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40" w:type="dxa"/>
        <w:tblInd w:w="-195" w:type="dxa"/>
        <w:tblBorders>
          <w:top w:val="nil"/>
          <w:left w:val="nil"/>
          <w:bottom w:val="nil"/>
          <w:right w:val="nil"/>
          <w:insideH w:val="nil"/>
          <w:insideV w:val="nil"/>
        </w:tblBorders>
        <w:tblLayout w:type="fixed"/>
        <w:tblLook w:val="0400" w:firstRow="0" w:lastRow="0" w:firstColumn="0" w:lastColumn="0" w:noHBand="0" w:noVBand="1"/>
      </w:tblPr>
      <w:tblGrid>
        <w:gridCol w:w="450"/>
        <w:gridCol w:w="2385"/>
        <w:gridCol w:w="7005"/>
      </w:tblGrid>
      <w:tr w:rsidR="00996CB0" w:rsidRPr="009F00ED" w14:paraId="158FBDB8" w14:textId="77777777" w:rsidTr="00531817">
        <w:tc>
          <w:tcPr>
            <w:tcW w:w="450" w:type="dxa"/>
            <w:shd w:val="clear" w:color="auto" w:fill="08204C"/>
          </w:tcPr>
          <w:p w14:paraId="11C92981" w14:textId="2D0DA284" w:rsidR="00996CB0" w:rsidRPr="009F00ED" w:rsidRDefault="00996CB0" w:rsidP="00EA0093">
            <w:pPr>
              <w:spacing w:before="160" w:after="120" w:line="240" w:lineRule="auto"/>
            </w:pPr>
          </w:p>
        </w:tc>
        <w:tc>
          <w:tcPr>
            <w:tcW w:w="2385" w:type="dxa"/>
            <w:shd w:val="clear" w:color="auto" w:fill="auto"/>
          </w:tcPr>
          <w:p w14:paraId="6D4A00D1" w14:textId="407C15EB" w:rsidR="00996CB0" w:rsidRPr="009F00ED" w:rsidRDefault="00996CB0" w:rsidP="00EA0093">
            <w:pPr>
              <w:spacing w:before="160" w:after="120" w:line="240" w:lineRule="auto"/>
              <w:jc w:val="center"/>
            </w:pPr>
          </w:p>
        </w:tc>
        <w:tc>
          <w:tcPr>
            <w:tcW w:w="7005" w:type="dxa"/>
            <w:shd w:val="clear" w:color="auto" w:fill="auto"/>
          </w:tcPr>
          <w:p w14:paraId="7F85ACC0" w14:textId="7F207964" w:rsidR="00996CB0" w:rsidRPr="009F00ED" w:rsidRDefault="00531817" w:rsidP="00EA0093">
            <w:pPr>
              <w:spacing w:before="360" w:after="0" w:line="240" w:lineRule="auto"/>
              <w:rPr>
                <w:rFonts w:eastAsia="Century Gothic" w:cs="Century Gothic"/>
                <w:b/>
                <w:color w:val="08204C"/>
                <w:sz w:val="80"/>
                <w:szCs w:val="80"/>
              </w:rPr>
            </w:pPr>
            <w:r>
              <w:rPr>
                <w:noProof/>
                <w:lang w:eastAsia="pl-PL"/>
              </w:rPr>
              <w:drawing>
                <wp:anchor distT="0" distB="0" distL="114300" distR="114300" simplePos="0" relativeHeight="251675648" behindDoc="0" locked="0" layoutInCell="1" allowOverlap="1" wp14:anchorId="7C197BD8" wp14:editId="52639D8C">
                  <wp:simplePos x="0" y="0"/>
                  <wp:positionH relativeFrom="column">
                    <wp:posOffset>-1207679</wp:posOffset>
                  </wp:positionH>
                  <wp:positionV relativeFrom="paragraph">
                    <wp:posOffset>24856</wp:posOffset>
                  </wp:positionV>
                  <wp:extent cx="5268686" cy="2057400"/>
                  <wp:effectExtent l="0" t="0" r="8255" b="0"/>
                  <wp:wrapNone/>
                  <wp:docPr id="1" name="Рисунок 1" descr="Gmina Międzybó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a Międzybórz"/>
                          <pic:cNvPicPr>
                            <a:picLocks noChangeAspect="1" noChangeArrowheads="1"/>
                          </pic:cNvPicPr>
                        </pic:nvPicPr>
                        <pic:blipFill rotWithShape="1">
                          <a:blip r:embed="rId8">
                            <a:extLst>
                              <a:ext uri="{28A0092B-C50C-407E-A947-70E740481C1C}">
                                <a14:useLocalDpi xmlns:a14="http://schemas.microsoft.com/office/drawing/2010/main" val="0"/>
                              </a:ext>
                            </a:extLst>
                          </a:blip>
                          <a:srcRect t="13316" r="2593" b="12657"/>
                          <a:stretch/>
                        </pic:blipFill>
                        <pic:spPr bwMode="auto">
                          <a:xfrm>
                            <a:off x="0" y="0"/>
                            <a:ext cx="5268686"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C6DCE" w14:textId="77777777" w:rsidR="00531817" w:rsidRDefault="00531817" w:rsidP="00996CB0">
            <w:pPr>
              <w:spacing w:before="360" w:after="0" w:line="240" w:lineRule="auto"/>
              <w:rPr>
                <w:rFonts w:eastAsia="Century Gothic" w:cs="Century Gothic"/>
                <w:b/>
                <w:color w:val="08204C"/>
                <w:sz w:val="76"/>
                <w:szCs w:val="76"/>
              </w:rPr>
            </w:pPr>
          </w:p>
          <w:p w14:paraId="4B53CE29" w14:textId="77777777" w:rsidR="00531817" w:rsidRDefault="00531817" w:rsidP="00996CB0">
            <w:pPr>
              <w:spacing w:before="360" w:after="0" w:line="240" w:lineRule="auto"/>
              <w:rPr>
                <w:rFonts w:eastAsia="Century Gothic" w:cs="Century Gothic"/>
                <w:b/>
                <w:color w:val="08204C"/>
                <w:sz w:val="76"/>
                <w:szCs w:val="76"/>
              </w:rPr>
            </w:pPr>
          </w:p>
          <w:p w14:paraId="45168639" w14:textId="7AB67D02" w:rsidR="00996CB0" w:rsidRPr="009F00ED" w:rsidRDefault="00996CB0" w:rsidP="00996CB0">
            <w:pPr>
              <w:spacing w:before="360" w:after="0" w:line="240" w:lineRule="auto"/>
              <w:rPr>
                <w:rFonts w:eastAsia="Century Gothic" w:cs="Century Gothic"/>
                <w:b/>
                <w:color w:val="08204C"/>
                <w:sz w:val="76"/>
                <w:szCs w:val="76"/>
              </w:rPr>
            </w:pPr>
          </w:p>
          <w:p w14:paraId="0C280DE7" w14:textId="77777777" w:rsidR="00996CB0" w:rsidRPr="009F00ED" w:rsidRDefault="00996CB0" w:rsidP="00EA0093">
            <w:pPr>
              <w:spacing w:before="160" w:after="120" w:line="240" w:lineRule="auto"/>
              <w:ind w:left="324" w:firstLine="426"/>
              <w:rPr>
                <w:rFonts w:eastAsia="Century Gothic" w:cs="Century Gothic"/>
                <w:b/>
                <w:color w:val="08204C"/>
                <w:sz w:val="36"/>
                <w:szCs w:val="36"/>
              </w:rPr>
            </w:pPr>
          </w:p>
          <w:p w14:paraId="2CE52637" w14:textId="6F7CD4B8" w:rsidR="000D019D" w:rsidRDefault="00996CB0" w:rsidP="000D019D">
            <w:pPr>
              <w:spacing w:before="160" w:after="0" w:line="240" w:lineRule="auto"/>
              <w:rPr>
                <w:rFonts w:eastAsia="Century Gothic" w:cs="Century Gothic"/>
                <w:b/>
                <w:color w:val="08204C"/>
                <w:sz w:val="56"/>
                <w:szCs w:val="56"/>
              </w:rPr>
            </w:pPr>
            <w:r w:rsidRPr="009F00ED">
              <w:rPr>
                <w:rFonts w:eastAsia="Century Gothic" w:cs="Century Gothic"/>
                <w:b/>
                <w:color w:val="08204C"/>
                <w:sz w:val="56"/>
                <w:szCs w:val="56"/>
              </w:rPr>
              <w:t xml:space="preserve">STRATEGIA ROZWOJU </w:t>
            </w:r>
            <w:r w:rsidR="00B66FCE">
              <w:rPr>
                <w:rFonts w:eastAsia="Century Gothic" w:cs="Century Gothic"/>
                <w:b/>
                <w:color w:val="08204C"/>
                <w:sz w:val="56"/>
                <w:szCs w:val="56"/>
              </w:rPr>
              <w:t>GMINY</w:t>
            </w:r>
            <w:r w:rsidRPr="009F00ED">
              <w:rPr>
                <w:rFonts w:eastAsia="Century Gothic" w:cs="Century Gothic"/>
                <w:b/>
                <w:color w:val="08204C"/>
                <w:sz w:val="56"/>
                <w:szCs w:val="56"/>
              </w:rPr>
              <w:t xml:space="preserve"> MIĘDZYBÓRZ </w:t>
            </w:r>
          </w:p>
          <w:p w14:paraId="7B67DBE8" w14:textId="1DADBAD4" w:rsidR="00996CB0" w:rsidRPr="009F00ED" w:rsidRDefault="00996CB0" w:rsidP="000D019D">
            <w:pPr>
              <w:spacing w:after="120" w:line="240" w:lineRule="auto"/>
              <w:rPr>
                <w:rFonts w:eastAsia="Century Gothic" w:cs="Century Gothic"/>
                <w:b/>
                <w:color w:val="08204C"/>
                <w:sz w:val="56"/>
                <w:szCs w:val="56"/>
              </w:rPr>
            </w:pPr>
            <w:r w:rsidRPr="009F00ED">
              <w:rPr>
                <w:rFonts w:eastAsia="Century Gothic" w:cs="Century Gothic"/>
                <w:b/>
                <w:color w:val="08204C"/>
                <w:sz w:val="56"/>
                <w:szCs w:val="56"/>
              </w:rPr>
              <w:t xml:space="preserve">NA LATA 2025-2035 </w:t>
            </w:r>
          </w:p>
          <w:p w14:paraId="18BE264F" w14:textId="77777777" w:rsidR="00996CB0" w:rsidRPr="009F00ED" w:rsidRDefault="00996CB0" w:rsidP="00EA0093">
            <w:pPr>
              <w:spacing w:before="160" w:after="120" w:line="240" w:lineRule="auto"/>
              <w:rPr>
                <w:rFonts w:eastAsia="Century Gothic" w:cs="Century Gothic"/>
                <w:b/>
                <w:color w:val="08204C"/>
                <w:sz w:val="32"/>
                <w:szCs w:val="32"/>
              </w:rPr>
            </w:pPr>
          </w:p>
          <w:p w14:paraId="7591D7B9" w14:textId="77777777" w:rsidR="00996CB0" w:rsidRPr="009F00ED" w:rsidRDefault="00996CB0" w:rsidP="00EA0093">
            <w:pPr>
              <w:spacing w:before="160" w:after="120" w:line="240" w:lineRule="auto"/>
              <w:rPr>
                <w:rFonts w:eastAsia="Century Gothic" w:cs="Century Gothic"/>
                <w:b/>
                <w:color w:val="08204C"/>
                <w:sz w:val="32"/>
                <w:szCs w:val="32"/>
              </w:rPr>
            </w:pPr>
          </w:p>
          <w:p w14:paraId="67755F15" w14:textId="77777777" w:rsidR="00996CB0" w:rsidRPr="009F00ED" w:rsidRDefault="00996CB0" w:rsidP="00EA0093">
            <w:pPr>
              <w:spacing w:before="160" w:after="120" w:line="240" w:lineRule="auto"/>
              <w:rPr>
                <w:rFonts w:eastAsia="Century Gothic" w:cs="Century Gothic"/>
                <w:b/>
                <w:color w:val="08204C"/>
                <w:sz w:val="32"/>
                <w:szCs w:val="32"/>
              </w:rPr>
            </w:pPr>
          </w:p>
          <w:p w14:paraId="76B33553" w14:textId="77777777" w:rsidR="00996CB0" w:rsidRPr="009F00ED" w:rsidRDefault="00996CB0" w:rsidP="00EA0093">
            <w:pPr>
              <w:spacing w:before="160" w:after="120" w:line="240" w:lineRule="auto"/>
              <w:rPr>
                <w:rFonts w:eastAsia="Century Gothic" w:cs="Century Gothic"/>
                <w:b/>
                <w:color w:val="08204C"/>
                <w:sz w:val="32"/>
                <w:szCs w:val="32"/>
              </w:rPr>
            </w:pPr>
          </w:p>
          <w:p w14:paraId="51D05E8B" w14:textId="77777777" w:rsidR="00996CB0" w:rsidRPr="009F00ED" w:rsidRDefault="00996CB0" w:rsidP="00EA0093">
            <w:pPr>
              <w:spacing w:before="160" w:after="120" w:line="240" w:lineRule="auto"/>
              <w:ind w:left="324"/>
              <w:rPr>
                <w:rFonts w:eastAsia="Century Gothic" w:cs="Century Gothic"/>
                <w:b/>
                <w:color w:val="08204C"/>
                <w:sz w:val="28"/>
                <w:szCs w:val="28"/>
              </w:rPr>
            </w:pPr>
          </w:p>
          <w:p w14:paraId="41C7DD07" w14:textId="77777777" w:rsidR="00996CB0" w:rsidRPr="009F00ED" w:rsidRDefault="00996CB0" w:rsidP="00EA0093">
            <w:pPr>
              <w:spacing w:before="240" w:after="120" w:line="240" w:lineRule="auto"/>
              <w:ind w:left="324"/>
              <w:rPr>
                <w:rFonts w:eastAsia="Century Gothic" w:cs="Century Gothic"/>
                <w:b/>
                <w:color w:val="08204C"/>
                <w:sz w:val="28"/>
                <w:szCs w:val="28"/>
              </w:rPr>
            </w:pPr>
          </w:p>
          <w:p w14:paraId="3E314624" w14:textId="5EB2CA5C" w:rsidR="00996CB0" w:rsidRDefault="00996CB0" w:rsidP="00EA0093">
            <w:pPr>
              <w:spacing w:before="240" w:after="120" w:line="240" w:lineRule="auto"/>
              <w:ind w:left="324"/>
              <w:rPr>
                <w:rFonts w:eastAsia="Century Gothic" w:cs="Century Gothic"/>
                <w:color w:val="08204C"/>
                <w:sz w:val="28"/>
                <w:szCs w:val="28"/>
              </w:rPr>
            </w:pPr>
          </w:p>
          <w:p w14:paraId="0C0A22C9" w14:textId="51E2D098" w:rsidR="00531817" w:rsidRDefault="00531817" w:rsidP="00EA0093">
            <w:pPr>
              <w:spacing w:before="240" w:after="120" w:line="240" w:lineRule="auto"/>
              <w:ind w:left="324"/>
              <w:rPr>
                <w:rFonts w:eastAsia="Century Gothic" w:cs="Century Gothic"/>
                <w:color w:val="08204C"/>
                <w:sz w:val="28"/>
                <w:szCs w:val="28"/>
              </w:rPr>
            </w:pPr>
          </w:p>
          <w:p w14:paraId="05693B7A" w14:textId="0B349AE7" w:rsidR="00531817" w:rsidRDefault="00531817" w:rsidP="00EA0093">
            <w:pPr>
              <w:spacing w:before="240" w:after="120" w:line="240" w:lineRule="auto"/>
              <w:ind w:left="324"/>
              <w:rPr>
                <w:rFonts w:eastAsia="Century Gothic" w:cs="Century Gothic"/>
                <w:color w:val="08204C"/>
                <w:sz w:val="28"/>
                <w:szCs w:val="28"/>
              </w:rPr>
            </w:pPr>
          </w:p>
          <w:p w14:paraId="7C2759CB" w14:textId="77777777" w:rsidR="00531817" w:rsidRPr="009F00ED" w:rsidRDefault="00531817" w:rsidP="00EA0093">
            <w:pPr>
              <w:spacing w:before="240" w:after="120" w:line="240" w:lineRule="auto"/>
              <w:ind w:left="324"/>
              <w:rPr>
                <w:rFonts w:eastAsia="Century Gothic" w:cs="Century Gothic"/>
                <w:color w:val="08204C"/>
                <w:sz w:val="28"/>
                <w:szCs w:val="28"/>
              </w:rPr>
            </w:pPr>
          </w:p>
          <w:p w14:paraId="2B7729EA" w14:textId="5011EAE0" w:rsidR="00D60361" w:rsidRPr="009F00ED" w:rsidRDefault="007D5E86" w:rsidP="00531817">
            <w:pPr>
              <w:spacing w:before="240" w:after="120" w:line="240" w:lineRule="auto"/>
              <w:ind w:left="324"/>
              <w:rPr>
                <w:color w:val="08204C"/>
              </w:rPr>
            </w:pPr>
            <w:r>
              <w:rPr>
                <w:rFonts w:eastAsia="Century Gothic" w:cs="Century Gothic"/>
                <w:color w:val="08204C"/>
                <w:sz w:val="28"/>
                <w:szCs w:val="28"/>
              </w:rPr>
              <w:t xml:space="preserve"> </w:t>
            </w:r>
            <w:r w:rsidR="00996CB0" w:rsidRPr="009F00ED">
              <w:rPr>
                <w:rFonts w:eastAsia="Century Gothic" w:cs="Century Gothic"/>
                <w:color w:val="08204C"/>
                <w:sz w:val="28"/>
                <w:szCs w:val="28"/>
              </w:rPr>
              <w:t>Międzybórz</w:t>
            </w:r>
            <w:r w:rsidR="00511779">
              <w:rPr>
                <w:rFonts w:eastAsia="Century Gothic" w:cs="Century Gothic"/>
                <w:color w:val="08204C"/>
                <w:sz w:val="28"/>
                <w:szCs w:val="28"/>
              </w:rPr>
              <w:t>, styczeń 2025</w:t>
            </w:r>
          </w:p>
        </w:tc>
      </w:tr>
    </w:tbl>
    <w:p w14:paraId="744FF18D" w14:textId="6282E81D" w:rsidR="00531817" w:rsidRPr="00531817" w:rsidRDefault="00531817">
      <w:pPr>
        <w:rPr>
          <w:sz w:val="4"/>
          <w:szCs w:val="4"/>
        </w:rPr>
      </w:pPr>
      <w:r>
        <w:br w:type="page"/>
      </w:r>
    </w:p>
    <w:sdt>
      <w:sdtPr>
        <w:id w:val="1361161695"/>
        <w:docPartObj>
          <w:docPartGallery w:val="Table of Contents"/>
          <w:docPartUnique/>
        </w:docPartObj>
      </w:sdtPr>
      <w:sdtEndPr>
        <w:rPr>
          <w:b/>
          <w:bCs/>
          <w:noProof/>
        </w:rPr>
      </w:sdtEndPr>
      <w:sdtContent>
        <w:p w14:paraId="3711497B" w14:textId="2862231A" w:rsidR="00474275" w:rsidRPr="003B3F4A" w:rsidRDefault="003B3F4A" w:rsidP="003B3F4A">
          <w:pPr>
            <w:rPr>
              <w:rFonts w:ascii="Avenir" w:hAnsi="Avenir"/>
              <w:color w:val="002060"/>
              <w:sz w:val="40"/>
              <w:szCs w:val="40"/>
            </w:rPr>
          </w:pPr>
          <w:r w:rsidRPr="003B3F4A">
            <w:rPr>
              <w:rFonts w:ascii="Avenir" w:hAnsi="Avenir"/>
              <w:color w:val="002060"/>
              <w:sz w:val="40"/>
              <w:szCs w:val="40"/>
            </w:rPr>
            <w:t>SPIS TREŚCI</w:t>
          </w:r>
        </w:p>
        <w:p w14:paraId="1E1937B5" w14:textId="31AFFAF8" w:rsidR="001F4B84" w:rsidRDefault="00474275">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r>
            <w:rPr>
              <w:b w:val="0"/>
              <w:bCs w:val="0"/>
            </w:rPr>
            <w:fldChar w:fldCharType="begin"/>
          </w:r>
          <w:r>
            <w:instrText>TOC \o "1-3" \h \z \u</w:instrText>
          </w:r>
          <w:r>
            <w:rPr>
              <w:b w:val="0"/>
              <w:bCs w:val="0"/>
            </w:rPr>
            <w:fldChar w:fldCharType="separate"/>
          </w:r>
          <w:hyperlink w:anchor="_Toc199318487" w:history="1">
            <w:r w:rsidR="001F4B84" w:rsidRPr="00867BAC">
              <w:rPr>
                <w:rStyle w:val="Hipercze"/>
                <w:noProof/>
              </w:rPr>
              <w:t>WPROWADZENIE</w:t>
            </w:r>
            <w:r w:rsidR="001F4B84">
              <w:rPr>
                <w:noProof/>
                <w:webHidden/>
              </w:rPr>
              <w:tab/>
            </w:r>
            <w:r w:rsidR="001F4B84">
              <w:rPr>
                <w:noProof/>
                <w:webHidden/>
              </w:rPr>
              <w:fldChar w:fldCharType="begin"/>
            </w:r>
            <w:r w:rsidR="001F4B84">
              <w:rPr>
                <w:noProof/>
                <w:webHidden/>
              </w:rPr>
              <w:instrText xml:space="preserve"> PAGEREF _Toc199318487 \h </w:instrText>
            </w:r>
            <w:r w:rsidR="001F4B84">
              <w:rPr>
                <w:noProof/>
                <w:webHidden/>
              </w:rPr>
            </w:r>
            <w:r w:rsidR="001F4B84">
              <w:rPr>
                <w:noProof/>
                <w:webHidden/>
              </w:rPr>
              <w:fldChar w:fldCharType="separate"/>
            </w:r>
            <w:r w:rsidR="001B5B47">
              <w:rPr>
                <w:noProof/>
                <w:webHidden/>
              </w:rPr>
              <w:t>6</w:t>
            </w:r>
            <w:r w:rsidR="001F4B84">
              <w:rPr>
                <w:noProof/>
                <w:webHidden/>
              </w:rPr>
              <w:fldChar w:fldCharType="end"/>
            </w:r>
          </w:hyperlink>
        </w:p>
        <w:p w14:paraId="487ADBA4" w14:textId="7FB2C296"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88" w:history="1">
            <w:r w:rsidR="001F4B84" w:rsidRPr="00867BAC">
              <w:rPr>
                <w:rStyle w:val="Hipercze"/>
                <w:noProof/>
              </w:rPr>
              <w:t>Tryb opracowania</w:t>
            </w:r>
            <w:r w:rsidR="001F4B84">
              <w:rPr>
                <w:noProof/>
                <w:webHidden/>
              </w:rPr>
              <w:tab/>
            </w:r>
            <w:r w:rsidR="001F4B84">
              <w:rPr>
                <w:noProof/>
                <w:webHidden/>
              </w:rPr>
              <w:fldChar w:fldCharType="begin"/>
            </w:r>
            <w:r w:rsidR="001F4B84">
              <w:rPr>
                <w:noProof/>
                <w:webHidden/>
              </w:rPr>
              <w:instrText xml:space="preserve"> PAGEREF _Toc199318488 \h </w:instrText>
            </w:r>
            <w:r w:rsidR="001F4B84">
              <w:rPr>
                <w:noProof/>
                <w:webHidden/>
              </w:rPr>
            </w:r>
            <w:r w:rsidR="001F4B84">
              <w:rPr>
                <w:noProof/>
                <w:webHidden/>
              </w:rPr>
              <w:fldChar w:fldCharType="separate"/>
            </w:r>
            <w:r w:rsidR="001B5B47">
              <w:rPr>
                <w:noProof/>
                <w:webHidden/>
              </w:rPr>
              <w:t>6</w:t>
            </w:r>
            <w:r w:rsidR="001F4B84">
              <w:rPr>
                <w:noProof/>
                <w:webHidden/>
              </w:rPr>
              <w:fldChar w:fldCharType="end"/>
            </w:r>
          </w:hyperlink>
        </w:p>
        <w:p w14:paraId="2C4907F5" w14:textId="357065C6"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89" w:history="1">
            <w:r w:rsidR="001F4B84" w:rsidRPr="00867BAC">
              <w:rPr>
                <w:rStyle w:val="Hipercze"/>
                <w:noProof/>
              </w:rPr>
              <w:t>Metodyka opracowania</w:t>
            </w:r>
            <w:r w:rsidR="001F4B84">
              <w:rPr>
                <w:noProof/>
                <w:webHidden/>
              </w:rPr>
              <w:tab/>
            </w:r>
            <w:r w:rsidR="001F4B84">
              <w:rPr>
                <w:noProof/>
                <w:webHidden/>
              </w:rPr>
              <w:fldChar w:fldCharType="begin"/>
            </w:r>
            <w:r w:rsidR="001F4B84">
              <w:rPr>
                <w:noProof/>
                <w:webHidden/>
              </w:rPr>
              <w:instrText xml:space="preserve"> PAGEREF _Toc199318489 \h </w:instrText>
            </w:r>
            <w:r w:rsidR="001F4B84">
              <w:rPr>
                <w:noProof/>
                <w:webHidden/>
              </w:rPr>
            </w:r>
            <w:r w:rsidR="001F4B84">
              <w:rPr>
                <w:noProof/>
                <w:webHidden/>
              </w:rPr>
              <w:fldChar w:fldCharType="separate"/>
            </w:r>
            <w:r w:rsidR="001B5B47">
              <w:rPr>
                <w:noProof/>
                <w:webHidden/>
              </w:rPr>
              <w:t>9</w:t>
            </w:r>
            <w:r w:rsidR="001F4B84">
              <w:rPr>
                <w:noProof/>
                <w:webHidden/>
              </w:rPr>
              <w:fldChar w:fldCharType="end"/>
            </w:r>
          </w:hyperlink>
        </w:p>
        <w:p w14:paraId="08C312A1" w14:textId="13F457B3"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490" w:history="1">
            <w:r w:rsidR="001F4B84" w:rsidRPr="00867BAC">
              <w:rPr>
                <w:rStyle w:val="Hipercze"/>
                <w:noProof/>
              </w:rPr>
              <w:t>2. DIAGNOZA STARTEGICZNA</w:t>
            </w:r>
            <w:r w:rsidR="001F4B84">
              <w:rPr>
                <w:noProof/>
                <w:webHidden/>
              </w:rPr>
              <w:tab/>
            </w:r>
            <w:r w:rsidR="001F4B84">
              <w:rPr>
                <w:noProof/>
                <w:webHidden/>
              </w:rPr>
              <w:fldChar w:fldCharType="begin"/>
            </w:r>
            <w:r w:rsidR="001F4B84">
              <w:rPr>
                <w:noProof/>
                <w:webHidden/>
              </w:rPr>
              <w:instrText xml:space="preserve"> PAGEREF _Toc199318490 \h </w:instrText>
            </w:r>
            <w:r w:rsidR="001F4B84">
              <w:rPr>
                <w:noProof/>
                <w:webHidden/>
              </w:rPr>
            </w:r>
            <w:r w:rsidR="001F4B84">
              <w:rPr>
                <w:noProof/>
                <w:webHidden/>
              </w:rPr>
              <w:fldChar w:fldCharType="separate"/>
            </w:r>
            <w:r w:rsidR="001B5B47">
              <w:rPr>
                <w:noProof/>
                <w:webHidden/>
              </w:rPr>
              <w:t>17</w:t>
            </w:r>
            <w:r w:rsidR="001F4B84">
              <w:rPr>
                <w:noProof/>
                <w:webHidden/>
              </w:rPr>
              <w:fldChar w:fldCharType="end"/>
            </w:r>
          </w:hyperlink>
        </w:p>
        <w:p w14:paraId="3EAE6F0C" w14:textId="4E9E4198"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1" w:history="1">
            <w:r w:rsidR="001F4B84" w:rsidRPr="00867BAC">
              <w:rPr>
                <w:rStyle w:val="Hipercze"/>
                <w:noProof/>
              </w:rPr>
              <w:t>2.1. Wnioski z diagnozy społecznej, gospodarczej i przestrzennej Gminy Międzybórz</w:t>
            </w:r>
            <w:r w:rsidR="001F4B84">
              <w:rPr>
                <w:noProof/>
                <w:webHidden/>
              </w:rPr>
              <w:tab/>
            </w:r>
            <w:r w:rsidR="001F4B84">
              <w:rPr>
                <w:noProof/>
                <w:webHidden/>
              </w:rPr>
              <w:fldChar w:fldCharType="begin"/>
            </w:r>
            <w:r w:rsidR="001F4B84">
              <w:rPr>
                <w:noProof/>
                <w:webHidden/>
              </w:rPr>
              <w:instrText xml:space="preserve"> PAGEREF _Toc199318491 \h </w:instrText>
            </w:r>
            <w:r w:rsidR="001F4B84">
              <w:rPr>
                <w:noProof/>
                <w:webHidden/>
              </w:rPr>
            </w:r>
            <w:r w:rsidR="001F4B84">
              <w:rPr>
                <w:noProof/>
                <w:webHidden/>
              </w:rPr>
              <w:fldChar w:fldCharType="separate"/>
            </w:r>
            <w:r w:rsidR="001B5B47">
              <w:rPr>
                <w:noProof/>
                <w:webHidden/>
              </w:rPr>
              <w:t>17</w:t>
            </w:r>
            <w:r w:rsidR="001F4B84">
              <w:rPr>
                <w:noProof/>
                <w:webHidden/>
              </w:rPr>
              <w:fldChar w:fldCharType="end"/>
            </w:r>
          </w:hyperlink>
        </w:p>
        <w:p w14:paraId="44E700EB" w14:textId="524F5E29"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2" w:history="1">
            <w:r w:rsidR="001F4B84" w:rsidRPr="00867BAC">
              <w:rPr>
                <w:rStyle w:val="Hipercze"/>
                <w:noProof/>
              </w:rPr>
              <w:t>2.2. Analiza SWOT Gminy Międzybórz</w:t>
            </w:r>
            <w:r w:rsidR="001F4B84">
              <w:rPr>
                <w:noProof/>
                <w:webHidden/>
              </w:rPr>
              <w:tab/>
            </w:r>
            <w:r w:rsidR="001F4B84">
              <w:rPr>
                <w:noProof/>
                <w:webHidden/>
              </w:rPr>
              <w:fldChar w:fldCharType="begin"/>
            </w:r>
            <w:r w:rsidR="001F4B84">
              <w:rPr>
                <w:noProof/>
                <w:webHidden/>
              </w:rPr>
              <w:instrText xml:space="preserve"> PAGEREF _Toc199318492 \h </w:instrText>
            </w:r>
            <w:r w:rsidR="001F4B84">
              <w:rPr>
                <w:noProof/>
                <w:webHidden/>
              </w:rPr>
            </w:r>
            <w:r w:rsidR="001F4B84">
              <w:rPr>
                <w:noProof/>
                <w:webHidden/>
              </w:rPr>
              <w:fldChar w:fldCharType="separate"/>
            </w:r>
            <w:r w:rsidR="001B5B47">
              <w:rPr>
                <w:noProof/>
                <w:webHidden/>
              </w:rPr>
              <w:t>19</w:t>
            </w:r>
            <w:r w:rsidR="001F4B84">
              <w:rPr>
                <w:noProof/>
                <w:webHidden/>
              </w:rPr>
              <w:fldChar w:fldCharType="end"/>
            </w:r>
          </w:hyperlink>
        </w:p>
        <w:p w14:paraId="6D1AFDE0" w14:textId="1EF2A108"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3" w:history="1">
            <w:r w:rsidR="001F4B84" w:rsidRPr="00867BAC">
              <w:rPr>
                <w:rStyle w:val="Hipercze"/>
                <w:noProof/>
              </w:rPr>
              <w:t>2.3. Analiza PESTEL Gminy Międzybórz</w:t>
            </w:r>
            <w:r w:rsidR="001F4B84">
              <w:rPr>
                <w:noProof/>
                <w:webHidden/>
              </w:rPr>
              <w:tab/>
            </w:r>
            <w:r w:rsidR="001F4B84">
              <w:rPr>
                <w:noProof/>
                <w:webHidden/>
              </w:rPr>
              <w:fldChar w:fldCharType="begin"/>
            </w:r>
            <w:r w:rsidR="001F4B84">
              <w:rPr>
                <w:noProof/>
                <w:webHidden/>
              </w:rPr>
              <w:instrText xml:space="preserve"> PAGEREF _Toc199318493 \h </w:instrText>
            </w:r>
            <w:r w:rsidR="001F4B84">
              <w:rPr>
                <w:noProof/>
                <w:webHidden/>
              </w:rPr>
            </w:r>
            <w:r w:rsidR="001F4B84">
              <w:rPr>
                <w:noProof/>
                <w:webHidden/>
              </w:rPr>
              <w:fldChar w:fldCharType="separate"/>
            </w:r>
            <w:r w:rsidR="001B5B47">
              <w:rPr>
                <w:noProof/>
                <w:webHidden/>
              </w:rPr>
              <w:t>22</w:t>
            </w:r>
            <w:r w:rsidR="001F4B84">
              <w:rPr>
                <w:noProof/>
                <w:webHidden/>
              </w:rPr>
              <w:fldChar w:fldCharType="end"/>
            </w:r>
          </w:hyperlink>
        </w:p>
        <w:p w14:paraId="3F8A77A8" w14:textId="0B2DDDD7"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494" w:history="1">
            <w:r w:rsidR="001F4B84" w:rsidRPr="00867BAC">
              <w:rPr>
                <w:rStyle w:val="Hipercze"/>
                <w:noProof/>
              </w:rPr>
              <w:t>3. PLAN STRATEGICZNY</w:t>
            </w:r>
            <w:r w:rsidR="001F4B84">
              <w:rPr>
                <w:noProof/>
                <w:webHidden/>
              </w:rPr>
              <w:tab/>
            </w:r>
            <w:r w:rsidR="001F4B84">
              <w:rPr>
                <w:noProof/>
                <w:webHidden/>
              </w:rPr>
              <w:fldChar w:fldCharType="begin"/>
            </w:r>
            <w:r w:rsidR="001F4B84">
              <w:rPr>
                <w:noProof/>
                <w:webHidden/>
              </w:rPr>
              <w:instrText xml:space="preserve"> PAGEREF _Toc199318494 \h </w:instrText>
            </w:r>
            <w:r w:rsidR="001F4B84">
              <w:rPr>
                <w:noProof/>
                <w:webHidden/>
              </w:rPr>
            </w:r>
            <w:r w:rsidR="001F4B84">
              <w:rPr>
                <w:noProof/>
                <w:webHidden/>
              </w:rPr>
              <w:fldChar w:fldCharType="separate"/>
            </w:r>
            <w:r w:rsidR="001B5B47">
              <w:rPr>
                <w:noProof/>
                <w:webHidden/>
              </w:rPr>
              <w:t>26</w:t>
            </w:r>
            <w:r w:rsidR="001F4B84">
              <w:rPr>
                <w:noProof/>
                <w:webHidden/>
              </w:rPr>
              <w:fldChar w:fldCharType="end"/>
            </w:r>
          </w:hyperlink>
        </w:p>
        <w:p w14:paraId="3E1D367B" w14:textId="294043CC"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5" w:history="1">
            <w:r w:rsidR="001F4B84" w:rsidRPr="00867BAC">
              <w:rPr>
                <w:rStyle w:val="Hipercze"/>
                <w:noProof/>
                <w:lang w:eastAsia="pl-PL"/>
              </w:rPr>
              <w:t>3.1. Wizja rozwoju Gminy Międzybórz</w:t>
            </w:r>
            <w:r w:rsidR="001F4B84">
              <w:rPr>
                <w:noProof/>
                <w:webHidden/>
              </w:rPr>
              <w:tab/>
            </w:r>
            <w:r w:rsidR="001F4B84">
              <w:rPr>
                <w:noProof/>
                <w:webHidden/>
              </w:rPr>
              <w:fldChar w:fldCharType="begin"/>
            </w:r>
            <w:r w:rsidR="001F4B84">
              <w:rPr>
                <w:noProof/>
                <w:webHidden/>
              </w:rPr>
              <w:instrText xml:space="preserve"> PAGEREF _Toc199318495 \h </w:instrText>
            </w:r>
            <w:r w:rsidR="001F4B84">
              <w:rPr>
                <w:noProof/>
                <w:webHidden/>
              </w:rPr>
            </w:r>
            <w:r w:rsidR="001F4B84">
              <w:rPr>
                <w:noProof/>
                <w:webHidden/>
              </w:rPr>
              <w:fldChar w:fldCharType="separate"/>
            </w:r>
            <w:r w:rsidR="001B5B47">
              <w:rPr>
                <w:noProof/>
                <w:webHidden/>
              </w:rPr>
              <w:t>26</w:t>
            </w:r>
            <w:r w:rsidR="001F4B84">
              <w:rPr>
                <w:noProof/>
                <w:webHidden/>
              </w:rPr>
              <w:fldChar w:fldCharType="end"/>
            </w:r>
          </w:hyperlink>
        </w:p>
        <w:p w14:paraId="01BFED58" w14:textId="3B5D91A0"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6" w:history="1">
            <w:r w:rsidR="001F4B84" w:rsidRPr="00867BAC">
              <w:rPr>
                <w:rStyle w:val="Hipercze"/>
                <w:noProof/>
                <w:lang w:eastAsia="pl-PL"/>
              </w:rPr>
              <w:t>3.2. Misja rozwoju Gminy Międzybórz</w:t>
            </w:r>
            <w:r w:rsidR="001F4B84">
              <w:rPr>
                <w:noProof/>
                <w:webHidden/>
              </w:rPr>
              <w:tab/>
            </w:r>
            <w:r w:rsidR="001F4B84">
              <w:rPr>
                <w:noProof/>
                <w:webHidden/>
              </w:rPr>
              <w:fldChar w:fldCharType="begin"/>
            </w:r>
            <w:r w:rsidR="001F4B84">
              <w:rPr>
                <w:noProof/>
                <w:webHidden/>
              </w:rPr>
              <w:instrText xml:space="preserve"> PAGEREF _Toc199318496 \h </w:instrText>
            </w:r>
            <w:r w:rsidR="001F4B84">
              <w:rPr>
                <w:noProof/>
                <w:webHidden/>
              </w:rPr>
            </w:r>
            <w:r w:rsidR="001F4B84">
              <w:rPr>
                <w:noProof/>
                <w:webHidden/>
              </w:rPr>
              <w:fldChar w:fldCharType="separate"/>
            </w:r>
            <w:r w:rsidR="001B5B47">
              <w:rPr>
                <w:noProof/>
                <w:webHidden/>
              </w:rPr>
              <w:t>26</w:t>
            </w:r>
            <w:r w:rsidR="001F4B84">
              <w:rPr>
                <w:noProof/>
                <w:webHidden/>
              </w:rPr>
              <w:fldChar w:fldCharType="end"/>
            </w:r>
          </w:hyperlink>
        </w:p>
        <w:p w14:paraId="3B010895" w14:textId="4E45D6F4"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7" w:history="1">
            <w:r w:rsidR="001F4B84" w:rsidRPr="00867BAC">
              <w:rPr>
                <w:rStyle w:val="Hipercze"/>
                <w:noProof/>
              </w:rPr>
              <w:t>3.3. Kierunki rozwojowe</w:t>
            </w:r>
            <w:r w:rsidR="001F4B84">
              <w:rPr>
                <w:noProof/>
                <w:webHidden/>
              </w:rPr>
              <w:tab/>
            </w:r>
            <w:r w:rsidR="001F4B84">
              <w:rPr>
                <w:noProof/>
                <w:webHidden/>
              </w:rPr>
              <w:fldChar w:fldCharType="begin"/>
            </w:r>
            <w:r w:rsidR="001F4B84">
              <w:rPr>
                <w:noProof/>
                <w:webHidden/>
              </w:rPr>
              <w:instrText xml:space="preserve"> PAGEREF _Toc199318497 \h </w:instrText>
            </w:r>
            <w:r w:rsidR="001F4B84">
              <w:rPr>
                <w:noProof/>
                <w:webHidden/>
              </w:rPr>
            </w:r>
            <w:r w:rsidR="001F4B84">
              <w:rPr>
                <w:noProof/>
                <w:webHidden/>
              </w:rPr>
              <w:fldChar w:fldCharType="separate"/>
            </w:r>
            <w:r w:rsidR="001B5B47">
              <w:rPr>
                <w:noProof/>
                <w:webHidden/>
              </w:rPr>
              <w:t>26</w:t>
            </w:r>
            <w:r w:rsidR="001F4B84">
              <w:rPr>
                <w:noProof/>
                <w:webHidden/>
              </w:rPr>
              <w:fldChar w:fldCharType="end"/>
            </w:r>
          </w:hyperlink>
        </w:p>
        <w:p w14:paraId="31B31E23" w14:textId="0139F5FF"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8" w:history="1">
            <w:r w:rsidR="001F4B84" w:rsidRPr="00867BAC">
              <w:rPr>
                <w:rStyle w:val="Hipercze"/>
                <w:noProof/>
              </w:rPr>
              <w:t>3.4. Cel główny</w:t>
            </w:r>
            <w:r w:rsidR="001F4B84">
              <w:rPr>
                <w:noProof/>
                <w:webHidden/>
              </w:rPr>
              <w:tab/>
            </w:r>
            <w:r w:rsidR="001F4B84">
              <w:rPr>
                <w:noProof/>
                <w:webHidden/>
              </w:rPr>
              <w:fldChar w:fldCharType="begin"/>
            </w:r>
            <w:r w:rsidR="001F4B84">
              <w:rPr>
                <w:noProof/>
                <w:webHidden/>
              </w:rPr>
              <w:instrText xml:space="preserve"> PAGEREF _Toc199318498 \h </w:instrText>
            </w:r>
            <w:r w:rsidR="001F4B84">
              <w:rPr>
                <w:noProof/>
                <w:webHidden/>
              </w:rPr>
            </w:r>
            <w:r w:rsidR="001F4B84">
              <w:rPr>
                <w:noProof/>
                <w:webHidden/>
              </w:rPr>
              <w:fldChar w:fldCharType="separate"/>
            </w:r>
            <w:r w:rsidR="001B5B47">
              <w:rPr>
                <w:noProof/>
                <w:webHidden/>
              </w:rPr>
              <w:t>27</w:t>
            </w:r>
            <w:r w:rsidR="001F4B84">
              <w:rPr>
                <w:noProof/>
                <w:webHidden/>
              </w:rPr>
              <w:fldChar w:fldCharType="end"/>
            </w:r>
          </w:hyperlink>
        </w:p>
        <w:p w14:paraId="3F9805AC" w14:textId="15279ACD"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499" w:history="1">
            <w:r w:rsidR="001F4B84" w:rsidRPr="00867BAC">
              <w:rPr>
                <w:rStyle w:val="Hipercze"/>
                <w:noProof/>
              </w:rPr>
              <w:t>3.5. Cele szczegółowe</w:t>
            </w:r>
            <w:r w:rsidR="001F4B84">
              <w:rPr>
                <w:noProof/>
                <w:webHidden/>
              </w:rPr>
              <w:tab/>
            </w:r>
            <w:r w:rsidR="001F4B84">
              <w:rPr>
                <w:noProof/>
                <w:webHidden/>
              </w:rPr>
              <w:fldChar w:fldCharType="begin"/>
            </w:r>
            <w:r w:rsidR="001F4B84">
              <w:rPr>
                <w:noProof/>
                <w:webHidden/>
              </w:rPr>
              <w:instrText xml:space="preserve"> PAGEREF _Toc199318499 \h </w:instrText>
            </w:r>
            <w:r w:rsidR="001F4B84">
              <w:rPr>
                <w:noProof/>
                <w:webHidden/>
              </w:rPr>
            </w:r>
            <w:r w:rsidR="001F4B84">
              <w:rPr>
                <w:noProof/>
                <w:webHidden/>
              </w:rPr>
              <w:fldChar w:fldCharType="separate"/>
            </w:r>
            <w:r w:rsidR="001B5B47">
              <w:rPr>
                <w:noProof/>
                <w:webHidden/>
              </w:rPr>
              <w:t>27</w:t>
            </w:r>
            <w:r w:rsidR="001F4B84">
              <w:rPr>
                <w:noProof/>
                <w:webHidden/>
              </w:rPr>
              <w:fldChar w:fldCharType="end"/>
            </w:r>
          </w:hyperlink>
        </w:p>
        <w:p w14:paraId="461E72F9" w14:textId="2A0C1BBE"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0" w:history="1">
            <w:r w:rsidR="001F4B84" w:rsidRPr="00867BAC">
              <w:rPr>
                <w:rStyle w:val="Hipercze"/>
                <w:noProof/>
              </w:rPr>
              <w:t>3.6. Obszary strategicznej interwencji</w:t>
            </w:r>
            <w:r w:rsidR="001F4B84">
              <w:rPr>
                <w:noProof/>
                <w:webHidden/>
              </w:rPr>
              <w:tab/>
            </w:r>
            <w:r w:rsidR="001F4B84">
              <w:rPr>
                <w:noProof/>
                <w:webHidden/>
              </w:rPr>
              <w:fldChar w:fldCharType="begin"/>
            </w:r>
            <w:r w:rsidR="001F4B84">
              <w:rPr>
                <w:noProof/>
                <w:webHidden/>
              </w:rPr>
              <w:instrText xml:space="preserve"> PAGEREF _Toc199318500 \h </w:instrText>
            </w:r>
            <w:r w:rsidR="001F4B84">
              <w:rPr>
                <w:noProof/>
                <w:webHidden/>
              </w:rPr>
            </w:r>
            <w:r w:rsidR="001F4B84">
              <w:rPr>
                <w:noProof/>
                <w:webHidden/>
              </w:rPr>
              <w:fldChar w:fldCharType="separate"/>
            </w:r>
            <w:r w:rsidR="001B5B47">
              <w:rPr>
                <w:noProof/>
                <w:webHidden/>
              </w:rPr>
              <w:t>27</w:t>
            </w:r>
            <w:r w:rsidR="001F4B84">
              <w:rPr>
                <w:noProof/>
                <w:webHidden/>
              </w:rPr>
              <w:fldChar w:fldCharType="end"/>
            </w:r>
          </w:hyperlink>
        </w:p>
        <w:p w14:paraId="192D8BFB" w14:textId="2EC976B4"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1" w:history="1">
            <w:r w:rsidR="001F4B84" w:rsidRPr="00867BAC">
              <w:rPr>
                <w:rStyle w:val="Hipercze"/>
                <w:noProof/>
              </w:rPr>
              <w:t>3.7. Cele strategiczne</w:t>
            </w:r>
            <w:r w:rsidR="001F4B84">
              <w:rPr>
                <w:noProof/>
                <w:webHidden/>
              </w:rPr>
              <w:tab/>
            </w:r>
            <w:r w:rsidR="001F4B84">
              <w:rPr>
                <w:noProof/>
                <w:webHidden/>
              </w:rPr>
              <w:fldChar w:fldCharType="begin"/>
            </w:r>
            <w:r w:rsidR="001F4B84">
              <w:rPr>
                <w:noProof/>
                <w:webHidden/>
              </w:rPr>
              <w:instrText xml:space="preserve"> PAGEREF _Toc199318501 \h </w:instrText>
            </w:r>
            <w:r w:rsidR="001F4B84">
              <w:rPr>
                <w:noProof/>
                <w:webHidden/>
              </w:rPr>
            </w:r>
            <w:r w:rsidR="001F4B84">
              <w:rPr>
                <w:noProof/>
                <w:webHidden/>
              </w:rPr>
              <w:fldChar w:fldCharType="separate"/>
            </w:r>
            <w:r w:rsidR="001B5B47">
              <w:rPr>
                <w:noProof/>
                <w:webHidden/>
              </w:rPr>
              <w:t>28</w:t>
            </w:r>
            <w:r w:rsidR="001F4B84">
              <w:rPr>
                <w:noProof/>
                <w:webHidden/>
              </w:rPr>
              <w:fldChar w:fldCharType="end"/>
            </w:r>
          </w:hyperlink>
        </w:p>
        <w:p w14:paraId="035FE7A4" w14:textId="6104AA61"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2" w:history="1">
            <w:r w:rsidR="001F4B84" w:rsidRPr="00867BAC">
              <w:rPr>
                <w:rStyle w:val="Hipercze"/>
                <w:noProof/>
              </w:rPr>
              <w:t>3.8. Oczekiwane rezultaty planowanych działań</w:t>
            </w:r>
            <w:r w:rsidR="001F4B84">
              <w:rPr>
                <w:noProof/>
                <w:webHidden/>
              </w:rPr>
              <w:tab/>
            </w:r>
            <w:r w:rsidR="001F4B84">
              <w:rPr>
                <w:noProof/>
                <w:webHidden/>
              </w:rPr>
              <w:fldChar w:fldCharType="begin"/>
            </w:r>
            <w:r w:rsidR="001F4B84">
              <w:rPr>
                <w:noProof/>
                <w:webHidden/>
              </w:rPr>
              <w:instrText xml:space="preserve"> PAGEREF _Toc199318502 \h </w:instrText>
            </w:r>
            <w:r w:rsidR="001F4B84">
              <w:rPr>
                <w:noProof/>
                <w:webHidden/>
              </w:rPr>
            </w:r>
            <w:r w:rsidR="001F4B84">
              <w:rPr>
                <w:noProof/>
                <w:webHidden/>
              </w:rPr>
              <w:fldChar w:fldCharType="separate"/>
            </w:r>
            <w:r w:rsidR="001B5B47">
              <w:rPr>
                <w:noProof/>
                <w:webHidden/>
              </w:rPr>
              <w:t>34</w:t>
            </w:r>
            <w:r w:rsidR="001F4B84">
              <w:rPr>
                <w:noProof/>
                <w:webHidden/>
              </w:rPr>
              <w:fldChar w:fldCharType="end"/>
            </w:r>
          </w:hyperlink>
        </w:p>
        <w:p w14:paraId="11462EAF" w14:textId="7C70FFD7"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503" w:history="1">
            <w:r w:rsidR="001F4B84" w:rsidRPr="00867BAC">
              <w:rPr>
                <w:rStyle w:val="Hipercze"/>
                <w:noProof/>
              </w:rPr>
              <w:t>4. PRZESTRZENNY WYMIAR POLITYKI ROZWOJU</w:t>
            </w:r>
            <w:r w:rsidR="001F4B84">
              <w:rPr>
                <w:noProof/>
                <w:webHidden/>
              </w:rPr>
              <w:tab/>
            </w:r>
            <w:r w:rsidR="001F4B84">
              <w:rPr>
                <w:noProof/>
                <w:webHidden/>
              </w:rPr>
              <w:fldChar w:fldCharType="begin"/>
            </w:r>
            <w:r w:rsidR="001F4B84">
              <w:rPr>
                <w:noProof/>
                <w:webHidden/>
              </w:rPr>
              <w:instrText xml:space="preserve"> PAGEREF _Toc199318503 \h </w:instrText>
            </w:r>
            <w:r w:rsidR="001F4B84">
              <w:rPr>
                <w:noProof/>
                <w:webHidden/>
              </w:rPr>
            </w:r>
            <w:r w:rsidR="001F4B84">
              <w:rPr>
                <w:noProof/>
                <w:webHidden/>
              </w:rPr>
              <w:fldChar w:fldCharType="separate"/>
            </w:r>
            <w:r w:rsidR="001B5B47">
              <w:rPr>
                <w:noProof/>
                <w:webHidden/>
              </w:rPr>
              <w:t>38</w:t>
            </w:r>
            <w:r w:rsidR="001F4B84">
              <w:rPr>
                <w:noProof/>
                <w:webHidden/>
              </w:rPr>
              <w:fldChar w:fldCharType="end"/>
            </w:r>
          </w:hyperlink>
        </w:p>
        <w:p w14:paraId="4C79BA94" w14:textId="1041D4EF"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4" w:history="1">
            <w:r w:rsidR="001F4B84" w:rsidRPr="00867BAC">
              <w:rPr>
                <w:rStyle w:val="Hipercze"/>
                <w:noProof/>
              </w:rPr>
              <w:t>4.1. Model struktury funkcjonalno-przestrzennej Gminy</w:t>
            </w:r>
            <w:r w:rsidR="001F4B84">
              <w:rPr>
                <w:noProof/>
                <w:webHidden/>
              </w:rPr>
              <w:tab/>
            </w:r>
            <w:r w:rsidR="001F4B84">
              <w:rPr>
                <w:noProof/>
                <w:webHidden/>
              </w:rPr>
              <w:fldChar w:fldCharType="begin"/>
            </w:r>
            <w:r w:rsidR="001F4B84">
              <w:rPr>
                <w:noProof/>
                <w:webHidden/>
              </w:rPr>
              <w:instrText xml:space="preserve"> PAGEREF _Toc199318504 \h </w:instrText>
            </w:r>
            <w:r w:rsidR="001F4B84">
              <w:rPr>
                <w:noProof/>
                <w:webHidden/>
              </w:rPr>
            </w:r>
            <w:r w:rsidR="001F4B84">
              <w:rPr>
                <w:noProof/>
                <w:webHidden/>
              </w:rPr>
              <w:fldChar w:fldCharType="separate"/>
            </w:r>
            <w:r w:rsidR="001B5B47">
              <w:rPr>
                <w:noProof/>
                <w:webHidden/>
              </w:rPr>
              <w:t>38</w:t>
            </w:r>
            <w:r w:rsidR="001F4B84">
              <w:rPr>
                <w:noProof/>
                <w:webHidden/>
              </w:rPr>
              <w:fldChar w:fldCharType="end"/>
            </w:r>
          </w:hyperlink>
        </w:p>
        <w:p w14:paraId="74F792C9" w14:textId="3C5237CE"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5" w:history="1">
            <w:r w:rsidR="001F4B84" w:rsidRPr="00867BAC">
              <w:rPr>
                <w:rStyle w:val="Hipercze"/>
                <w:noProof/>
              </w:rPr>
              <w:t>4.2. Ustalenia i rekomendacje w zakresie kształtowania i prowadzenia polityki przestrzennej</w:t>
            </w:r>
            <w:r w:rsidR="001F4B84">
              <w:rPr>
                <w:noProof/>
                <w:webHidden/>
              </w:rPr>
              <w:tab/>
            </w:r>
            <w:r w:rsidR="001F4B84">
              <w:rPr>
                <w:noProof/>
                <w:webHidden/>
              </w:rPr>
              <w:fldChar w:fldCharType="begin"/>
            </w:r>
            <w:r w:rsidR="001F4B84">
              <w:rPr>
                <w:noProof/>
                <w:webHidden/>
              </w:rPr>
              <w:instrText xml:space="preserve"> PAGEREF _Toc199318505 \h </w:instrText>
            </w:r>
            <w:r w:rsidR="001F4B84">
              <w:rPr>
                <w:noProof/>
                <w:webHidden/>
              </w:rPr>
            </w:r>
            <w:r w:rsidR="001F4B84">
              <w:rPr>
                <w:noProof/>
                <w:webHidden/>
              </w:rPr>
              <w:fldChar w:fldCharType="separate"/>
            </w:r>
            <w:r w:rsidR="001B5B47">
              <w:rPr>
                <w:noProof/>
                <w:webHidden/>
              </w:rPr>
              <w:t>40</w:t>
            </w:r>
            <w:r w:rsidR="001F4B84">
              <w:rPr>
                <w:noProof/>
                <w:webHidden/>
              </w:rPr>
              <w:fldChar w:fldCharType="end"/>
            </w:r>
          </w:hyperlink>
        </w:p>
        <w:p w14:paraId="58C70CBF" w14:textId="0D0B41D8"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6" w:history="1">
            <w:r w:rsidR="001F4B84" w:rsidRPr="00867BAC">
              <w:rPr>
                <w:rStyle w:val="Hipercze"/>
                <w:noProof/>
              </w:rPr>
              <w:t>4.3. Obszary strategicznej interwencji</w:t>
            </w:r>
            <w:r w:rsidR="001F4B84">
              <w:rPr>
                <w:noProof/>
                <w:webHidden/>
              </w:rPr>
              <w:tab/>
            </w:r>
            <w:r w:rsidR="001F4B84">
              <w:rPr>
                <w:noProof/>
                <w:webHidden/>
              </w:rPr>
              <w:fldChar w:fldCharType="begin"/>
            </w:r>
            <w:r w:rsidR="001F4B84">
              <w:rPr>
                <w:noProof/>
                <w:webHidden/>
              </w:rPr>
              <w:instrText xml:space="preserve"> PAGEREF _Toc199318506 \h </w:instrText>
            </w:r>
            <w:r w:rsidR="001F4B84">
              <w:rPr>
                <w:noProof/>
                <w:webHidden/>
              </w:rPr>
            </w:r>
            <w:r w:rsidR="001F4B84">
              <w:rPr>
                <w:noProof/>
                <w:webHidden/>
              </w:rPr>
              <w:fldChar w:fldCharType="separate"/>
            </w:r>
            <w:r w:rsidR="001B5B47">
              <w:rPr>
                <w:noProof/>
                <w:webHidden/>
              </w:rPr>
              <w:t>41</w:t>
            </w:r>
            <w:r w:rsidR="001F4B84">
              <w:rPr>
                <w:noProof/>
                <w:webHidden/>
              </w:rPr>
              <w:fldChar w:fldCharType="end"/>
            </w:r>
          </w:hyperlink>
        </w:p>
        <w:p w14:paraId="6740F298" w14:textId="39DD4993"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507" w:history="1">
            <w:r w:rsidR="001F4B84" w:rsidRPr="00867BAC">
              <w:rPr>
                <w:rStyle w:val="Hipercze"/>
                <w:noProof/>
              </w:rPr>
              <w:t>5. SYSTEM REALIZACJI</w:t>
            </w:r>
            <w:r w:rsidR="001F4B84">
              <w:rPr>
                <w:noProof/>
                <w:webHidden/>
              </w:rPr>
              <w:tab/>
            </w:r>
            <w:r w:rsidR="001F4B84">
              <w:rPr>
                <w:noProof/>
                <w:webHidden/>
              </w:rPr>
              <w:fldChar w:fldCharType="begin"/>
            </w:r>
            <w:r w:rsidR="001F4B84">
              <w:rPr>
                <w:noProof/>
                <w:webHidden/>
              </w:rPr>
              <w:instrText xml:space="preserve"> PAGEREF _Toc199318507 \h </w:instrText>
            </w:r>
            <w:r w:rsidR="001F4B84">
              <w:rPr>
                <w:noProof/>
                <w:webHidden/>
              </w:rPr>
            </w:r>
            <w:r w:rsidR="001F4B84">
              <w:rPr>
                <w:noProof/>
                <w:webHidden/>
              </w:rPr>
              <w:fldChar w:fldCharType="separate"/>
            </w:r>
            <w:r w:rsidR="001B5B47">
              <w:rPr>
                <w:noProof/>
                <w:webHidden/>
              </w:rPr>
              <w:t>48</w:t>
            </w:r>
            <w:r w:rsidR="001F4B84">
              <w:rPr>
                <w:noProof/>
                <w:webHidden/>
              </w:rPr>
              <w:fldChar w:fldCharType="end"/>
            </w:r>
          </w:hyperlink>
        </w:p>
        <w:p w14:paraId="41A7B10C" w14:textId="67471BA7"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8" w:history="1">
            <w:r w:rsidR="001F4B84" w:rsidRPr="00867BAC">
              <w:rPr>
                <w:rStyle w:val="Hipercze"/>
                <w:noProof/>
              </w:rPr>
              <w:t>5.1. System wdrażania</w:t>
            </w:r>
            <w:r w:rsidR="001F4B84">
              <w:rPr>
                <w:noProof/>
                <w:webHidden/>
              </w:rPr>
              <w:tab/>
            </w:r>
            <w:r w:rsidR="001F4B84">
              <w:rPr>
                <w:noProof/>
                <w:webHidden/>
              </w:rPr>
              <w:fldChar w:fldCharType="begin"/>
            </w:r>
            <w:r w:rsidR="001F4B84">
              <w:rPr>
                <w:noProof/>
                <w:webHidden/>
              </w:rPr>
              <w:instrText xml:space="preserve"> PAGEREF _Toc199318508 \h </w:instrText>
            </w:r>
            <w:r w:rsidR="001F4B84">
              <w:rPr>
                <w:noProof/>
                <w:webHidden/>
              </w:rPr>
            </w:r>
            <w:r w:rsidR="001F4B84">
              <w:rPr>
                <w:noProof/>
                <w:webHidden/>
              </w:rPr>
              <w:fldChar w:fldCharType="separate"/>
            </w:r>
            <w:r w:rsidR="001B5B47">
              <w:rPr>
                <w:noProof/>
                <w:webHidden/>
              </w:rPr>
              <w:t>48</w:t>
            </w:r>
            <w:r w:rsidR="001F4B84">
              <w:rPr>
                <w:noProof/>
                <w:webHidden/>
              </w:rPr>
              <w:fldChar w:fldCharType="end"/>
            </w:r>
          </w:hyperlink>
        </w:p>
        <w:p w14:paraId="593FEE8D" w14:textId="54BA3F4F"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09" w:history="1">
            <w:r w:rsidR="001F4B84" w:rsidRPr="00867BAC">
              <w:rPr>
                <w:rStyle w:val="Hipercze"/>
                <w:noProof/>
              </w:rPr>
              <w:t xml:space="preserve">5.2. Podmioty odpowiedzialne za wdrożenie </w:t>
            </w:r>
            <w:r w:rsidR="001F4B84" w:rsidRPr="00867BAC">
              <w:rPr>
                <w:rStyle w:val="Hipercze"/>
                <w:i/>
                <w:noProof/>
              </w:rPr>
              <w:t>Strategii</w:t>
            </w:r>
            <w:r w:rsidR="001F4B84">
              <w:rPr>
                <w:noProof/>
                <w:webHidden/>
              </w:rPr>
              <w:tab/>
            </w:r>
            <w:r w:rsidR="001F4B84">
              <w:rPr>
                <w:noProof/>
                <w:webHidden/>
              </w:rPr>
              <w:fldChar w:fldCharType="begin"/>
            </w:r>
            <w:r w:rsidR="001F4B84">
              <w:rPr>
                <w:noProof/>
                <w:webHidden/>
              </w:rPr>
              <w:instrText xml:space="preserve"> PAGEREF _Toc199318509 \h </w:instrText>
            </w:r>
            <w:r w:rsidR="001F4B84">
              <w:rPr>
                <w:noProof/>
                <w:webHidden/>
              </w:rPr>
            </w:r>
            <w:r w:rsidR="001F4B84">
              <w:rPr>
                <w:noProof/>
                <w:webHidden/>
              </w:rPr>
              <w:fldChar w:fldCharType="separate"/>
            </w:r>
            <w:r w:rsidR="001B5B47">
              <w:rPr>
                <w:noProof/>
                <w:webHidden/>
              </w:rPr>
              <w:t>49</w:t>
            </w:r>
            <w:r w:rsidR="001F4B84">
              <w:rPr>
                <w:noProof/>
                <w:webHidden/>
              </w:rPr>
              <w:fldChar w:fldCharType="end"/>
            </w:r>
          </w:hyperlink>
        </w:p>
        <w:p w14:paraId="04AF8539" w14:textId="247F2C3D"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10" w:history="1">
            <w:r w:rsidR="001F4B84" w:rsidRPr="00867BAC">
              <w:rPr>
                <w:rStyle w:val="Hipercze"/>
                <w:noProof/>
              </w:rPr>
              <w:t>5.3. Instrumenty wdrażania</w:t>
            </w:r>
            <w:r w:rsidR="001F4B84">
              <w:rPr>
                <w:noProof/>
                <w:webHidden/>
              </w:rPr>
              <w:tab/>
            </w:r>
            <w:r w:rsidR="001F4B84">
              <w:rPr>
                <w:noProof/>
                <w:webHidden/>
              </w:rPr>
              <w:fldChar w:fldCharType="begin"/>
            </w:r>
            <w:r w:rsidR="001F4B84">
              <w:rPr>
                <w:noProof/>
                <w:webHidden/>
              </w:rPr>
              <w:instrText xml:space="preserve"> PAGEREF _Toc199318510 \h </w:instrText>
            </w:r>
            <w:r w:rsidR="001F4B84">
              <w:rPr>
                <w:noProof/>
                <w:webHidden/>
              </w:rPr>
            </w:r>
            <w:r w:rsidR="001F4B84">
              <w:rPr>
                <w:noProof/>
                <w:webHidden/>
              </w:rPr>
              <w:fldChar w:fldCharType="separate"/>
            </w:r>
            <w:r w:rsidR="001B5B47">
              <w:rPr>
                <w:noProof/>
                <w:webHidden/>
              </w:rPr>
              <w:t>53</w:t>
            </w:r>
            <w:r w:rsidR="001F4B84">
              <w:rPr>
                <w:noProof/>
                <w:webHidden/>
              </w:rPr>
              <w:fldChar w:fldCharType="end"/>
            </w:r>
          </w:hyperlink>
        </w:p>
        <w:p w14:paraId="5C9681B2" w14:textId="1233C4C8"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11" w:history="1">
            <w:r w:rsidR="001F4B84" w:rsidRPr="00867BAC">
              <w:rPr>
                <w:rStyle w:val="Hipercze"/>
                <w:noProof/>
              </w:rPr>
              <w:t>5.4. Ramy finansowe i źródła finansowania</w:t>
            </w:r>
            <w:r w:rsidR="001F4B84">
              <w:rPr>
                <w:noProof/>
                <w:webHidden/>
              </w:rPr>
              <w:tab/>
            </w:r>
            <w:r w:rsidR="001F4B84">
              <w:rPr>
                <w:noProof/>
                <w:webHidden/>
              </w:rPr>
              <w:fldChar w:fldCharType="begin"/>
            </w:r>
            <w:r w:rsidR="001F4B84">
              <w:rPr>
                <w:noProof/>
                <w:webHidden/>
              </w:rPr>
              <w:instrText xml:space="preserve"> PAGEREF _Toc199318511 \h </w:instrText>
            </w:r>
            <w:r w:rsidR="001F4B84">
              <w:rPr>
                <w:noProof/>
                <w:webHidden/>
              </w:rPr>
            </w:r>
            <w:r w:rsidR="001F4B84">
              <w:rPr>
                <w:noProof/>
                <w:webHidden/>
              </w:rPr>
              <w:fldChar w:fldCharType="separate"/>
            </w:r>
            <w:r w:rsidR="001B5B47">
              <w:rPr>
                <w:noProof/>
                <w:webHidden/>
              </w:rPr>
              <w:t>55</w:t>
            </w:r>
            <w:r w:rsidR="001F4B84">
              <w:rPr>
                <w:noProof/>
                <w:webHidden/>
              </w:rPr>
              <w:fldChar w:fldCharType="end"/>
            </w:r>
          </w:hyperlink>
        </w:p>
        <w:p w14:paraId="14FA6707" w14:textId="1041E9B2"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12" w:history="1">
            <w:r w:rsidR="001F4B84" w:rsidRPr="00867BAC">
              <w:rPr>
                <w:rStyle w:val="Hipercze"/>
                <w:noProof/>
              </w:rPr>
              <w:t>5.5. System monitorowania i ewaluacji</w:t>
            </w:r>
            <w:r w:rsidR="001F4B84">
              <w:rPr>
                <w:noProof/>
                <w:webHidden/>
              </w:rPr>
              <w:tab/>
            </w:r>
            <w:r w:rsidR="001F4B84">
              <w:rPr>
                <w:noProof/>
                <w:webHidden/>
              </w:rPr>
              <w:fldChar w:fldCharType="begin"/>
            </w:r>
            <w:r w:rsidR="001F4B84">
              <w:rPr>
                <w:noProof/>
                <w:webHidden/>
              </w:rPr>
              <w:instrText xml:space="preserve"> PAGEREF _Toc199318512 \h </w:instrText>
            </w:r>
            <w:r w:rsidR="001F4B84">
              <w:rPr>
                <w:noProof/>
                <w:webHidden/>
              </w:rPr>
            </w:r>
            <w:r w:rsidR="001F4B84">
              <w:rPr>
                <w:noProof/>
                <w:webHidden/>
              </w:rPr>
              <w:fldChar w:fldCharType="separate"/>
            </w:r>
            <w:r w:rsidR="001B5B47">
              <w:rPr>
                <w:noProof/>
                <w:webHidden/>
              </w:rPr>
              <w:t>58</w:t>
            </w:r>
            <w:r w:rsidR="001F4B84">
              <w:rPr>
                <w:noProof/>
                <w:webHidden/>
              </w:rPr>
              <w:fldChar w:fldCharType="end"/>
            </w:r>
          </w:hyperlink>
        </w:p>
        <w:p w14:paraId="654F3774" w14:textId="15287EF5"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13" w:history="1">
            <w:r w:rsidR="001F4B84" w:rsidRPr="00867BAC">
              <w:rPr>
                <w:rStyle w:val="Hipercze"/>
                <w:noProof/>
              </w:rPr>
              <w:t>5.6. System zarządzania ryzykiem</w:t>
            </w:r>
            <w:r w:rsidR="001F4B84">
              <w:rPr>
                <w:noProof/>
                <w:webHidden/>
              </w:rPr>
              <w:tab/>
            </w:r>
            <w:r w:rsidR="001F4B84">
              <w:rPr>
                <w:noProof/>
                <w:webHidden/>
              </w:rPr>
              <w:fldChar w:fldCharType="begin"/>
            </w:r>
            <w:r w:rsidR="001F4B84">
              <w:rPr>
                <w:noProof/>
                <w:webHidden/>
              </w:rPr>
              <w:instrText xml:space="preserve"> PAGEREF _Toc199318513 \h </w:instrText>
            </w:r>
            <w:r w:rsidR="001F4B84">
              <w:rPr>
                <w:noProof/>
                <w:webHidden/>
              </w:rPr>
            </w:r>
            <w:r w:rsidR="001F4B84">
              <w:rPr>
                <w:noProof/>
                <w:webHidden/>
              </w:rPr>
              <w:fldChar w:fldCharType="separate"/>
            </w:r>
            <w:r w:rsidR="001B5B47">
              <w:rPr>
                <w:noProof/>
                <w:webHidden/>
              </w:rPr>
              <w:t>61</w:t>
            </w:r>
            <w:r w:rsidR="001F4B84">
              <w:rPr>
                <w:noProof/>
                <w:webHidden/>
              </w:rPr>
              <w:fldChar w:fldCharType="end"/>
            </w:r>
          </w:hyperlink>
        </w:p>
        <w:p w14:paraId="2B0F5B06" w14:textId="598DC317"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514" w:history="1">
            <w:r w:rsidR="001F4B84" w:rsidRPr="00867BAC">
              <w:rPr>
                <w:rStyle w:val="Hipercze"/>
                <w:noProof/>
              </w:rPr>
              <w:t>6. PLAN OPERACYJNY</w:t>
            </w:r>
            <w:r w:rsidR="001F4B84">
              <w:rPr>
                <w:noProof/>
                <w:webHidden/>
              </w:rPr>
              <w:tab/>
            </w:r>
            <w:r w:rsidR="001F4B84">
              <w:rPr>
                <w:noProof/>
                <w:webHidden/>
              </w:rPr>
              <w:fldChar w:fldCharType="begin"/>
            </w:r>
            <w:r w:rsidR="001F4B84">
              <w:rPr>
                <w:noProof/>
                <w:webHidden/>
              </w:rPr>
              <w:instrText xml:space="preserve"> PAGEREF _Toc199318514 \h </w:instrText>
            </w:r>
            <w:r w:rsidR="001F4B84">
              <w:rPr>
                <w:noProof/>
                <w:webHidden/>
              </w:rPr>
            </w:r>
            <w:r w:rsidR="001F4B84">
              <w:rPr>
                <w:noProof/>
                <w:webHidden/>
              </w:rPr>
              <w:fldChar w:fldCharType="separate"/>
            </w:r>
            <w:r w:rsidR="001B5B47">
              <w:rPr>
                <w:noProof/>
                <w:webHidden/>
              </w:rPr>
              <w:t>66</w:t>
            </w:r>
            <w:r w:rsidR="001F4B84">
              <w:rPr>
                <w:noProof/>
                <w:webHidden/>
              </w:rPr>
              <w:fldChar w:fldCharType="end"/>
            </w:r>
          </w:hyperlink>
        </w:p>
        <w:p w14:paraId="0723AEA7" w14:textId="53CBECF8"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15" w:history="1">
            <w:r w:rsidR="001F4B84" w:rsidRPr="00867BAC">
              <w:rPr>
                <w:rStyle w:val="Hipercze"/>
                <w:noProof/>
              </w:rPr>
              <w:t>6.1. Zintegrowane projekty flagowe</w:t>
            </w:r>
            <w:r w:rsidR="001F4B84">
              <w:rPr>
                <w:noProof/>
                <w:webHidden/>
              </w:rPr>
              <w:tab/>
            </w:r>
            <w:r w:rsidR="001F4B84">
              <w:rPr>
                <w:noProof/>
                <w:webHidden/>
              </w:rPr>
              <w:fldChar w:fldCharType="begin"/>
            </w:r>
            <w:r w:rsidR="001F4B84">
              <w:rPr>
                <w:noProof/>
                <w:webHidden/>
              </w:rPr>
              <w:instrText xml:space="preserve"> PAGEREF _Toc199318515 \h </w:instrText>
            </w:r>
            <w:r w:rsidR="001F4B84">
              <w:rPr>
                <w:noProof/>
                <w:webHidden/>
              </w:rPr>
            </w:r>
            <w:r w:rsidR="001F4B84">
              <w:rPr>
                <w:noProof/>
                <w:webHidden/>
              </w:rPr>
              <w:fldChar w:fldCharType="separate"/>
            </w:r>
            <w:r w:rsidR="001B5B47">
              <w:rPr>
                <w:noProof/>
                <w:webHidden/>
              </w:rPr>
              <w:t>66</w:t>
            </w:r>
            <w:r w:rsidR="001F4B84">
              <w:rPr>
                <w:noProof/>
                <w:webHidden/>
              </w:rPr>
              <w:fldChar w:fldCharType="end"/>
            </w:r>
          </w:hyperlink>
        </w:p>
        <w:p w14:paraId="7EEFFC5A" w14:textId="580BA421" w:rsidR="001F4B84" w:rsidRDefault="00000000">
          <w:pPr>
            <w:pStyle w:val="Spistreci2"/>
            <w:tabs>
              <w:tab w:val="right" w:leader="dot" w:pos="9062"/>
            </w:tabs>
            <w:rPr>
              <w:rFonts w:asciiTheme="minorHAnsi" w:eastAsiaTheme="minorEastAsia" w:hAnsiTheme="minorHAnsi" w:cstheme="minorBidi"/>
              <w:smallCaps w:val="0"/>
              <w:noProof/>
              <w:color w:val="auto"/>
              <w:kern w:val="0"/>
              <w:sz w:val="22"/>
              <w:szCs w:val="22"/>
              <w:lang w:eastAsia="pl-PL"/>
              <w14:ligatures w14:val="none"/>
            </w:rPr>
          </w:pPr>
          <w:hyperlink w:anchor="_Toc199318516" w:history="1">
            <w:r w:rsidR="001F4B84" w:rsidRPr="00867BAC">
              <w:rPr>
                <w:rStyle w:val="Hipercze"/>
                <w:noProof/>
              </w:rPr>
              <w:t>6.2. Lista przykładowych projektów do realizacji w ramach Strategii</w:t>
            </w:r>
            <w:r w:rsidR="001F4B84">
              <w:rPr>
                <w:noProof/>
                <w:webHidden/>
              </w:rPr>
              <w:tab/>
            </w:r>
            <w:r w:rsidR="001F4B84">
              <w:rPr>
                <w:noProof/>
                <w:webHidden/>
              </w:rPr>
              <w:fldChar w:fldCharType="begin"/>
            </w:r>
            <w:r w:rsidR="001F4B84">
              <w:rPr>
                <w:noProof/>
                <w:webHidden/>
              </w:rPr>
              <w:instrText xml:space="preserve"> PAGEREF _Toc199318516 \h </w:instrText>
            </w:r>
            <w:r w:rsidR="001F4B84">
              <w:rPr>
                <w:noProof/>
                <w:webHidden/>
              </w:rPr>
            </w:r>
            <w:r w:rsidR="001F4B84">
              <w:rPr>
                <w:noProof/>
                <w:webHidden/>
              </w:rPr>
              <w:fldChar w:fldCharType="separate"/>
            </w:r>
            <w:r w:rsidR="001B5B47">
              <w:rPr>
                <w:noProof/>
                <w:webHidden/>
              </w:rPr>
              <w:t>70</w:t>
            </w:r>
            <w:r w:rsidR="001F4B84">
              <w:rPr>
                <w:noProof/>
                <w:webHidden/>
              </w:rPr>
              <w:fldChar w:fldCharType="end"/>
            </w:r>
          </w:hyperlink>
        </w:p>
        <w:p w14:paraId="57B11808" w14:textId="2B8F8795"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517" w:history="1">
            <w:r w:rsidR="001F4B84" w:rsidRPr="00867BAC">
              <w:rPr>
                <w:rStyle w:val="Hipercze"/>
                <w:noProof/>
              </w:rPr>
              <w:t>Spis tabel</w:t>
            </w:r>
            <w:r w:rsidR="001F4B84">
              <w:rPr>
                <w:noProof/>
                <w:webHidden/>
              </w:rPr>
              <w:tab/>
            </w:r>
            <w:r w:rsidR="001F4B84">
              <w:rPr>
                <w:noProof/>
                <w:webHidden/>
              </w:rPr>
              <w:fldChar w:fldCharType="begin"/>
            </w:r>
            <w:r w:rsidR="001F4B84">
              <w:rPr>
                <w:noProof/>
                <w:webHidden/>
              </w:rPr>
              <w:instrText xml:space="preserve"> PAGEREF _Toc199318517 \h </w:instrText>
            </w:r>
            <w:r w:rsidR="001F4B84">
              <w:rPr>
                <w:noProof/>
                <w:webHidden/>
              </w:rPr>
            </w:r>
            <w:r w:rsidR="001F4B84">
              <w:rPr>
                <w:noProof/>
                <w:webHidden/>
              </w:rPr>
              <w:fldChar w:fldCharType="separate"/>
            </w:r>
            <w:r w:rsidR="001B5B47">
              <w:rPr>
                <w:noProof/>
                <w:webHidden/>
              </w:rPr>
              <w:t>75</w:t>
            </w:r>
            <w:r w:rsidR="001F4B84">
              <w:rPr>
                <w:noProof/>
                <w:webHidden/>
              </w:rPr>
              <w:fldChar w:fldCharType="end"/>
            </w:r>
          </w:hyperlink>
        </w:p>
        <w:p w14:paraId="3FF3D72E" w14:textId="12B89722"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518" w:history="1">
            <w:r w:rsidR="001F4B84" w:rsidRPr="00867BAC">
              <w:rPr>
                <w:rStyle w:val="Hipercze"/>
                <w:noProof/>
              </w:rPr>
              <w:t>Spis rysunków</w:t>
            </w:r>
            <w:r w:rsidR="001F4B84">
              <w:rPr>
                <w:noProof/>
                <w:webHidden/>
              </w:rPr>
              <w:tab/>
            </w:r>
            <w:r w:rsidR="001F4B84">
              <w:rPr>
                <w:noProof/>
                <w:webHidden/>
              </w:rPr>
              <w:fldChar w:fldCharType="begin"/>
            </w:r>
            <w:r w:rsidR="001F4B84">
              <w:rPr>
                <w:noProof/>
                <w:webHidden/>
              </w:rPr>
              <w:instrText xml:space="preserve"> PAGEREF _Toc199318518 \h </w:instrText>
            </w:r>
            <w:r w:rsidR="001F4B84">
              <w:rPr>
                <w:noProof/>
                <w:webHidden/>
              </w:rPr>
            </w:r>
            <w:r w:rsidR="001F4B84">
              <w:rPr>
                <w:noProof/>
                <w:webHidden/>
              </w:rPr>
              <w:fldChar w:fldCharType="separate"/>
            </w:r>
            <w:r w:rsidR="001B5B47">
              <w:rPr>
                <w:noProof/>
                <w:webHidden/>
              </w:rPr>
              <w:t>75</w:t>
            </w:r>
            <w:r w:rsidR="001F4B84">
              <w:rPr>
                <w:noProof/>
                <w:webHidden/>
              </w:rPr>
              <w:fldChar w:fldCharType="end"/>
            </w:r>
          </w:hyperlink>
        </w:p>
        <w:p w14:paraId="0892C540" w14:textId="36ECF32C" w:rsidR="001F4B84" w:rsidRDefault="00000000">
          <w:pPr>
            <w:pStyle w:val="Spistreci1"/>
            <w:tabs>
              <w:tab w:val="right" w:leader="dot" w:pos="9062"/>
            </w:tabs>
            <w:rPr>
              <w:rFonts w:asciiTheme="minorHAnsi" w:eastAsiaTheme="minorEastAsia" w:hAnsiTheme="minorHAnsi" w:cstheme="minorBidi"/>
              <w:b w:val="0"/>
              <w:bCs w:val="0"/>
              <w:caps w:val="0"/>
              <w:noProof/>
              <w:color w:val="auto"/>
              <w:kern w:val="0"/>
              <w:sz w:val="22"/>
              <w:szCs w:val="22"/>
              <w:lang w:eastAsia="pl-PL"/>
              <w14:ligatures w14:val="none"/>
            </w:rPr>
          </w:pPr>
          <w:hyperlink w:anchor="_Toc199318519" w:history="1">
            <w:r w:rsidR="001F4B84" w:rsidRPr="00867BAC">
              <w:rPr>
                <w:rStyle w:val="Hipercze"/>
                <w:noProof/>
              </w:rPr>
              <w:t>Zespół ds. opracowania Strategii Rozwoju Gminy Międzybórz na lata 2025-2035</w:t>
            </w:r>
            <w:r w:rsidR="001F4B84">
              <w:rPr>
                <w:noProof/>
                <w:webHidden/>
              </w:rPr>
              <w:tab/>
            </w:r>
            <w:r w:rsidR="001F4B84">
              <w:rPr>
                <w:noProof/>
                <w:webHidden/>
              </w:rPr>
              <w:fldChar w:fldCharType="begin"/>
            </w:r>
            <w:r w:rsidR="001F4B84">
              <w:rPr>
                <w:noProof/>
                <w:webHidden/>
              </w:rPr>
              <w:instrText xml:space="preserve"> PAGEREF _Toc199318519 \h </w:instrText>
            </w:r>
            <w:r w:rsidR="001F4B84">
              <w:rPr>
                <w:noProof/>
                <w:webHidden/>
              </w:rPr>
            </w:r>
            <w:r w:rsidR="001F4B84">
              <w:rPr>
                <w:noProof/>
                <w:webHidden/>
              </w:rPr>
              <w:fldChar w:fldCharType="separate"/>
            </w:r>
            <w:r w:rsidR="001B5B47">
              <w:rPr>
                <w:noProof/>
                <w:webHidden/>
              </w:rPr>
              <w:t>76</w:t>
            </w:r>
            <w:r w:rsidR="001F4B84">
              <w:rPr>
                <w:noProof/>
                <w:webHidden/>
              </w:rPr>
              <w:fldChar w:fldCharType="end"/>
            </w:r>
          </w:hyperlink>
        </w:p>
        <w:p w14:paraId="2D3CBCF7" w14:textId="4D49AA5B" w:rsidR="00474275" w:rsidRDefault="00474275">
          <w:r>
            <w:rPr>
              <w:b/>
              <w:bCs/>
              <w:noProof/>
            </w:rPr>
            <w:fldChar w:fldCharType="end"/>
          </w:r>
        </w:p>
      </w:sdtContent>
    </w:sdt>
    <w:p w14:paraId="5FFCBA45" w14:textId="77777777" w:rsidR="00B66FCE" w:rsidRDefault="00B66FCE" w:rsidP="00EF1A57">
      <w:pPr>
        <w:rPr>
          <w:color w:val="002060"/>
          <w:sz w:val="28"/>
          <w:szCs w:val="28"/>
        </w:rPr>
      </w:pPr>
    </w:p>
    <w:p w14:paraId="37CB409E" w14:textId="77777777" w:rsidR="007E6135" w:rsidRDefault="007E6135" w:rsidP="00EF1A57">
      <w:pPr>
        <w:rPr>
          <w:color w:val="002060"/>
          <w:sz w:val="28"/>
          <w:szCs w:val="28"/>
        </w:rPr>
      </w:pPr>
    </w:p>
    <w:p w14:paraId="011A76C0" w14:textId="77777777" w:rsidR="007E6135" w:rsidRDefault="007E6135" w:rsidP="00EF1A57">
      <w:pPr>
        <w:rPr>
          <w:color w:val="002060"/>
          <w:sz w:val="28"/>
          <w:szCs w:val="28"/>
        </w:rPr>
      </w:pPr>
    </w:p>
    <w:p w14:paraId="0FC2379D" w14:textId="77777777" w:rsidR="007E6135" w:rsidRDefault="007E6135" w:rsidP="00EF1A57">
      <w:pPr>
        <w:rPr>
          <w:color w:val="002060"/>
          <w:sz w:val="28"/>
          <w:szCs w:val="28"/>
        </w:rPr>
      </w:pPr>
    </w:p>
    <w:p w14:paraId="21B04344" w14:textId="77777777" w:rsidR="007E6135" w:rsidRDefault="007E6135" w:rsidP="00EF1A57">
      <w:pPr>
        <w:rPr>
          <w:color w:val="002060"/>
          <w:sz w:val="28"/>
          <w:szCs w:val="28"/>
        </w:rPr>
      </w:pPr>
    </w:p>
    <w:p w14:paraId="6CAD47A3" w14:textId="77777777" w:rsidR="007E6135" w:rsidRPr="00EF1A57" w:rsidRDefault="007E6135" w:rsidP="00EF1A57">
      <w:pPr>
        <w:rPr>
          <w:color w:val="002060"/>
          <w:sz w:val="28"/>
          <w:szCs w:val="28"/>
        </w:rPr>
      </w:pPr>
    </w:p>
    <w:p w14:paraId="4912929C" w14:textId="77777777" w:rsidR="007138A1" w:rsidRDefault="007138A1">
      <w:pPr>
        <w:rPr>
          <w:b/>
          <w:bCs/>
          <w:color w:val="002060"/>
          <w:sz w:val="36"/>
          <w:szCs w:val="36"/>
        </w:rPr>
      </w:pPr>
      <w:r>
        <w:rPr>
          <w:b/>
          <w:bCs/>
          <w:color w:val="002060"/>
          <w:sz w:val="36"/>
          <w:szCs w:val="36"/>
        </w:rPr>
        <w:br w:type="page"/>
      </w:r>
    </w:p>
    <w:p w14:paraId="012B6BDD" w14:textId="1E694F43" w:rsidR="00071966" w:rsidRPr="00EF1A57" w:rsidRDefault="00071966" w:rsidP="00EF1A57">
      <w:pPr>
        <w:rPr>
          <w:b/>
          <w:bCs/>
          <w:color w:val="002060"/>
          <w:sz w:val="36"/>
          <w:szCs w:val="36"/>
        </w:rPr>
      </w:pPr>
      <w:r w:rsidRPr="00EF1A57">
        <w:rPr>
          <w:b/>
          <w:bCs/>
          <w:color w:val="002060"/>
          <w:sz w:val="36"/>
          <w:szCs w:val="36"/>
        </w:rPr>
        <w:lastRenderedPageBreak/>
        <w:t>BURMISTRZ</w:t>
      </w:r>
      <w:r w:rsidR="00BB0DDF" w:rsidRPr="00EF1A57">
        <w:rPr>
          <w:b/>
          <w:bCs/>
          <w:color w:val="002060"/>
          <w:sz w:val="36"/>
          <w:szCs w:val="36"/>
        </w:rPr>
        <w:t xml:space="preserve"> PAWEŁ ADAMCZYK</w:t>
      </w:r>
    </w:p>
    <w:p w14:paraId="6CA9275F" w14:textId="7501305C" w:rsidR="00071966" w:rsidRDefault="00071966" w:rsidP="00071966">
      <w:pPr>
        <w:rPr>
          <w:lang w:eastAsia="pl-PL"/>
        </w:rPr>
      </w:pPr>
      <w:r>
        <w:rPr>
          <w:noProof/>
          <w:lang w:eastAsia="pl-PL"/>
        </w:rPr>
        <w:drawing>
          <wp:inline distT="0" distB="0" distL="0" distR="0" wp14:anchorId="0AC20596" wp14:editId="23B74736">
            <wp:extent cx="5760720" cy="3855720"/>
            <wp:effectExtent l="0" t="0" r="0" b="0"/>
            <wp:docPr id="20377290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55720"/>
                    </a:xfrm>
                    <a:prstGeom prst="rect">
                      <a:avLst/>
                    </a:prstGeom>
                    <a:noFill/>
                    <a:ln>
                      <a:noFill/>
                    </a:ln>
                  </pic:spPr>
                </pic:pic>
              </a:graphicData>
            </a:graphic>
          </wp:inline>
        </w:drawing>
      </w:r>
    </w:p>
    <w:p w14:paraId="49A926E4" w14:textId="77777777" w:rsidR="00531817" w:rsidRDefault="00531817" w:rsidP="00071966">
      <w:pPr>
        <w:rPr>
          <w:lang w:eastAsia="pl-PL"/>
        </w:rPr>
      </w:pPr>
    </w:p>
    <w:tbl>
      <w:tblPr>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0"/>
      </w:tblGrid>
      <w:tr w:rsidR="00BB0DDF" w:rsidRPr="009F00ED" w14:paraId="71D6F47B" w14:textId="77777777" w:rsidTr="00531817">
        <w:tc>
          <w:tcPr>
            <w:tcW w:w="9070" w:type="dxa"/>
            <w:tcBorders>
              <w:top w:val="single" w:sz="8" w:space="0" w:color="08204C"/>
              <w:left w:val="single" w:sz="8" w:space="0" w:color="08204C"/>
              <w:bottom w:val="single" w:sz="8" w:space="0" w:color="08204C"/>
              <w:right w:val="single" w:sz="8" w:space="0" w:color="08204C"/>
            </w:tcBorders>
            <w:shd w:val="clear" w:color="auto" w:fill="08204C"/>
            <w:tcMar>
              <w:top w:w="100" w:type="dxa"/>
              <w:left w:w="100" w:type="dxa"/>
              <w:bottom w:w="100" w:type="dxa"/>
              <w:right w:w="100" w:type="dxa"/>
            </w:tcMar>
          </w:tcPr>
          <w:p w14:paraId="5D603042" w14:textId="77777777" w:rsidR="00531817" w:rsidRPr="00531817" w:rsidRDefault="00531817" w:rsidP="00531817">
            <w:pPr>
              <w:widowControl w:val="0"/>
              <w:pBdr>
                <w:top w:val="nil"/>
                <w:left w:val="nil"/>
                <w:bottom w:val="nil"/>
                <w:right w:val="nil"/>
                <w:between w:val="nil"/>
              </w:pBdr>
              <w:spacing w:after="0" w:line="240" w:lineRule="auto"/>
              <w:jc w:val="center"/>
              <w:rPr>
                <w:b/>
                <w:color w:val="FFFFFF"/>
                <w:sz w:val="12"/>
                <w:szCs w:val="36"/>
              </w:rPr>
            </w:pPr>
          </w:p>
          <w:p w14:paraId="4C4AEF9B" w14:textId="2DDEF4C0" w:rsidR="00BB0DDF" w:rsidRPr="009F00ED" w:rsidRDefault="00BB0DDF" w:rsidP="00531817">
            <w:pPr>
              <w:widowControl w:val="0"/>
              <w:pBdr>
                <w:top w:val="nil"/>
                <w:left w:val="nil"/>
                <w:bottom w:val="nil"/>
                <w:right w:val="nil"/>
                <w:between w:val="nil"/>
              </w:pBdr>
              <w:spacing w:line="240" w:lineRule="auto"/>
              <w:jc w:val="center"/>
              <w:rPr>
                <w:b/>
                <w:color w:val="FFFFFF"/>
                <w:sz w:val="36"/>
                <w:szCs w:val="36"/>
              </w:rPr>
            </w:pPr>
            <w:r w:rsidRPr="009F00ED">
              <w:rPr>
                <w:b/>
                <w:color w:val="FFFFFF"/>
                <w:sz w:val="36"/>
                <w:szCs w:val="36"/>
              </w:rPr>
              <w:t>PRZYJAZNY MIĘDZYBÓRZ</w:t>
            </w:r>
          </w:p>
        </w:tc>
      </w:tr>
    </w:tbl>
    <w:p w14:paraId="4FBFABD0" w14:textId="77777777" w:rsidR="00BB0DDF" w:rsidRDefault="00BB0DDF" w:rsidP="00BB0DDF">
      <w:pPr>
        <w:pBdr>
          <w:top w:val="nil"/>
          <w:left w:val="nil"/>
          <w:bottom w:val="nil"/>
          <w:right w:val="nil"/>
          <w:between w:val="nil"/>
        </w:pBdr>
        <w:spacing w:before="120" w:line="288" w:lineRule="auto"/>
        <w:jc w:val="both"/>
      </w:pPr>
    </w:p>
    <w:p w14:paraId="504EE3DB" w14:textId="73885206" w:rsidR="00BB0DDF" w:rsidRPr="00EF1A57" w:rsidRDefault="00BB0DDF" w:rsidP="00531817">
      <w:pPr>
        <w:pBdr>
          <w:top w:val="nil"/>
          <w:left w:val="nil"/>
          <w:bottom w:val="nil"/>
          <w:right w:val="nil"/>
          <w:between w:val="nil"/>
        </w:pBdr>
        <w:spacing w:before="120" w:line="288" w:lineRule="auto"/>
        <w:ind w:firstLine="284"/>
        <w:jc w:val="both"/>
        <w:rPr>
          <w:rFonts w:cstheme="minorHAnsi"/>
        </w:rPr>
      </w:pPr>
      <w:r w:rsidRPr="00EF1A57">
        <w:rPr>
          <w:rFonts w:cstheme="minorHAnsi"/>
        </w:rPr>
        <w:t>Szanowni Państwo,</w:t>
      </w:r>
    </w:p>
    <w:p w14:paraId="6C1223E9" w14:textId="79A6A748" w:rsidR="00BB0DDF" w:rsidRPr="00EF1A57" w:rsidRDefault="00BB0DDF" w:rsidP="00531817">
      <w:pPr>
        <w:pBdr>
          <w:top w:val="nil"/>
          <w:left w:val="nil"/>
          <w:bottom w:val="nil"/>
          <w:right w:val="nil"/>
          <w:between w:val="nil"/>
        </w:pBdr>
        <w:spacing w:before="120" w:line="288" w:lineRule="auto"/>
        <w:jc w:val="both"/>
        <w:rPr>
          <w:rFonts w:cstheme="minorHAnsi"/>
        </w:rPr>
      </w:pPr>
      <w:r w:rsidRPr="00EF1A57">
        <w:rPr>
          <w:rFonts w:cstheme="minorHAnsi"/>
        </w:rPr>
        <w:t>oddajemy w Państwa ręce najważniejszy dokument, który uchwala władza samorządowa w</w:t>
      </w:r>
      <w:r w:rsidR="000D019D" w:rsidRPr="00EF1A57">
        <w:rPr>
          <w:rFonts w:cstheme="minorHAnsi"/>
        </w:rPr>
        <w:t> N</w:t>
      </w:r>
      <w:r w:rsidRPr="00EF1A57">
        <w:rPr>
          <w:rFonts w:cstheme="minorHAnsi"/>
        </w:rPr>
        <w:t xml:space="preserve">aszej </w:t>
      </w:r>
      <w:r w:rsidR="00B66FCE">
        <w:rPr>
          <w:rFonts w:cstheme="minorHAnsi"/>
        </w:rPr>
        <w:t>Gminie</w:t>
      </w:r>
      <w:r w:rsidRPr="00EF1A57">
        <w:rPr>
          <w:rFonts w:cstheme="minorHAnsi"/>
        </w:rPr>
        <w:t xml:space="preserve"> - Strategię Rozwoju </w:t>
      </w:r>
      <w:r w:rsidR="00B66FCE">
        <w:rPr>
          <w:rFonts w:cstheme="minorHAnsi"/>
        </w:rPr>
        <w:t>Gminy</w:t>
      </w:r>
      <w:r w:rsidRPr="00EF1A57">
        <w:rPr>
          <w:rFonts w:cstheme="minorHAnsi"/>
        </w:rPr>
        <w:t xml:space="preserve"> Międzybórz na lata 2025-2035. Dokument ten będzie decydował o </w:t>
      </w:r>
      <w:r w:rsidR="000D019D" w:rsidRPr="00EF1A57">
        <w:rPr>
          <w:rFonts w:cstheme="minorHAnsi"/>
        </w:rPr>
        <w:t>N</w:t>
      </w:r>
      <w:r w:rsidRPr="00EF1A57">
        <w:rPr>
          <w:rFonts w:cstheme="minorHAnsi"/>
        </w:rPr>
        <w:t xml:space="preserve">aszej wspólnocie, będzie ważnym narzędziem integrującym </w:t>
      </w:r>
      <w:r w:rsidR="000D019D" w:rsidRPr="00EF1A57">
        <w:rPr>
          <w:rFonts w:cstheme="minorHAnsi"/>
        </w:rPr>
        <w:t>N</w:t>
      </w:r>
      <w:r w:rsidRPr="00EF1A57">
        <w:rPr>
          <w:rFonts w:cstheme="minorHAnsi"/>
        </w:rPr>
        <w:t>aszą prywatną ojczyznę, a także instrumentem w sięganiu po środki zewnętrzne, pochodzące z</w:t>
      </w:r>
      <w:r w:rsidR="000D019D" w:rsidRPr="00EF1A57">
        <w:rPr>
          <w:rFonts w:cstheme="minorHAnsi"/>
        </w:rPr>
        <w:t> </w:t>
      </w:r>
      <w:r w:rsidRPr="00EF1A57">
        <w:rPr>
          <w:rFonts w:cstheme="minorHAnsi"/>
        </w:rPr>
        <w:t>polityki spójności Unii Europejskiej oraz programów międzynarodowych. Główne kierunki działania w wymiarze gospodarczym, przestrzennym i społecznym zostały zdefiniowane w celach strategicznych:</w:t>
      </w:r>
    </w:p>
    <w:p w14:paraId="2B5D0E67" w14:textId="77777777" w:rsidR="00BB0DDF" w:rsidRPr="00EF1A57" w:rsidRDefault="00BB0DDF" w:rsidP="001325F3">
      <w:pPr>
        <w:pStyle w:val="Akapitzlist"/>
        <w:numPr>
          <w:ilvl w:val="0"/>
          <w:numId w:val="66"/>
        </w:numPr>
        <w:spacing w:before="480" w:after="120" w:line="288" w:lineRule="auto"/>
        <w:ind w:left="567" w:hanging="283"/>
        <w:jc w:val="both"/>
        <w:rPr>
          <w:rFonts w:ascii="Avenir Book" w:hAnsi="Avenir Book" w:cstheme="minorHAnsi"/>
          <w:sz w:val="22"/>
          <w:szCs w:val="22"/>
        </w:rPr>
      </w:pPr>
      <w:r w:rsidRPr="00EF1A57">
        <w:rPr>
          <w:rFonts w:ascii="Avenir Book" w:hAnsi="Avenir Book" w:cstheme="minorHAnsi"/>
          <w:b/>
          <w:bCs/>
          <w:sz w:val="22"/>
          <w:szCs w:val="22"/>
        </w:rPr>
        <w:t xml:space="preserve">Zielona przestrzeń </w:t>
      </w:r>
      <w:r w:rsidRPr="00EF1A57">
        <w:rPr>
          <w:rFonts w:ascii="Avenir Book" w:hAnsi="Avenir Book" w:cstheme="minorHAnsi"/>
          <w:sz w:val="22"/>
          <w:szCs w:val="22"/>
        </w:rPr>
        <w:t>– eksponowanie walorów przyrodniczych i ekologicznego stylu życia (festiwale, ścieżki edukacyjne)</w:t>
      </w:r>
    </w:p>
    <w:p w14:paraId="2BFE6088" w14:textId="77777777" w:rsidR="00BB0DDF" w:rsidRPr="00EF1A57" w:rsidRDefault="00BB0DDF" w:rsidP="001325F3">
      <w:pPr>
        <w:pStyle w:val="Akapitzlist"/>
        <w:numPr>
          <w:ilvl w:val="0"/>
          <w:numId w:val="66"/>
        </w:numPr>
        <w:spacing w:before="480" w:after="120" w:line="288" w:lineRule="auto"/>
        <w:ind w:left="567" w:hanging="283"/>
        <w:jc w:val="both"/>
        <w:rPr>
          <w:rFonts w:ascii="Avenir Book" w:hAnsi="Avenir Book" w:cstheme="minorHAnsi"/>
          <w:sz w:val="22"/>
          <w:szCs w:val="22"/>
        </w:rPr>
      </w:pPr>
      <w:r w:rsidRPr="00EF1A57">
        <w:rPr>
          <w:rFonts w:ascii="Avenir Book" w:hAnsi="Avenir Book" w:cstheme="minorHAnsi"/>
          <w:b/>
          <w:bCs/>
          <w:sz w:val="22"/>
          <w:szCs w:val="22"/>
        </w:rPr>
        <w:t>Inwestycje</w:t>
      </w:r>
      <w:r w:rsidRPr="00EF1A57">
        <w:rPr>
          <w:rFonts w:ascii="Avenir Book" w:hAnsi="Avenir Book" w:cstheme="minorHAnsi"/>
          <w:sz w:val="22"/>
          <w:szCs w:val="22"/>
        </w:rPr>
        <w:t xml:space="preserve"> – profesjonalna oferta dla inwestorów, targi i platforma online</w:t>
      </w:r>
    </w:p>
    <w:p w14:paraId="58CA1673" w14:textId="77777777" w:rsidR="00BB0DDF" w:rsidRPr="00EF1A57" w:rsidRDefault="00BB0DDF" w:rsidP="001325F3">
      <w:pPr>
        <w:pStyle w:val="Akapitzlist"/>
        <w:numPr>
          <w:ilvl w:val="0"/>
          <w:numId w:val="66"/>
        </w:numPr>
        <w:spacing w:before="480" w:after="120" w:line="288" w:lineRule="auto"/>
        <w:ind w:left="567" w:hanging="283"/>
        <w:jc w:val="both"/>
        <w:rPr>
          <w:rFonts w:ascii="Avenir Book" w:hAnsi="Avenir Book" w:cstheme="minorHAnsi"/>
          <w:sz w:val="22"/>
          <w:szCs w:val="22"/>
        </w:rPr>
      </w:pPr>
      <w:r w:rsidRPr="00EF1A57">
        <w:rPr>
          <w:rFonts w:ascii="Avenir Book" w:hAnsi="Avenir Book" w:cstheme="minorHAnsi"/>
          <w:b/>
          <w:bCs/>
          <w:sz w:val="22"/>
          <w:szCs w:val="22"/>
        </w:rPr>
        <w:t>Rozpoznawalność</w:t>
      </w:r>
      <w:r w:rsidRPr="00EF1A57">
        <w:rPr>
          <w:rFonts w:ascii="Avenir Book" w:hAnsi="Avenir Book" w:cstheme="minorHAnsi"/>
          <w:sz w:val="22"/>
          <w:szCs w:val="22"/>
        </w:rPr>
        <w:t xml:space="preserve"> – obecność w mediach społecznościowych, nowoczesne materiały promocyjne</w:t>
      </w:r>
    </w:p>
    <w:p w14:paraId="5BCC19D6" w14:textId="096C79A2" w:rsidR="00BB0DDF" w:rsidRPr="00EF1A57" w:rsidRDefault="00BB0DDF" w:rsidP="001325F3">
      <w:pPr>
        <w:pStyle w:val="Akapitzlist"/>
        <w:numPr>
          <w:ilvl w:val="0"/>
          <w:numId w:val="66"/>
        </w:numPr>
        <w:spacing w:before="480" w:after="120" w:line="288" w:lineRule="auto"/>
        <w:ind w:left="567" w:hanging="283"/>
        <w:jc w:val="both"/>
        <w:rPr>
          <w:rFonts w:ascii="Avenir Book" w:hAnsi="Avenir Book" w:cstheme="minorHAnsi"/>
          <w:sz w:val="22"/>
          <w:szCs w:val="22"/>
        </w:rPr>
      </w:pPr>
      <w:r w:rsidRPr="00EF1A57">
        <w:rPr>
          <w:rFonts w:ascii="Avenir Book" w:hAnsi="Avenir Book" w:cstheme="minorHAnsi"/>
          <w:b/>
          <w:bCs/>
          <w:sz w:val="22"/>
          <w:szCs w:val="22"/>
        </w:rPr>
        <w:t xml:space="preserve">Tożsamość lokalna </w:t>
      </w:r>
      <w:r w:rsidRPr="00EF1A57">
        <w:rPr>
          <w:rFonts w:ascii="Avenir Book" w:hAnsi="Avenir Book" w:cstheme="minorHAnsi"/>
          <w:sz w:val="22"/>
          <w:szCs w:val="22"/>
        </w:rPr>
        <w:t xml:space="preserve">– wspieranie inicjatyw społecznych i tworzenie wirtualnych zasobów </w:t>
      </w:r>
      <w:r w:rsidR="00B66FCE">
        <w:rPr>
          <w:rFonts w:ascii="Avenir Book" w:hAnsi="Avenir Book" w:cstheme="minorHAnsi"/>
          <w:sz w:val="22"/>
          <w:szCs w:val="22"/>
        </w:rPr>
        <w:t>Gminy</w:t>
      </w:r>
    </w:p>
    <w:p w14:paraId="28091966" w14:textId="77777777" w:rsidR="00531817" w:rsidRDefault="00531817">
      <w:pPr>
        <w:rPr>
          <w:rFonts w:cstheme="minorHAnsi"/>
          <w:b/>
          <w:bCs/>
        </w:rPr>
      </w:pPr>
      <w:r>
        <w:rPr>
          <w:rFonts w:cstheme="minorHAnsi"/>
          <w:b/>
          <w:bCs/>
        </w:rPr>
        <w:br w:type="page"/>
      </w:r>
    </w:p>
    <w:p w14:paraId="4007FB56" w14:textId="65B691ED" w:rsidR="00BB0DDF" w:rsidRPr="00EF1A57" w:rsidRDefault="00BB0DDF" w:rsidP="00BB0DDF">
      <w:pPr>
        <w:spacing w:before="480" w:after="120" w:line="288" w:lineRule="auto"/>
        <w:jc w:val="both"/>
        <w:rPr>
          <w:rFonts w:cstheme="minorHAnsi"/>
          <w:b/>
          <w:bCs/>
        </w:rPr>
      </w:pPr>
      <w:r w:rsidRPr="00EF1A57">
        <w:rPr>
          <w:rFonts w:cstheme="minorHAnsi"/>
          <w:b/>
          <w:bCs/>
        </w:rPr>
        <w:lastRenderedPageBreak/>
        <w:t>ZIDENTYFIKOWANE PROBLEMY:</w:t>
      </w:r>
    </w:p>
    <w:p w14:paraId="35750E84" w14:textId="77777777" w:rsidR="00BB0DDF" w:rsidRPr="00EF1A57" w:rsidRDefault="00BB0DDF" w:rsidP="00BB0DDF">
      <w:pPr>
        <w:spacing w:before="480" w:after="120" w:line="288" w:lineRule="auto"/>
        <w:jc w:val="both"/>
        <w:rPr>
          <w:rFonts w:cstheme="minorHAnsi"/>
        </w:rPr>
      </w:pPr>
      <w:r w:rsidRPr="00EF1A57">
        <w:rPr>
          <w:rFonts w:cstheme="minorHAnsi"/>
          <w:noProof/>
          <w:lang w:eastAsia="pl-PL"/>
        </w:rPr>
        <w:drawing>
          <wp:inline distT="0" distB="0" distL="0" distR="0" wp14:anchorId="1547FE0D" wp14:editId="672C8BB6">
            <wp:extent cx="5760720" cy="2072640"/>
            <wp:effectExtent l="0" t="0" r="11430" b="22860"/>
            <wp:docPr id="176979379" name="Diagram 1">
              <a:extLst xmlns:a="http://schemas.openxmlformats.org/drawingml/2006/main">
                <a:ext uri="{FF2B5EF4-FFF2-40B4-BE49-F238E27FC236}">
                  <a16:creationId xmlns:a16="http://schemas.microsoft.com/office/drawing/2014/main" id="{0499BC8E-FBFE-CC66-E039-FDEE669797C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ED09BFC" w14:textId="388AB292" w:rsidR="00BB0DDF" w:rsidRPr="00EF1A57" w:rsidRDefault="00BB0DDF" w:rsidP="00BB0DDF">
      <w:pPr>
        <w:spacing w:before="480" w:after="120" w:line="288" w:lineRule="auto"/>
        <w:jc w:val="both"/>
        <w:rPr>
          <w:rFonts w:cstheme="minorHAnsi"/>
          <w:b/>
          <w:bCs/>
        </w:rPr>
      </w:pPr>
      <w:r w:rsidRPr="00EF1A57">
        <w:rPr>
          <w:rFonts w:cstheme="minorHAnsi"/>
          <w:b/>
          <w:bCs/>
        </w:rPr>
        <w:t xml:space="preserve">POTENCJAŁ NASZEJ </w:t>
      </w:r>
      <w:r w:rsidR="00B66FCE">
        <w:rPr>
          <w:rFonts w:cstheme="minorHAnsi"/>
          <w:b/>
          <w:bCs/>
        </w:rPr>
        <w:t>GMINY</w:t>
      </w:r>
      <w:r w:rsidRPr="00EF1A57">
        <w:rPr>
          <w:rFonts w:cstheme="minorHAnsi"/>
          <w:b/>
          <w:bCs/>
        </w:rPr>
        <w:t>:</w:t>
      </w:r>
    </w:p>
    <w:p w14:paraId="33FCEC16" w14:textId="77777777" w:rsidR="00BB0DDF" w:rsidRPr="00EF1A57" w:rsidRDefault="00BB0DDF" w:rsidP="00BB0DDF">
      <w:pPr>
        <w:spacing w:before="480" w:after="120" w:line="288" w:lineRule="auto"/>
        <w:jc w:val="both"/>
        <w:rPr>
          <w:rFonts w:cstheme="minorHAnsi"/>
        </w:rPr>
      </w:pPr>
      <w:r w:rsidRPr="00EF1A57">
        <w:rPr>
          <w:rFonts w:cstheme="minorHAnsi"/>
          <w:noProof/>
          <w:lang w:eastAsia="pl-PL"/>
        </w:rPr>
        <w:drawing>
          <wp:inline distT="0" distB="0" distL="0" distR="0" wp14:anchorId="7D13CFCC" wp14:editId="5B756E82">
            <wp:extent cx="5760720" cy="2995930"/>
            <wp:effectExtent l="0" t="0" r="0" b="52070"/>
            <wp:docPr id="1099106016" name="Diagram 1">
              <a:extLst xmlns:a="http://schemas.openxmlformats.org/drawingml/2006/main">
                <a:ext uri="{FF2B5EF4-FFF2-40B4-BE49-F238E27FC236}">
                  <a16:creationId xmlns:a16="http://schemas.microsoft.com/office/drawing/2014/main" id="{448C429F-B567-9EE5-870B-B2978EEFA1C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8F9E428" w14:textId="2E217193" w:rsidR="00BB0DDF" w:rsidRPr="00EF1A57" w:rsidRDefault="00BB0DDF" w:rsidP="00E40E75">
      <w:pPr>
        <w:spacing w:before="480" w:after="120" w:line="288" w:lineRule="auto"/>
        <w:ind w:firstLine="284"/>
        <w:jc w:val="both"/>
        <w:rPr>
          <w:rFonts w:cstheme="minorHAnsi"/>
        </w:rPr>
      </w:pPr>
      <w:r w:rsidRPr="00EF1A57">
        <w:rPr>
          <w:rFonts w:cstheme="minorHAnsi"/>
        </w:rPr>
        <w:t xml:space="preserve">Strategia </w:t>
      </w:r>
      <w:r w:rsidRPr="00E40E75">
        <w:rPr>
          <w:rFonts w:cstheme="minorHAnsi"/>
          <w:kern w:val="0"/>
        </w:rPr>
        <w:t xml:space="preserve">Rozwoju </w:t>
      </w:r>
      <w:r w:rsidR="00B66FCE" w:rsidRPr="00E40E75">
        <w:rPr>
          <w:rFonts w:cstheme="minorHAnsi"/>
          <w:kern w:val="0"/>
        </w:rPr>
        <w:t>Gminy</w:t>
      </w:r>
      <w:r w:rsidRPr="00EF1A57">
        <w:rPr>
          <w:rFonts w:cstheme="minorHAnsi"/>
        </w:rPr>
        <w:t xml:space="preserve"> Międzybórz na lata 2025–2035 przedstawia wizję i misję rozwoju </w:t>
      </w:r>
      <w:r w:rsidR="00676B14">
        <w:rPr>
          <w:rFonts w:cstheme="minorHAnsi"/>
        </w:rPr>
        <w:t>Gminy</w:t>
      </w:r>
      <w:r w:rsidRPr="00EF1A57">
        <w:rPr>
          <w:rFonts w:cstheme="minorHAnsi"/>
        </w:rPr>
        <w:t xml:space="preserve"> oraz wyznacza cele strategiczne i kierunki działania w perspektywie do </w:t>
      </w:r>
      <w:r w:rsidR="000D019D" w:rsidRPr="00EF1A57">
        <w:rPr>
          <w:rFonts w:cstheme="minorHAnsi"/>
        </w:rPr>
        <w:t xml:space="preserve">2035 </w:t>
      </w:r>
      <w:r w:rsidRPr="00EF1A57">
        <w:rPr>
          <w:rFonts w:cstheme="minorHAnsi"/>
        </w:rPr>
        <w:t xml:space="preserve">roku. </w:t>
      </w:r>
    </w:p>
    <w:p w14:paraId="75B2960A" w14:textId="51C61DBB" w:rsidR="00BB0DDF" w:rsidRPr="00EF1A57" w:rsidRDefault="00BB0DDF" w:rsidP="00E40E75">
      <w:pPr>
        <w:spacing w:before="120" w:after="120" w:line="288" w:lineRule="auto"/>
        <w:ind w:firstLine="284"/>
        <w:jc w:val="both"/>
        <w:rPr>
          <w:rFonts w:cstheme="minorHAnsi"/>
        </w:rPr>
      </w:pPr>
      <w:r w:rsidRPr="00EF1A57">
        <w:rPr>
          <w:rFonts w:cstheme="minorHAnsi"/>
        </w:rPr>
        <w:t xml:space="preserve">Zaprogramowanie długoterminowego i wielokierunkowego rozwoju społeczno-gospodarczego i przestrzennego wymagało zidentyfikowania najważniejszych obszarów strategicznej interwencji kluczowych dla rozwoju </w:t>
      </w:r>
      <w:r w:rsidR="00B66FCE">
        <w:rPr>
          <w:rFonts w:cstheme="minorHAnsi"/>
        </w:rPr>
        <w:t>Gminy</w:t>
      </w:r>
      <w:r w:rsidRPr="00EF1A57">
        <w:rPr>
          <w:rFonts w:cstheme="minorHAnsi"/>
        </w:rPr>
        <w:t xml:space="preserve">, do których należy: </w:t>
      </w:r>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BB0DDF" w:rsidRPr="00637669" w14:paraId="51865F7E" w14:textId="77777777" w:rsidTr="00531817">
        <w:tc>
          <w:tcPr>
            <w:tcW w:w="255" w:type="dxa"/>
            <w:shd w:val="clear" w:color="auto" w:fill="08204C"/>
            <w:tcMar>
              <w:top w:w="100" w:type="dxa"/>
              <w:left w:w="100" w:type="dxa"/>
              <w:bottom w:w="100" w:type="dxa"/>
              <w:right w:w="100" w:type="dxa"/>
            </w:tcMar>
            <w:vAlign w:val="center"/>
          </w:tcPr>
          <w:p w14:paraId="5F32F0B9" w14:textId="77777777" w:rsidR="00BB0DDF" w:rsidRPr="00EF1A57" w:rsidRDefault="00BB0DDF" w:rsidP="00531817">
            <w:pPr>
              <w:widowControl w:val="0"/>
              <w:spacing w:after="0" w:line="240" w:lineRule="auto"/>
              <w:jc w:val="both"/>
              <w:rPr>
                <w:rFonts w:cstheme="minorHAnsi"/>
              </w:rPr>
            </w:pPr>
          </w:p>
        </w:tc>
        <w:tc>
          <w:tcPr>
            <w:tcW w:w="8655" w:type="dxa"/>
            <w:shd w:val="clear" w:color="auto" w:fill="auto"/>
            <w:tcMar>
              <w:top w:w="100" w:type="dxa"/>
              <w:left w:w="100" w:type="dxa"/>
              <w:bottom w:w="100" w:type="dxa"/>
              <w:right w:w="100" w:type="dxa"/>
            </w:tcMar>
            <w:vAlign w:val="center"/>
          </w:tcPr>
          <w:p w14:paraId="4049C30C" w14:textId="77777777" w:rsidR="00BB0DDF" w:rsidRPr="00EF1A57" w:rsidRDefault="00BB0DDF" w:rsidP="00531817">
            <w:pPr>
              <w:spacing w:after="0" w:line="288" w:lineRule="auto"/>
              <w:ind w:right="-284"/>
              <w:jc w:val="both"/>
              <w:rPr>
                <w:rFonts w:cstheme="minorHAnsi"/>
              </w:rPr>
            </w:pPr>
            <w:r w:rsidRPr="00EF1A57">
              <w:rPr>
                <w:rFonts w:cstheme="minorHAnsi"/>
              </w:rPr>
              <w:t>INFRASTRUKTURA DROGOWA I TECHNICZNA</w:t>
            </w:r>
          </w:p>
          <w:p w14:paraId="68CC7507" w14:textId="77777777" w:rsidR="00BB0DDF" w:rsidRPr="00EF1A57" w:rsidRDefault="00BB0DDF" w:rsidP="00531817">
            <w:pPr>
              <w:spacing w:after="0" w:line="288" w:lineRule="auto"/>
              <w:ind w:right="-284"/>
              <w:jc w:val="both"/>
              <w:rPr>
                <w:rFonts w:cstheme="minorHAnsi"/>
              </w:rPr>
            </w:pPr>
            <w:r w:rsidRPr="00EF1A57">
              <w:rPr>
                <w:rFonts w:cstheme="minorHAnsi"/>
              </w:rPr>
              <w:t>EDUKACJA, OCHRONA ZDROWIA I BEZPIECZEŃSTWO</w:t>
            </w:r>
          </w:p>
          <w:p w14:paraId="06B28D4D" w14:textId="77777777" w:rsidR="00BB0DDF" w:rsidRPr="00EF1A57" w:rsidRDefault="00BB0DDF" w:rsidP="00531817">
            <w:pPr>
              <w:spacing w:after="0" w:line="288" w:lineRule="auto"/>
              <w:ind w:right="-284"/>
              <w:jc w:val="both"/>
              <w:rPr>
                <w:rFonts w:cstheme="minorHAnsi"/>
              </w:rPr>
            </w:pPr>
            <w:r w:rsidRPr="00EF1A57">
              <w:rPr>
                <w:rFonts w:cstheme="minorHAnsi"/>
              </w:rPr>
              <w:t xml:space="preserve">PRZEDSIĘBIORCZOŚĆ I CYFRYZACJA </w:t>
            </w:r>
          </w:p>
          <w:p w14:paraId="0AE36AD7" w14:textId="3CDE846A" w:rsidR="00BB0DDF" w:rsidRPr="00EF1A57" w:rsidRDefault="00BB0DDF" w:rsidP="00531817">
            <w:pPr>
              <w:widowControl w:val="0"/>
              <w:spacing w:after="0" w:line="240" w:lineRule="auto"/>
              <w:jc w:val="both"/>
              <w:rPr>
                <w:rFonts w:cstheme="minorHAnsi"/>
              </w:rPr>
            </w:pPr>
            <w:r w:rsidRPr="00EF1A57">
              <w:rPr>
                <w:rFonts w:cstheme="minorHAnsi"/>
              </w:rPr>
              <w:t xml:space="preserve">WIZERUNEK I KOMUNIKACJA </w:t>
            </w:r>
          </w:p>
        </w:tc>
      </w:tr>
    </w:tbl>
    <w:p w14:paraId="2B0A571E" w14:textId="6E591743" w:rsidR="00BB0DDF" w:rsidRPr="00EF1A57" w:rsidRDefault="00637669" w:rsidP="00BB0DDF">
      <w:pPr>
        <w:spacing w:before="240" w:after="240" w:line="288" w:lineRule="auto"/>
        <w:jc w:val="both"/>
        <w:rPr>
          <w:rFonts w:cstheme="minorHAnsi"/>
        </w:rPr>
      </w:pPr>
      <w:r>
        <w:rPr>
          <w:rFonts w:cstheme="minorHAnsi"/>
        </w:rPr>
        <w:lastRenderedPageBreak/>
        <w:t>O</w:t>
      </w:r>
      <w:r w:rsidR="00BB0DDF" w:rsidRPr="00EF1A57">
        <w:rPr>
          <w:rFonts w:cstheme="minorHAnsi"/>
        </w:rPr>
        <w:t xml:space="preserve">brazem, do którego powinna dążyć Gmina Międzybórz jest: </w:t>
      </w:r>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BB0DDF" w:rsidRPr="00637669" w14:paraId="0DC52817" w14:textId="77777777" w:rsidTr="00531817">
        <w:tc>
          <w:tcPr>
            <w:tcW w:w="255" w:type="dxa"/>
            <w:shd w:val="clear" w:color="auto" w:fill="8CC731"/>
            <w:tcMar>
              <w:top w:w="100" w:type="dxa"/>
              <w:left w:w="100" w:type="dxa"/>
              <w:bottom w:w="100" w:type="dxa"/>
              <w:right w:w="100" w:type="dxa"/>
            </w:tcMar>
            <w:vAlign w:val="center"/>
          </w:tcPr>
          <w:p w14:paraId="46BCD46B" w14:textId="77777777" w:rsidR="00BB0DDF" w:rsidRPr="00EF1A57" w:rsidRDefault="00BB0DDF" w:rsidP="00531817">
            <w:pPr>
              <w:widowControl w:val="0"/>
              <w:spacing w:after="0" w:line="240" w:lineRule="auto"/>
              <w:jc w:val="both"/>
              <w:rPr>
                <w:rFonts w:cstheme="minorHAnsi"/>
              </w:rPr>
            </w:pPr>
          </w:p>
        </w:tc>
        <w:tc>
          <w:tcPr>
            <w:tcW w:w="8655" w:type="dxa"/>
            <w:shd w:val="clear" w:color="auto" w:fill="auto"/>
            <w:tcMar>
              <w:top w:w="100" w:type="dxa"/>
              <w:left w:w="100" w:type="dxa"/>
              <w:bottom w:w="100" w:type="dxa"/>
              <w:right w:w="100" w:type="dxa"/>
            </w:tcMar>
            <w:vAlign w:val="center"/>
          </w:tcPr>
          <w:p w14:paraId="552DE164" w14:textId="77777777" w:rsidR="00BB0DDF" w:rsidRPr="00EF1A57" w:rsidRDefault="00BB0DDF" w:rsidP="00531817">
            <w:pPr>
              <w:widowControl w:val="0"/>
              <w:spacing w:after="0" w:line="240" w:lineRule="auto"/>
              <w:jc w:val="both"/>
              <w:rPr>
                <w:rFonts w:cstheme="minorHAnsi"/>
              </w:rPr>
            </w:pPr>
            <w:r w:rsidRPr="00EF1A57">
              <w:rPr>
                <w:rFonts w:cstheme="minorHAnsi"/>
              </w:rPr>
              <w:t xml:space="preserve">HARMONIA POMIĘDZY NATURĄ A NOWOCZESNĄ TECHNOLOGIĄ, </w:t>
            </w:r>
          </w:p>
          <w:p w14:paraId="5C2C8EF8" w14:textId="12255454" w:rsidR="00BB0DDF" w:rsidRPr="00EF1A57" w:rsidRDefault="00BB0DDF" w:rsidP="00531817">
            <w:pPr>
              <w:widowControl w:val="0"/>
              <w:spacing w:after="0" w:line="240" w:lineRule="auto"/>
              <w:jc w:val="both"/>
              <w:rPr>
                <w:rFonts w:cstheme="minorHAnsi"/>
              </w:rPr>
            </w:pPr>
            <w:r w:rsidRPr="00EF1A57">
              <w:rPr>
                <w:rFonts w:cstheme="minorHAnsi"/>
              </w:rPr>
              <w:t>WYSOKA JAKOŚĆ ŻYCIA WSZYSTKICH MIESZKAŃCÓW</w:t>
            </w:r>
            <w:r w:rsidR="000D019D" w:rsidRPr="00EF1A57">
              <w:rPr>
                <w:rFonts w:cstheme="minorHAnsi"/>
              </w:rPr>
              <w:t>,</w:t>
            </w:r>
          </w:p>
          <w:p w14:paraId="3475B189" w14:textId="77777777" w:rsidR="00BB0DDF" w:rsidRPr="00EF1A57" w:rsidRDefault="00BB0DDF" w:rsidP="00531817">
            <w:pPr>
              <w:widowControl w:val="0"/>
              <w:spacing w:after="0" w:line="240" w:lineRule="auto"/>
              <w:jc w:val="both"/>
              <w:rPr>
                <w:rFonts w:cstheme="minorHAnsi"/>
              </w:rPr>
            </w:pPr>
            <w:r w:rsidRPr="00EF1A57">
              <w:rPr>
                <w:rFonts w:cstheme="minorHAnsi"/>
              </w:rPr>
              <w:t>WSPÓLNOTA DZIAŁAJĄCA ODPOWIEDZIALNIE, GOSPODARNIE I SOLIDARNIE,</w:t>
            </w:r>
          </w:p>
          <w:p w14:paraId="2228AEC3" w14:textId="77777777" w:rsidR="00BB0DDF" w:rsidRPr="00EF1A57" w:rsidRDefault="00BB0DDF" w:rsidP="00531817">
            <w:pPr>
              <w:widowControl w:val="0"/>
              <w:spacing w:after="0" w:line="240" w:lineRule="auto"/>
              <w:jc w:val="both"/>
              <w:rPr>
                <w:rFonts w:cstheme="minorHAnsi"/>
              </w:rPr>
            </w:pPr>
            <w:r w:rsidRPr="00EF1A57">
              <w:rPr>
                <w:rFonts w:cstheme="minorHAnsi"/>
              </w:rPr>
              <w:t>DUMNA ZE SWOJEJ MAŁEJ OJCZYZNY</w:t>
            </w:r>
          </w:p>
        </w:tc>
      </w:tr>
    </w:tbl>
    <w:p w14:paraId="0A8F250E" w14:textId="4E04D8A2" w:rsidR="00BB0DDF" w:rsidRPr="00EF1A57" w:rsidRDefault="00BB0DDF" w:rsidP="00BB0DDF">
      <w:pPr>
        <w:rPr>
          <w:rFonts w:cstheme="minorHAnsi"/>
        </w:rPr>
      </w:pPr>
      <w:r w:rsidRPr="00EF1A57">
        <w:rPr>
          <w:rFonts w:cstheme="minorHAnsi"/>
        </w:rPr>
        <w:t>Natomiast drogą jest:</w:t>
      </w:r>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BB0DDF" w:rsidRPr="00637669" w14:paraId="0CE055CB" w14:textId="77777777" w:rsidTr="00531817">
        <w:tc>
          <w:tcPr>
            <w:tcW w:w="255" w:type="dxa"/>
            <w:shd w:val="clear" w:color="auto" w:fill="F45918"/>
            <w:tcMar>
              <w:top w:w="100" w:type="dxa"/>
              <w:left w:w="100" w:type="dxa"/>
              <w:bottom w:w="100" w:type="dxa"/>
              <w:right w:w="100" w:type="dxa"/>
            </w:tcMar>
            <w:vAlign w:val="center"/>
          </w:tcPr>
          <w:p w14:paraId="308D4ECC" w14:textId="77777777" w:rsidR="00BB0DDF" w:rsidRPr="00EF1A57" w:rsidRDefault="00BB0DDF" w:rsidP="00531817">
            <w:pPr>
              <w:widowControl w:val="0"/>
              <w:spacing w:after="0" w:line="240" w:lineRule="auto"/>
              <w:jc w:val="both"/>
              <w:rPr>
                <w:rFonts w:cstheme="minorHAnsi"/>
              </w:rPr>
            </w:pPr>
          </w:p>
        </w:tc>
        <w:tc>
          <w:tcPr>
            <w:tcW w:w="8655" w:type="dxa"/>
            <w:shd w:val="clear" w:color="auto" w:fill="auto"/>
            <w:tcMar>
              <w:top w:w="100" w:type="dxa"/>
              <w:left w:w="100" w:type="dxa"/>
              <w:bottom w:w="100" w:type="dxa"/>
              <w:right w:w="100" w:type="dxa"/>
            </w:tcMar>
            <w:vAlign w:val="center"/>
          </w:tcPr>
          <w:p w14:paraId="3814B13D" w14:textId="77777777" w:rsidR="00BB0DDF" w:rsidRPr="00EF1A57" w:rsidRDefault="00BB0DDF" w:rsidP="00EF1A57">
            <w:pPr>
              <w:widowControl w:val="0"/>
              <w:spacing w:after="0" w:line="240" w:lineRule="auto"/>
              <w:rPr>
                <w:rFonts w:cstheme="minorHAnsi"/>
              </w:rPr>
            </w:pPr>
            <w:r w:rsidRPr="00EF1A57">
              <w:rPr>
                <w:rFonts w:cstheme="minorHAnsi"/>
              </w:rPr>
              <w:t>KREOWANIE POSTAW AKTYWNOŚCI OBYWATELSKIEJ, WSPÓŁODPOWIEDZIALNOŚCI, WSPÓŁPRACY ORAZ SOLIDARNOŚCI MIĘDZY MIESZKAŃCAMI, PRZEDSIĘBIORCAMI, TURYSTAMI I POKOLENIAMI</w:t>
            </w:r>
          </w:p>
        </w:tc>
      </w:tr>
    </w:tbl>
    <w:p w14:paraId="301F41F3" w14:textId="6E4DEC7B" w:rsidR="00071966" w:rsidRPr="00EF1A57" w:rsidRDefault="00071966" w:rsidP="00071966">
      <w:pPr>
        <w:pBdr>
          <w:top w:val="nil"/>
          <w:left w:val="nil"/>
          <w:bottom w:val="nil"/>
          <w:right w:val="nil"/>
          <w:between w:val="nil"/>
        </w:pBdr>
        <w:spacing w:before="120" w:line="288" w:lineRule="auto"/>
        <w:jc w:val="both"/>
        <w:rPr>
          <w:rFonts w:cstheme="minorHAnsi"/>
        </w:rPr>
      </w:pPr>
    </w:p>
    <w:p w14:paraId="3A31D3C8" w14:textId="6607D6FA" w:rsidR="00071966" w:rsidRPr="00EF1A57" w:rsidRDefault="00071966" w:rsidP="00071966">
      <w:pPr>
        <w:pBdr>
          <w:top w:val="nil"/>
          <w:left w:val="nil"/>
          <w:bottom w:val="nil"/>
          <w:right w:val="nil"/>
          <w:between w:val="nil"/>
        </w:pBdr>
        <w:spacing w:before="120" w:line="288" w:lineRule="auto"/>
        <w:jc w:val="both"/>
        <w:rPr>
          <w:rFonts w:cstheme="minorHAnsi"/>
        </w:rPr>
      </w:pPr>
      <w:r w:rsidRPr="00EF1A57">
        <w:rPr>
          <w:rFonts w:cstheme="minorHAnsi"/>
        </w:rPr>
        <w:t>Bardzo dziękuj</w:t>
      </w:r>
      <w:r w:rsidR="00637669">
        <w:rPr>
          <w:rFonts w:cstheme="minorHAnsi"/>
        </w:rPr>
        <w:t>ę</w:t>
      </w:r>
      <w:r w:rsidRPr="00EF1A57">
        <w:rPr>
          <w:rFonts w:cstheme="minorHAnsi"/>
        </w:rPr>
        <w:t xml:space="preserve"> wszystkim zaangażowanym w opracowanie dokumentu służącego rozwojowi </w:t>
      </w:r>
      <w:r w:rsidR="000D019D" w:rsidRPr="00EF1A57">
        <w:rPr>
          <w:rFonts w:cstheme="minorHAnsi"/>
        </w:rPr>
        <w:t>N</w:t>
      </w:r>
      <w:r w:rsidRPr="00EF1A57">
        <w:rPr>
          <w:rFonts w:cstheme="minorHAnsi"/>
        </w:rPr>
        <w:t xml:space="preserve">aszej </w:t>
      </w:r>
      <w:r w:rsidR="00B66FCE">
        <w:rPr>
          <w:rFonts w:cstheme="minorHAnsi"/>
        </w:rPr>
        <w:t>Gminy</w:t>
      </w:r>
      <w:r w:rsidRPr="00EF1A57">
        <w:rPr>
          <w:rFonts w:cstheme="minorHAnsi"/>
        </w:rPr>
        <w:t>.</w:t>
      </w:r>
    </w:p>
    <w:p w14:paraId="24966498" w14:textId="77777777" w:rsidR="00071966" w:rsidRPr="00EF1A57" w:rsidRDefault="00071966" w:rsidP="00071966">
      <w:pPr>
        <w:pBdr>
          <w:top w:val="nil"/>
          <w:left w:val="nil"/>
          <w:bottom w:val="nil"/>
          <w:right w:val="nil"/>
          <w:between w:val="nil"/>
        </w:pBdr>
        <w:spacing w:before="120" w:after="120" w:line="288" w:lineRule="auto"/>
        <w:ind w:left="4320" w:firstLine="720"/>
        <w:jc w:val="both"/>
        <w:rPr>
          <w:rFonts w:cstheme="minorHAnsi"/>
          <w:color w:val="373737"/>
        </w:rPr>
      </w:pPr>
    </w:p>
    <w:p w14:paraId="389DD2E4" w14:textId="2B487142" w:rsidR="00071966" w:rsidRPr="00EF1A57" w:rsidRDefault="00071966" w:rsidP="007D5E86">
      <w:pPr>
        <w:pBdr>
          <w:top w:val="nil"/>
          <w:left w:val="nil"/>
          <w:bottom w:val="nil"/>
          <w:right w:val="nil"/>
          <w:between w:val="nil"/>
        </w:pBdr>
        <w:spacing w:before="120" w:after="120" w:line="288" w:lineRule="auto"/>
        <w:ind w:left="5040" w:hanging="78"/>
        <w:jc w:val="center"/>
        <w:rPr>
          <w:rFonts w:cstheme="minorHAnsi"/>
        </w:rPr>
      </w:pPr>
      <w:r w:rsidRPr="00EF1A57">
        <w:rPr>
          <w:rFonts w:cstheme="minorHAnsi"/>
          <w:b/>
          <w:bCs/>
        </w:rPr>
        <w:t xml:space="preserve">mgr </w:t>
      </w:r>
      <w:r w:rsidR="00BB0DDF" w:rsidRPr="00EF1A57">
        <w:rPr>
          <w:rFonts w:cstheme="minorHAnsi"/>
          <w:b/>
          <w:bCs/>
        </w:rPr>
        <w:t>Paweł Adamczyk</w:t>
      </w:r>
    </w:p>
    <w:p w14:paraId="19B04D19" w14:textId="55CF27AF" w:rsidR="00071966" w:rsidRPr="00EF1A57" w:rsidRDefault="00BB0DDF" w:rsidP="00BB0DDF">
      <w:pPr>
        <w:pBdr>
          <w:top w:val="nil"/>
          <w:left w:val="nil"/>
          <w:bottom w:val="nil"/>
          <w:right w:val="nil"/>
          <w:between w:val="nil"/>
        </w:pBdr>
        <w:spacing w:before="120" w:after="120" w:line="288" w:lineRule="auto"/>
        <w:ind w:left="5052" w:firstLine="708"/>
        <w:jc w:val="both"/>
        <w:rPr>
          <w:rFonts w:cstheme="minorHAnsi"/>
        </w:rPr>
      </w:pPr>
      <w:r w:rsidRPr="00EF1A57">
        <w:rPr>
          <w:rFonts w:cstheme="minorHAnsi"/>
        </w:rPr>
        <w:t xml:space="preserve"> Burmistrz</w:t>
      </w:r>
      <w:r w:rsidR="00071966" w:rsidRPr="00EF1A57">
        <w:rPr>
          <w:rFonts w:cstheme="minorHAnsi"/>
        </w:rPr>
        <w:t xml:space="preserve"> </w:t>
      </w:r>
      <w:r w:rsidR="00B66FCE">
        <w:rPr>
          <w:rFonts w:cstheme="minorHAnsi"/>
        </w:rPr>
        <w:t>Gminy</w:t>
      </w:r>
      <w:r w:rsidR="00071966" w:rsidRPr="00EF1A57">
        <w:rPr>
          <w:rFonts w:cstheme="minorHAnsi"/>
        </w:rPr>
        <w:t xml:space="preserve"> </w:t>
      </w:r>
      <w:r w:rsidRPr="00EF1A57">
        <w:rPr>
          <w:rFonts w:cstheme="minorHAnsi"/>
        </w:rPr>
        <w:t>Międzybórz</w:t>
      </w:r>
      <w:r w:rsidR="00071966" w:rsidRPr="00EF1A57">
        <w:rPr>
          <w:rFonts w:cstheme="minorHAnsi"/>
        </w:rPr>
        <w:t xml:space="preserve"> </w:t>
      </w:r>
    </w:p>
    <w:p w14:paraId="1B8A6A83" w14:textId="77777777" w:rsidR="00071966" w:rsidRPr="00637669" w:rsidRDefault="00071966" w:rsidP="00071966">
      <w:pPr>
        <w:sectPr w:rsidR="00071966" w:rsidRPr="00637669" w:rsidSect="003B3F4A">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17" w:right="1417" w:bottom="1417" w:left="1417" w:header="708" w:footer="708" w:gutter="0"/>
          <w:cols w:space="708"/>
          <w:titlePg/>
          <w:docGrid w:linePitch="360"/>
        </w:sectPr>
      </w:pPr>
    </w:p>
    <w:p w14:paraId="7D4E54C5" w14:textId="79D5ABAA" w:rsidR="00963551" w:rsidRPr="009F00ED" w:rsidRDefault="00803861" w:rsidP="007D5E86">
      <w:pPr>
        <w:pStyle w:val="Nagwek1"/>
      </w:pPr>
      <w:bookmarkStart w:id="0" w:name="_Toc199318487"/>
      <w:r w:rsidRPr="009F00ED">
        <w:lastRenderedPageBreak/>
        <w:t>WPROWADZENIE</w:t>
      </w:r>
      <w:bookmarkEnd w:id="0"/>
    </w:p>
    <w:p w14:paraId="159B3012" w14:textId="77777777" w:rsidR="00EA53D1" w:rsidRDefault="00EA53D1" w:rsidP="00963551">
      <w:pPr>
        <w:jc w:val="both"/>
      </w:pPr>
    </w:p>
    <w:p w14:paraId="4116F6F6" w14:textId="27D47A57" w:rsidR="00963551" w:rsidRPr="009F00ED" w:rsidRDefault="00963551" w:rsidP="00E40E75">
      <w:pPr>
        <w:ind w:firstLine="284"/>
        <w:jc w:val="both"/>
      </w:pPr>
      <w:r w:rsidRPr="009F00ED">
        <w:t>Zarządzanie strategiczne, monitoring efektów i nakładów oraz zaawansowane planowanie o</w:t>
      </w:r>
      <w:r w:rsidR="000D019D">
        <w:t> </w:t>
      </w:r>
      <w:r w:rsidRPr="009F00ED">
        <w:t>charakterze partycypacyjnym są niezbędnym elementem skutecznego zarządzania jednostkami samorządu terytorialnego. Zmieniające się uwarunkowania zewnętrzne, wynikające z celów i kierunków wsparcia jakie proponuje Komisja Europejska w ramach kolejnej perspektywy finansowej 2021–2027 oraz podejście do finansowania i współpracy z samorządami wynikające z polityk krajowych wpłynęły na zmian</w:t>
      </w:r>
      <w:r w:rsidR="00674B74">
        <w:t>ę</w:t>
      </w:r>
      <w:r w:rsidRPr="009F00ED">
        <w:t xml:space="preserve"> dokumentów strategicznych na wszystkich szczeblach administracji publicznej w kraju. </w:t>
      </w:r>
    </w:p>
    <w:p w14:paraId="290D1CB3" w14:textId="7F1D3BAC" w:rsidR="00963551" w:rsidRPr="009F00ED" w:rsidRDefault="00963551" w:rsidP="00E40E75">
      <w:pPr>
        <w:ind w:firstLine="284"/>
        <w:jc w:val="both"/>
      </w:pPr>
      <w:r w:rsidRPr="009F00ED">
        <w:t xml:space="preserve">Podstawę prawną opracowania dokumentu Strategii Rozwoju </w:t>
      </w:r>
      <w:r w:rsidR="00B66FCE">
        <w:t>Gminy</w:t>
      </w:r>
      <w:r w:rsidRPr="009F00ED">
        <w:t xml:space="preserve"> </w:t>
      </w:r>
      <w:r w:rsidR="00201D50" w:rsidRPr="009F00ED">
        <w:t xml:space="preserve">Międzybórz na lata 2025–2035 </w:t>
      </w:r>
      <w:r w:rsidRPr="009F00ED">
        <w:t xml:space="preserve">stanowi art. 10e. Ustawy z dnia 8 marca </w:t>
      </w:r>
      <w:r w:rsidR="00996CB0" w:rsidRPr="009F00ED">
        <w:t>1990 r.</w:t>
      </w:r>
      <w:r w:rsidRPr="009F00ED">
        <w:t xml:space="preserve"> o samorządzie gminnym (</w:t>
      </w:r>
      <w:r w:rsidR="00AC1CC6" w:rsidRPr="00AC1CC6">
        <w:t>t.j. Dz. U. z 2024 r. poz. 1465, 1572, 1907, 1940</w:t>
      </w:r>
      <w:r w:rsidRPr="009F00ED">
        <w:t>), który określa zarówno elementy strategii rozwoju, tryb procedowania i</w:t>
      </w:r>
      <w:r w:rsidR="00AC1CC6">
        <w:t> </w:t>
      </w:r>
      <w:r w:rsidRPr="009F00ED">
        <w:t>konsultowania i uzgadniania jej treści, a także sposób przyjmowania i zapewnienia zgodności z</w:t>
      </w:r>
      <w:r w:rsidR="00AC1CC6">
        <w:t> </w:t>
      </w:r>
      <w:r w:rsidRPr="009F00ED">
        <w:t>dokumentami strategicznymi. Zgodnie z ustawą strategia powinna zawierać wnioski z</w:t>
      </w:r>
      <w:r w:rsidR="00AC1CC6">
        <w:t> </w:t>
      </w:r>
      <w:r w:rsidRPr="009F00ED">
        <w:t>przeprowadzonej diagnozy społecznej, gospodarczej i przestrzennej, strategiczne cele rozwoju oraz kierunki działań podejmowanych dla ich osiągnięcia, rezultaty planowanych działań w ujęciu wskaźnikowym, model struktury funkcjonalno-przestrzennej, ustalenia i rekomendacje w zakresie kształtowania i prowadzenia p</w:t>
      </w:r>
      <w:r w:rsidR="007D5E86">
        <w:t>olityki przestrzennej, obszary strategicznej</w:t>
      </w:r>
      <w:r w:rsidRPr="009F00ED">
        <w:t xml:space="preserve"> interwencji</w:t>
      </w:r>
      <w:r w:rsidR="007D5E86">
        <w:t xml:space="preserve"> </w:t>
      </w:r>
      <w:r w:rsidRPr="009F00ED">
        <w:t>kluczowe</w:t>
      </w:r>
      <w:r w:rsidR="007D5E86">
        <w:t xml:space="preserve"> </w:t>
      </w:r>
      <w:r w:rsidRPr="009F00ED">
        <w:t>dla</w:t>
      </w:r>
      <w:r w:rsidR="007D5E86">
        <w:t xml:space="preserve"> </w:t>
      </w:r>
      <w:r w:rsidRPr="009F00ED">
        <w:t>rozwoju,</w:t>
      </w:r>
      <w:r w:rsidR="007D5E86">
        <w:t xml:space="preserve"> </w:t>
      </w:r>
      <w:r w:rsidRPr="009F00ED">
        <w:t>jeżeli</w:t>
      </w:r>
      <w:r w:rsidR="007D5E86">
        <w:t xml:space="preserve"> </w:t>
      </w:r>
      <w:r w:rsidRPr="009F00ED">
        <w:t>takie zidentyfikowano, wraz z zakresem planowanych działań, system</w:t>
      </w:r>
      <w:r w:rsidR="007D5E86">
        <w:t xml:space="preserve"> </w:t>
      </w:r>
      <w:r w:rsidRPr="009F00ED">
        <w:t>realizacji</w:t>
      </w:r>
      <w:r w:rsidR="007D5E86">
        <w:t xml:space="preserve"> </w:t>
      </w:r>
      <w:r w:rsidRPr="009F00ED">
        <w:t>strategii, w tym</w:t>
      </w:r>
      <w:r w:rsidR="007D5E86">
        <w:t xml:space="preserve"> </w:t>
      </w:r>
      <w:r w:rsidRPr="009F00ED">
        <w:t>wytyczne</w:t>
      </w:r>
      <w:r w:rsidR="007D5E86">
        <w:t xml:space="preserve"> </w:t>
      </w:r>
      <w:r w:rsidRPr="009F00ED">
        <w:t>do</w:t>
      </w:r>
      <w:r w:rsidR="007D5E86">
        <w:t xml:space="preserve"> </w:t>
      </w:r>
      <w:r w:rsidRPr="009F00ED">
        <w:t>sporządzania</w:t>
      </w:r>
      <w:r w:rsidR="007D5E86">
        <w:t xml:space="preserve"> </w:t>
      </w:r>
      <w:r w:rsidRPr="009F00ED">
        <w:t xml:space="preserve">dokumentów wykonawczych oraz ramy i źródła finansowania. </w:t>
      </w:r>
    </w:p>
    <w:p w14:paraId="7712D6FD" w14:textId="2D5378FF" w:rsidR="00963551" w:rsidRDefault="00963551" w:rsidP="00E40E75">
      <w:pPr>
        <w:ind w:firstLine="284"/>
        <w:jc w:val="both"/>
      </w:pPr>
      <w:r w:rsidRPr="009F00ED">
        <w:t>Celem opracowania jest troska o zaspokojenie potrzeb mieszkańców, jak i rozwój infrastruktury technicznej, społecznej oraz wzrost gospodarczy jednostek samorządu terytorialnego, jak również konieczność dostosowania dokumentów do zmieniających się uwarunkowań prawnych</w:t>
      </w:r>
      <w:r w:rsidR="00AC1CC6">
        <w:t>.</w:t>
      </w:r>
      <w:r w:rsidRPr="009F00ED">
        <w:t xml:space="preserve"> </w:t>
      </w:r>
      <w:r w:rsidR="00AC1CC6">
        <w:t>W</w:t>
      </w:r>
      <w:r w:rsidRPr="009F00ED">
        <w:t>skazane jest posiadanie zintegrowanego dokumentu strategicznego sięgającego swoim horyzontem najbliższych 10</w:t>
      </w:r>
      <w:r w:rsidR="00AC1CC6">
        <w:t> </w:t>
      </w:r>
      <w:r w:rsidRPr="009F00ED">
        <w:t xml:space="preserve">lat. </w:t>
      </w:r>
      <w:r w:rsidR="00363D8A" w:rsidRPr="009F00ED">
        <w:t>Pragnąc,</w:t>
      </w:r>
      <w:r w:rsidRPr="009F00ED">
        <w:t xml:space="preserve"> aby przestrzeń </w:t>
      </w:r>
      <w:r w:rsidR="00B66FCE">
        <w:t>Gminy</w:t>
      </w:r>
      <w:r w:rsidR="00363D8A" w:rsidRPr="009F00ED">
        <w:t xml:space="preserve"> </w:t>
      </w:r>
      <w:r w:rsidR="00AC1CC6">
        <w:t xml:space="preserve">Międzybórz </w:t>
      </w:r>
      <w:r w:rsidR="00363D8A" w:rsidRPr="009F00ED">
        <w:t>była</w:t>
      </w:r>
      <w:r w:rsidRPr="009F00ED">
        <w:t xml:space="preserve"> atrakcyjnym terenem do inwestowania i</w:t>
      </w:r>
      <w:r w:rsidR="00AC1CC6">
        <w:t> </w:t>
      </w:r>
      <w:r w:rsidRPr="009F00ED">
        <w:t xml:space="preserve">prowadzenia działalności gospodarczej oraz jednocześnie obszarem o wysokiej jakości życia, w którym mieszkańcy mogą zaspokajać różnorodne potrzeby społeczne i zawodowe, władze </w:t>
      </w:r>
      <w:r w:rsidR="00B66FCE">
        <w:t>Gminy</w:t>
      </w:r>
      <w:r w:rsidR="00AC1CC6" w:rsidRPr="009F00ED">
        <w:t xml:space="preserve"> </w:t>
      </w:r>
      <w:r w:rsidRPr="009F00ED">
        <w:t xml:space="preserve">przystąpiły do opracowania </w:t>
      </w:r>
      <w:r w:rsidR="00201D50" w:rsidRPr="009F00ED">
        <w:t xml:space="preserve">Strategii Rozwoju </w:t>
      </w:r>
      <w:r w:rsidR="00B66FCE">
        <w:t>Gminy</w:t>
      </w:r>
      <w:r w:rsidR="00201D50" w:rsidRPr="009F00ED">
        <w:t xml:space="preserve"> Międzybórz na lata 2025–2035</w:t>
      </w:r>
      <w:r w:rsidRPr="009F00ED">
        <w:t xml:space="preserve">. Dokument ten pozwoli zmierzyć się ze wspólnymi problemami i wyzwaniami oraz zdefiniować cele rozwoju wykorzystujące wspólne szanse i potencjał całej </w:t>
      </w:r>
      <w:r w:rsidR="00B66FCE">
        <w:t>Gminy</w:t>
      </w:r>
      <w:r w:rsidRPr="009F00ED">
        <w:t>.</w:t>
      </w:r>
    </w:p>
    <w:p w14:paraId="59A4DAB6" w14:textId="77777777" w:rsidR="00803861" w:rsidRPr="009F00ED" w:rsidRDefault="00803861" w:rsidP="00963551">
      <w:pPr>
        <w:jc w:val="both"/>
      </w:pPr>
    </w:p>
    <w:p w14:paraId="7FF093E7" w14:textId="613AF845" w:rsidR="00DC3DCD" w:rsidRDefault="00963551" w:rsidP="00F6478D">
      <w:pPr>
        <w:pStyle w:val="Nagwek2"/>
      </w:pPr>
      <w:bookmarkStart w:id="1" w:name="_Toc199318488"/>
      <w:r w:rsidRPr="009F00ED">
        <w:t>Tryb opracowania</w:t>
      </w:r>
      <w:bookmarkEnd w:id="1"/>
    </w:p>
    <w:p w14:paraId="55354876" w14:textId="6003B15C" w:rsidR="00A140C2" w:rsidRDefault="00963551" w:rsidP="00E40E75">
      <w:pPr>
        <w:ind w:firstLine="284"/>
        <w:jc w:val="both"/>
      </w:pPr>
      <w:r w:rsidRPr="009F00ED">
        <w:t>W dniu</w:t>
      </w:r>
      <w:r w:rsidR="00281061">
        <w:t xml:space="preserve"> 29 sierpnia 2024 r. </w:t>
      </w:r>
      <w:r w:rsidRPr="009F00ED">
        <w:t xml:space="preserve">Rada </w:t>
      </w:r>
      <w:r w:rsidR="00AC1CC6">
        <w:t>Miejska</w:t>
      </w:r>
      <w:r w:rsidR="00AC1CC6" w:rsidRPr="009F00ED">
        <w:t xml:space="preserve"> </w:t>
      </w:r>
      <w:r w:rsidRPr="009F00ED">
        <w:t xml:space="preserve">w </w:t>
      </w:r>
      <w:r w:rsidR="00281061">
        <w:t>Międzyborzu</w:t>
      </w:r>
      <w:r w:rsidRPr="009F00ED">
        <w:t xml:space="preserve"> na podstawie </w:t>
      </w:r>
      <w:r w:rsidRPr="00281061">
        <w:t xml:space="preserve">Uchwały Nr </w:t>
      </w:r>
      <w:r w:rsidR="00281061" w:rsidRPr="00281061">
        <w:t xml:space="preserve">VI/25/2024 </w:t>
      </w:r>
      <w:r w:rsidRPr="009F00ED">
        <w:t>przystąpiła do prac nad opracowaniem</w:t>
      </w:r>
      <w:r w:rsidR="00201D50" w:rsidRPr="009F00ED">
        <w:t xml:space="preserve"> Strategii Rozwoju </w:t>
      </w:r>
      <w:r w:rsidR="00B66FCE">
        <w:t>Gminy</w:t>
      </w:r>
      <w:r w:rsidR="00201D50" w:rsidRPr="009F00ED">
        <w:t xml:space="preserve"> Międzybórz na lata 2025–2035</w:t>
      </w:r>
      <w:r w:rsidRPr="009F00ED">
        <w:t xml:space="preserve">, zwanej dalej Strategią. </w:t>
      </w:r>
    </w:p>
    <w:p w14:paraId="6FBDA520" w14:textId="3B612907" w:rsidR="004E5CF8" w:rsidRDefault="00963551" w:rsidP="00E40E75">
      <w:pPr>
        <w:ind w:firstLine="284"/>
        <w:jc w:val="both"/>
      </w:pPr>
      <w:r w:rsidRPr="009F00ED">
        <w:t>Etapy prac nad Strategi</w:t>
      </w:r>
      <w:r w:rsidR="00474275">
        <w:t>ą przedstawione zostały w Tabeli 1.</w:t>
      </w:r>
      <w:r w:rsidR="00201D50" w:rsidRPr="009F00ED">
        <w:t xml:space="preserve"> </w:t>
      </w:r>
    </w:p>
    <w:p w14:paraId="578A4392" w14:textId="7FB21316" w:rsidR="009F00ED" w:rsidRPr="00E40E75" w:rsidRDefault="009F00ED" w:rsidP="00375B05">
      <w:pPr>
        <w:pStyle w:val="Legenda"/>
      </w:pPr>
      <w:bookmarkStart w:id="2" w:name="_Toc197039238"/>
      <w:r w:rsidRPr="00E40E75">
        <w:t xml:space="preserve">Tabela </w:t>
      </w:r>
      <w:r w:rsidR="00000000">
        <w:fldChar w:fldCharType="begin"/>
      </w:r>
      <w:r w:rsidR="00000000">
        <w:instrText xml:space="preserve"> SEQ Tabela \* ARABIC </w:instrText>
      </w:r>
      <w:r w:rsidR="00000000">
        <w:fldChar w:fldCharType="separate"/>
      </w:r>
      <w:r w:rsidR="001B5B47">
        <w:rPr>
          <w:noProof/>
        </w:rPr>
        <w:t>1</w:t>
      </w:r>
      <w:r w:rsidR="00000000">
        <w:rPr>
          <w:noProof/>
        </w:rPr>
        <w:fldChar w:fldCharType="end"/>
      </w:r>
      <w:r w:rsidRPr="00E40E75">
        <w:t xml:space="preserve"> Etapy prac nad Strategią</w:t>
      </w:r>
      <w:bookmarkEnd w:id="2"/>
    </w:p>
    <w:tbl>
      <w:tblPr>
        <w:tblW w:w="9068" w:type="dxa"/>
        <w:tblBorders>
          <w:top w:val="nil"/>
          <w:left w:val="nil"/>
          <w:bottom w:val="nil"/>
          <w:right w:val="nil"/>
          <w:insideH w:val="nil"/>
          <w:insideV w:val="nil"/>
        </w:tblBorders>
        <w:tblLayout w:type="fixed"/>
        <w:tblLook w:val="0600" w:firstRow="0" w:lastRow="0" w:firstColumn="0" w:lastColumn="0" w:noHBand="1" w:noVBand="1"/>
      </w:tblPr>
      <w:tblGrid>
        <w:gridCol w:w="821"/>
        <w:gridCol w:w="3827"/>
        <w:gridCol w:w="2693"/>
        <w:gridCol w:w="1727"/>
      </w:tblGrid>
      <w:tr w:rsidR="00963551" w:rsidRPr="009F00ED" w14:paraId="6046D972" w14:textId="77777777" w:rsidTr="00E40E75">
        <w:trPr>
          <w:trHeight w:val="555"/>
          <w:tblHeader/>
        </w:trPr>
        <w:tc>
          <w:tcPr>
            <w:tcW w:w="821" w:type="dxa"/>
            <w:tcBorders>
              <w:top w:val="single" w:sz="24" w:space="0" w:color="FFFFFF"/>
              <w:left w:val="single" w:sz="24" w:space="0" w:color="FFFFFF"/>
              <w:bottom w:val="single" w:sz="24" w:space="0" w:color="FFFFFF"/>
              <w:right w:val="single" w:sz="24" w:space="0" w:color="FFFFFF"/>
            </w:tcBorders>
            <w:shd w:val="clear" w:color="auto" w:fill="08204C"/>
            <w:tcMar>
              <w:top w:w="100" w:type="dxa"/>
              <w:left w:w="100" w:type="dxa"/>
              <w:bottom w:w="100" w:type="dxa"/>
              <w:right w:w="100" w:type="dxa"/>
            </w:tcMar>
            <w:vAlign w:val="center"/>
          </w:tcPr>
          <w:p w14:paraId="3781F2BD" w14:textId="77777777" w:rsidR="00963551" w:rsidRPr="009F00ED" w:rsidRDefault="00963551" w:rsidP="00E40E75">
            <w:pPr>
              <w:widowControl w:val="0"/>
              <w:pBdr>
                <w:top w:val="nil"/>
                <w:left w:val="nil"/>
                <w:bottom w:val="nil"/>
                <w:right w:val="nil"/>
                <w:between w:val="nil"/>
              </w:pBdr>
              <w:spacing w:after="0" w:line="276" w:lineRule="auto"/>
              <w:jc w:val="center"/>
              <w:rPr>
                <w:b/>
                <w:color w:val="FFFFFF"/>
              </w:rPr>
            </w:pPr>
            <w:r w:rsidRPr="009F00ED">
              <w:rPr>
                <w:b/>
                <w:color w:val="FFFFFF"/>
              </w:rPr>
              <w:t>ETAP PRAC</w:t>
            </w:r>
          </w:p>
        </w:tc>
        <w:tc>
          <w:tcPr>
            <w:tcW w:w="3827" w:type="dxa"/>
            <w:tcBorders>
              <w:top w:val="single" w:sz="24" w:space="0" w:color="FFFFFF"/>
              <w:left w:val="nil"/>
              <w:bottom w:val="single" w:sz="24" w:space="0" w:color="FFFFFF"/>
              <w:right w:val="single" w:sz="24" w:space="0" w:color="FFFFFF"/>
            </w:tcBorders>
            <w:shd w:val="clear" w:color="auto" w:fill="08204C"/>
            <w:tcMar>
              <w:top w:w="100" w:type="dxa"/>
              <w:left w:w="100" w:type="dxa"/>
              <w:bottom w:w="100" w:type="dxa"/>
              <w:right w:w="100" w:type="dxa"/>
            </w:tcMar>
            <w:vAlign w:val="center"/>
          </w:tcPr>
          <w:p w14:paraId="0F4A0F9C" w14:textId="77777777" w:rsidR="00963551" w:rsidRPr="009F00ED" w:rsidRDefault="00963551" w:rsidP="00E40E75">
            <w:pPr>
              <w:spacing w:after="0" w:line="276" w:lineRule="auto"/>
              <w:jc w:val="center"/>
              <w:rPr>
                <w:b/>
                <w:color w:val="FFFFFF"/>
              </w:rPr>
            </w:pPr>
            <w:r w:rsidRPr="009F00ED">
              <w:rPr>
                <w:b/>
                <w:color w:val="FFFFFF"/>
              </w:rPr>
              <w:t>Treść prac</w:t>
            </w:r>
          </w:p>
        </w:tc>
        <w:tc>
          <w:tcPr>
            <w:tcW w:w="2693" w:type="dxa"/>
            <w:tcBorders>
              <w:top w:val="single" w:sz="24" w:space="0" w:color="FFFFFF"/>
              <w:left w:val="nil"/>
              <w:bottom w:val="single" w:sz="24" w:space="0" w:color="FFFFFF"/>
              <w:right w:val="single" w:sz="24" w:space="0" w:color="FFFFFF"/>
            </w:tcBorders>
            <w:shd w:val="clear" w:color="auto" w:fill="08204C"/>
            <w:tcMar>
              <w:top w:w="100" w:type="dxa"/>
              <w:left w:w="100" w:type="dxa"/>
              <w:bottom w:w="100" w:type="dxa"/>
              <w:right w:w="100" w:type="dxa"/>
            </w:tcMar>
            <w:vAlign w:val="center"/>
          </w:tcPr>
          <w:p w14:paraId="27458A12" w14:textId="77777777" w:rsidR="00963551" w:rsidRPr="009F00ED" w:rsidRDefault="00963551" w:rsidP="00E40E75">
            <w:pPr>
              <w:spacing w:after="0" w:line="276" w:lineRule="auto"/>
              <w:jc w:val="center"/>
              <w:rPr>
                <w:b/>
                <w:color w:val="FFFFFF"/>
              </w:rPr>
            </w:pPr>
            <w:r w:rsidRPr="009F00ED">
              <w:rPr>
                <w:b/>
                <w:color w:val="FFFFFF"/>
              </w:rPr>
              <w:t>Uczestnicy</w:t>
            </w:r>
          </w:p>
        </w:tc>
        <w:tc>
          <w:tcPr>
            <w:tcW w:w="1727" w:type="dxa"/>
            <w:tcBorders>
              <w:top w:val="single" w:sz="24" w:space="0" w:color="FFFFFF"/>
              <w:left w:val="nil"/>
              <w:bottom w:val="single" w:sz="24" w:space="0" w:color="FFFFFF"/>
              <w:right w:val="single" w:sz="24" w:space="0" w:color="FFFFFF"/>
            </w:tcBorders>
            <w:shd w:val="clear" w:color="auto" w:fill="08204C"/>
            <w:tcMar>
              <w:top w:w="100" w:type="dxa"/>
              <w:left w:w="100" w:type="dxa"/>
              <w:bottom w:w="100" w:type="dxa"/>
              <w:right w:w="100" w:type="dxa"/>
            </w:tcMar>
            <w:vAlign w:val="center"/>
          </w:tcPr>
          <w:p w14:paraId="31CEA96F" w14:textId="77777777" w:rsidR="00963551" w:rsidRPr="009F00ED" w:rsidRDefault="00963551" w:rsidP="00E40E75">
            <w:pPr>
              <w:spacing w:after="0" w:line="276" w:lineRule="auto"/>
              <w:jc w:val="center"/>
              <w:rPr>
                <w:b/>
                <w:color w:val="FFFFFF"/>
              </w:rPr>
            </w:pPr>
            <w:r w:rsidRPr="009F00ED">
              <w:rPr>
                <w:b/>
                <w:color w:val="FFFFFF"/>
              </w:rPr>
              <w:t>Termin</w:t>
            </w:r>
          </w:p>
        </w:tc>
      </w:tr>
      <w:tr w:rsidR="00963551" w:rsidRPr="009F00ED" w14:paraId="1729D571" w14:textId="77777777" w:rsidTr="009D3D10">
        <w:trPr>
          <w:trHeight w:val="1215"/>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1910C741" w14:textId="77777777" w:rsidR="00963551" w:rsidRPr="00E40E75" w:rsidRDefault="00963551" w:rsidP="00EA0093">
            <w:pPr>
              <w:spacing w:after="0" w:line="276" w:lineRule="auto"/>
              <w:jc w:val="center"/>
            </w:pPr>
            <w:r w:rsidRPr="00E40E75">
              <w:t>1.</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33B8BE1D" w14:textId="0FF75986" w:rsidR="00963551" w:rsidRPr="00E40E75" w:rsidRDefault="00963551" w:rsidP="00EA0093">
            <w:pPr>
              <w:spacing w:after="0" w:line="276" w:lineRule="auto"/>
            </w:pPr>
            <w:r w:rsidRPr="00E40E75">
              <w:t xml:space="preserve">Podjęcie Uchwały Rady </w:t>
            </w:r>
            <w:r w:rsidR="009D3D10" w:rsidRPr="00E40E75">
              <w:t>Miejskiej w </w:t>
            </w:r>
            <w:r w:rsidR="00B16E12" w:rsidRPr="00E40E75">
              <w:t>Międzyb</w:t>
            </w:r>
            <w:r w:rsidR="009D3D10" w:rsidRPr="00E40E75">
              <w:t>o</w:t>
            </w:r>
            <w:r w:rsidR="00B16E12" w:rsidRPr="00E40E75">
              <w:t>rz</w:t>
            </w:r>
            <w:r w:rsidR="009D3D10" w:rsidRPr="00E40E75">
              <w:t>u</w:t>
            </w:r>
            <w:r w:rsidRPr="00E40E75">
              <w:t xml:space="preserve"> w sprawie przystąpienia do </w:t>
            </w:r>
            <w:r w:rsidR="00363D8A" w:rsidRPr="00E40E75">
              <w:t>sporządzenia</w:t>
            </w:r>
            <w:r w:rsidRPr="00E40E75">
              <w:t xml:space="preserve"> „</w:t>
            </w:r>
            <w:r w:rsidR="00B16E12" w:rsidRPr="00E40E75">
              <w:t xml:space="preserve">Strategii Rozwoju </w:t>
            </w:r>
            <w:r w:rsidR="00B66FCE" w:rsidRPr="00E40E75">
              <w:t>Gminy</w:t>
            </w:r>
            <w:r w:rsidR="00B16E12" w:rsidRPr="00E40E75">
              <w:t xml:space="preserve"> Międzybórz na lata </w:t>
            </w:r>
            <w:r w:rsidR="00363D8A" w:rsidRPr="00E40E75">
              <w:t>2025-</w:t>
            </w:r>
            <w:r w:rsidR="00B16E12" w:rsidRPr="00E40E75">
              <w:t>2035</w:t>
            </w:r>
            <w:r w:rsidRPr="00E40E75">
              <w:t xml:space="preserve">” </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51622C89" w14:textId="60B7D7A6" w:rsidR="00963551" w:rsidRPr="00E40E75" w:rsidRDefault="00963551" w:rsidP="00EA0093">
            <w:pPr>
              <w:spacing w:after="0" w:line="276" w:lineRule="auto"/>
              <w:jc w:val="center"/>
            </w:pPr>
            <w:r w:rsidRPr="00E40E75">
              <w:t xml:space="preserve">Burmistrz </w:t>
            </w:r>
            <w:r w:rsidR="00B66FCE" w:rsidRPr="00E40E75">
              <w:t>Gminy</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1FBC5587" w14:textId="09EF0E66" w:rsidR="00963551" w:rsidRPr="00E40E75" w:rsidRDefault="00363D8A" w:rsidP="00EA0093">
            <w:pPr>
              <w:spacing w:after="0" w:line="276" w:lineRule="auto"/>
              <w:jc w:val="center"/>
            </w:pPr>
            <w:r w:rsidRPr="00E40E75">
              <w:t>29.08.2024 r.</w:t>
            </w:r>
          </w:p>
        </w:tc>
      </w:tr>
      <w:tr w:rsidR="00963551" w:rsidRPr="009F00ED" w14:paraId="2C6B64BE" w14:textId="77777777" w:rsidTr="009D3D10">
        <w:trPr>
          <w:trHeight w:val="78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3AEE08C6" w14:textId="77777777" w:rsidR="00963551" w:rsidRPr="00E40E75" w:rsidRDefault="00963551" w:rsidP="00EA0093">
            <w:pPr>
              <w:spacing w:after="0" w:line="276" w:lineRule="auto"/>
              <w:jc w:val="center"/>
            </w:pPr>
            <w:r w:rsidRPr="00E40E75">
              <w:lastRenderedPageBreak/>
              <w:t xml:space="preserve">2. </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58D35AA9" w14:textId="77777777" w:rsidR="00963551" w:rsidRPr="00E40E75" w:rsidRDefault="00963551" w:rsidP="00EA0093">
            <w:pPr>
              <w:spacing w:after="0" w:line="276" w:lineRule="auto"/>
            </w:pPr>
            <w:r w:rsidRPr="00E40E75">
              <w:t>Wybór i zawarcie umowy z wykonawcą opracowującym Strategię</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3F49F137" w14:textId="7AEBF574" w:rsidR="00963551" w:rsidRPr="00E40E75" w:rsidRDefault="00963551" w:rsidP="00EA0093">
            <w:pPr>
              <w:spacing w:after="0" w:line="276" w:lineRule="auto"/>
              <w:jc w:val="center"/>
            </w:pPr>
            <w:r w:rsidRPr="00E40E75">
              <w:t>Burmistrz</w:t>
            </w:r>
            <w:r w:rsidR="009F00ED" w:rsidRPr="00E40E75">
              <w:t>, Wykonawca strategii</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12B7B36F" w14:textId="57D0F763" w:rsidR="00963551" w:rsidRPr="00E40E75" w:rsidRDefault="00071966" w:rsidP="00EA0093">
            <w:pPr>
              <w:spacing w:after="0" w:line="276" w:lineRule="auto"/>
              <w:jc w:val="center"/>
            </w:pPr>
            <w:r w:rsidRPr="00E40E75">
              <w:t>08/09.2024</w:t>
            </w:r>
            <w:r w:rsidR="009D3D10" w:rsidRPr="00E40E75">
              <w:t xml:space="preserve"> r.</w:t>
            </w:r>
          </w:p>
        </w:tc>
      </w:tr>
      <w:tr w:rsidR="00963551" w:rsidRPr="009F00ED" w14:paraId="46CE38A3" w14:textId="77777777" w:rsidTr="009D3D10">
        <w:trPr>
          <w:trHeight w:val="93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2F04A870" w14:textId="77777777" w:rsidR="00963551" w:rsidRPr="00E40E75" w:rsidRDefault="00963551" w:rsidP="00EA0093">
            <w:pPr>
              <w:spacing w:after="0" w:line="276" w:lineRule="auto"/>
              <w:jc w:val="center"/>
            </w:pPr>
            <w:r w:rsidRPr="00E40E75">
              <w:t>3.</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0BE9B3D" w14:textId="6A2575E9" w:rsidR="00963551" w:rsidRPr="00E40E75" w:rsidRDefault="00963551" w:rsidP="00EA0093">
            <w:pPr>
              <w:spacing w:after="0" w:line="276" w:lineRule="auto"/>
            </w:pPr>
            <w:r w:rsidRPr="00E40E75">
              <w:t>Powołanie Zespołu ds. opracowywania „</w:t>
            </w:r>
            <w:r w:rsidR="00B16E12" w:rsidRPr="00E40E75">
              <w:t xml:space="preserve">Strategii Rozwoju </w:t>
            </w:r>
            <w:r w:rsidR="00B66FCE" w:rsidRPr="00E40E75">
              <w:t>Gminy</w:t>
            </w:r>
            <w:r w:rsidR="00B16E12" w:rsidRPr="00E40E75">
              <w:t xml:space="preserve"> Międzybórz na lata </w:t>
            </w:r>
            <w:r w:rsidR="00363D8A" w:rsidRPr="00E40E75">
              <w:t>2025-</w:t>
            </w:r>
            <w:r w:rsidR="00B16E12" w:rsidRPr="00E40E75">
              <w:t>2035</w:t>
            </w:r>
            <w:r w:rsidRPr="00E40E75">
              <w:t>”</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B56691A" w14:textId="77777777" w:rsidR="00963551" w:rsidRPr="00E40E75" w:rsidRDefault="00963551" w:rsidP="00EA0093">
            <w:pPr>
              <w:spacing w:after="0" w:line="276" w:lineRule="auto"/>
              <w:jc w:val="center"/>
              <w:rPr>
                <w:highlight w:val="yellow"/>
              </w:rPr>
            </w:pPr>
            <w:r w:rsidRPr="00E40E75">
              <w:t>Burmistrz</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F951EDF" w14:textId="32621742" w:rsidR="00963551" w:rsidRPr="00E40E75" w:rsidRDefault="00363D8A" w:rsidP="00EA0093">
            <w:pPr>
              <w:spacing w:after="0" w:line="276" w:lineRule="auto"/>
              <w:jc w:val="center"/>
            </w:pPr>
            <w:r w:rsidRPr="00E40E75">
              <w:t>14.10.2024 r.</w:t>
            </w:r>
          </w:p>
        </w:tc>
      </w:tr>
      <w:tr w:rsidR="00963551" w:rsidRPr="009F00ED" w14:paraId="59F15744" w14:textId="77777777" w:rsidTr="009D3D10">
        <w:trPr>
          <w:trHeight w:val="1185"/>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705FA725" w14:textId="77777777" w:rsidR="00963551" w:rsidRPr="00E40E75" w:rsidRDefault="00963551" w:rsidP="00EA0093">
            <w:pPr>
              <w:spacing w:after="0" w:line="276" w:lineRule="auto"/>
              <w:jc w:val="center"/>
            </w:pPr>
            <w:r w:rsidRPr="00E40E75">
              <w:t>4.</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09C1FCB" w14:textId="1EAE0861" w:rsidR="00963551" w:rsidRPr="00E40E75" w:rsidRDefault="00963551" w:rsidP="00F03F45">
            <w:pPr>
              <w:spacing w:after="0" w:line="276" w:lineRule="auto"/>
              <w:jc w:val="both"/>
            </w:pPr>
            <w:r w:rsidRPr="00E40E75">
              <w:t>Przeprowadzenie bada</w:t>
            </w:r>
            <w:r w:rsidR="009D3D10" w:rsidRPr="00E40E75">
              <w:t>nia opinii</w:t>
            </w:r>
            <w:r w:rsidRPr="00E40E75">
              <w:t xml:space="preserve"> wśród mieszkańców, </w:t>
            </w:r>
            <w:r w:rsidR="009D3D10" w:rsidRPr="00E40E75">
              <w:t>organizacji pozarządowych</w:t>
            </w:r>
            <w:r w:rsidR="00637669" w:rsidRPr="00E40E75">
              <w:t>,</w:t>
            </w:r>
            <w:r w:rsidR="00F03F45">
              <w:t xml:space="preserve"> </w:t>
            </w:r>
            <w:r w:rsidRPr="00E40E75">
              <w:t>i</w:t>
            </w:r>
            <w:r w:rsidR="00F03F45">
              <w:t xml:space="preserve"> </w:t>
            </w:r>
            <w:r w:rsidRPr="00E40E75">
              <w:t xml:space="preserve">przedsiębiorców </w:t>
            </w:r>
            <w:r w:rsidR="00B16E12" w:rsidRPr="00E40E75">
              <w:t>Międzyborza</w:t>
            </w:r>
            <w:r w:rsidRPr="00E40E75">
              <w:t xml:space="preserve"> na temat funkcjonowania i</w:t>
            </w:r>
            <w:r w:rsidR="009D3D10" w:rsidRPr="00E40E75">
              <w:t> </w:t>
            </w:r>
            <w:r w:rsidRPr="00E40E75">
              <w:t xml:space="preserve">kierunków rozwoju </w:t>
            </w:r>
            <w:r w:rsidR="00B66FCE" w:rsidRPr="00E40E75">
              <w:t>Gminy</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07C7136" w14:textId="7B23959B" w:rsidR="00963551" w:rsidRPr="00E40E75" w:rsidRDefault="00963551" w:rsidP="00EA0093">
            <w:pPr>
              <w:spacing w:after="0" w:line="276" w:lineRule="auto"/>
              <w:jc w:val="center"/>
            </w:pPr>
            <w:r w:rsidRPr="00E40E75">
              <w:t xml:space="preserve">Zespół wykonawcy, mieszkańcy, </w:t>
            </w:r>
            <w:r w:rsidR="009D3D10" w:rsidRPr="00E40E75">
              <w:t xml:space="preserve">organizacje pozarządowe, </w:t>
            </w:r>
            <w:r w:rsidRPr="00E40E75">
              <w:t>turyści i</w:t>
            </w:r>
            <w:r w:rsidR="009D3D10" w:rsidRPr="00E40E75">
              <w:t> </w:t>
            </w:r>
            <w:r w:rsidRPr="00E40E75">
              <w:t xml:space="preserve">przedsiębiorcy w </w:t>
            </w:r>
            <w:r w:rsidR="00B66FCE" w:rsidRPr="00E40E75">
              <w:t>Gminie</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33664125" w14:textId="04CA79E8" w:rsidR="002968A2" w:rsidRPr="00E40E75" w:rsidRDefault="002968A2" w:rsidP="002968A2">
            <w:pPr>
              <w:spacing w:after="0" w:line="276" w:lineRule="auto"/>
              <w:jc w:val="center"/>
            </w:pPr>
            <w:r w:rsidRPr="00E40E75">
              <w:t>19.11.2024</w:t>
            </w:r>
            <w:r w:rsidR="00637669" w:rsidRPr="00E40E75">
              <w:t xml:space="preserve"> </w:t>
            </w:r>
            <w:r w:rsidR="009D3D10" w:rsidRPr="00E40E75">
              <w:t>r.</w:t>
            </w:r>
            <w:r w:rsidRPr="00E40E75">
              <w:t xml:space="preserve"> -</w:t>
            </w:r>
          </w:p>
          <w:p w14:paraId="388B7AC3" w14:textId="4F9B1B29" w:rsidR="00963551" w:rsidRPr="00E40E75" w:rsidRDefault="002968A2" w:rsidP="002968A2">
            <w:pPr>
              <w:spacing w:after="0" w:line="276" w:lineRule="auto"/>
              <w:jc w:val="center"/>
            </w:pPr>
            <w:r w:rsidRPr="00E40E75">
              <w:t>04.12.2024 r.</w:t>
            </w:r>
          </w:p>
        </w:tc>
      </w:tr>
      <w:tr w:rsidR="00963551" w:rsidRPr="009F00ED" w14:paraId="7D16E196" w14:textId="77777777" w:rsidTr="009D3D10">
        <w:trPr>
          <w:trHeight w:val="1652"/>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1AADB009" w14:textId="77777777" w:rsidR="00963551" w:rsidRPr="00E40E75" w:rsidRDefault="00963551" w:rsidP="00EA0093">
            <w:pPr>
              <w:spacing w:after="0" w:line="276" w:lineRule="auto"/>
              <w:jc w:val="center"/>
            </w:pPr>
            <w:r w:rsidRPr="00E40E75">
              <w:t>5.</w:t>
            </w:r>
          </w:p>
          <w:p w14:paraId="14470511" w14:textId="77777777" w:rsidR="00963551" w:rsidRPr="00E40E75" w:rsidRDefault="00963551" w:rsidP="00EA0093">
            <w:pPr>
              <w:spacing w:after="0" w:line="276" w:lineRule="auto"/>
              <w:jc w:val="center"/>
            </w:pPr>
            <w:r w:rsidRPr="00E40E75">
              <w:t xml:space="preserve"> </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39A0EB5" w14:textId="76C5431C" w:rsidR="00963551" w:rsidRPr="00E40E75" w:rsidRDefault="00963551" w:rsidP="00EA0093">
            <w:pPr>
              <w:spacing w:after="0" w:line="276" w:lineRule="auto"/>
            </w:pPr>
            <w:r w:rsidRPr="00E40E75">
              <w:t>Opracowanie diagnozy w wymiarze społecznym, gospodarczym i</w:t>
            </w:r>
            <w:r w:rsidR="009D3D10" w:rsidRPr="00E40E75">
              <w:t> </w:t>
            </w:r>
            <w:r w:rsidRPr="00E40E75">
              <w:t>przestrzennym oraz wniosków z</w:t>
            </w:r>
            <w:r w:rsidR="002A1976" w:rsidRPr="00E40E75">
              <w:t> </w:t>
            </w:r>
            <w:r w:rsidRPr="00E40E75">
              <w:t>diagnozy</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202363A" w14:textId="08AC8242" w:rsidR="009F00ED" w:rsidRPr="00E40E75" w:rsidRDefault="00963551" w:rsidP="00EA0093">
            <w:pPr>
              <w:spacing w:after="0" w:line="276" w:lineRule="auto"/>
              <w:jc w:val="center"/>
            </w:pPr>
            <w:r w:rsidRPr="00E40E75">
              <w:t xml:space="preserve">Zespół wykonawcy, Zespół ds. opracowywania </w:t>
            </w:r>
            <w:r w:rsidR="00B16E12" w:rsidRPr="00E40E75">
              <w:t xml:space="preserve">Strategii Rozwoju </w:t>
            </w:r>
            <w:r w:rsidR="00B66FCE" w:rsidRPr="00E40E75">
              <w:t>Gminy</w:t>
            </w:r>
            <w:r w:rsidR="00B16E12" w:rsidRPr="00E40E75">
              <w:t xml:space="preserve"> Międzybórz na lata</w:t>
            </w:r>
          </w:p>
          <w:p w14:paraId="4832EBB4" w14:textId="7936FDA2" w:rsidR="00963551" w:rsidRPr="00E40E75" w:rsidRDefault="00B16E12" w:rsidP="00EA0093">
            <w:pPr>
              <w:spacing w:after="0" w:line="276" w:lineRule="auto"/>
              <w:jc w:val="center"/>
            </w:pPr>
            <w:r w:rsidRPr="00E40E75">
              <w:t xml:space="preserve"> </w:t>
            </w:r>
            <w:r w:rsidR="009F00ED" w:rsidRPr="00E40E75">
              <w:t>2025-</w:t>
            </w:r>
            <w:r w:rsidRPr="00E40E75">
              <w:t>2035</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48929D6" w14:textId="4DAD2736" w:rsidR="00963551" w:rsidRPr="00E40E75" w:rsidRDefault="00071966" w:rsidP="00EA0093">
            <w:pPr>
              <w:spacing w:after="0" w:line="276" w:lineRule="auto"/>
              <w:jc w:val="center"/>
            </w:pPr>
            <w:r w:rsidRPr="00E40E75">
              <w:t>01</w:t>
            </w:r>
            <w:r w:rsidR="00A140C2" w:rsidRPr="00E40E75">
              <w:t>.1</w:t>
            </w:r>
            <w:r w:rsidRPr="00E40E75">
              <w:t>0</w:t>
            </w:r>
            <w:r w:rsidR="00A140C2" w:rsidRPr="00E40E75">
              <w:t>.2024 r.</w:t>
            </w:r>
            <w:r w:rsidRPr="00E40E75">
              <w:t xml:space="preserve"> </w:t>
            </w:r>
            <w:r w:rsidR="009D3D10" w:rsidRPr="00E40E75">
              <w:t xml:space="preserve">– </w:t>
            </w:r>
            <w:r w:rsidRPr="00E40E75">
              <w:t>30.11.2024 r.</w:t>
            </w:r>
          </w:p>
        </w:tc>
      </w:tr>
      <w:tr w:rsidR="00963551" w:rsidRPr="009F00ED" w14:paraId="3343016E" w14:textId="77777777" w:rsidTr="009D3D10">
        <w:trPr>
          <w:trHeight w:val="129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71D93871" w14:textId="77777777" w:rsidR="00963551" w:rsidRPr="00E40E75" w:rsidRDefault="00963551" w:rsidP="00EA0093">
            <w:pPr>
              <w:spacing w:after="0" w:line="276" w:lineRule="auto"/>
              <w:jc w:val="center"/>
            </w:pPr>
            <w:r w:rsidRPr="00E40E75">
              <w:t>6.</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3557381E" w14:textId="06F736DE" w:rsidR="00963551" w:rsidRPr="00E40E75" w:rsidRDefault="00963551" w:rsidP="00EA0093">
            <w:pPr>
              <w:spacing w:after="0" w:line="276" w:lineRule="auto"/>
            </w:pPr>
            <w:r w:rsidRPr="00E40E75">
              <w:t xml:space="preserve">Przeprowadzenie warsztatów strategicznych dla Zespołu ds. opracowania </w:t>
            </w:r>
            <w:r w:rsidR="00B16E12" w:rsidRPr="00E40E75">
              <w:t xml:space="preserve">Strategii Rozwoju </w:t>
            </w:r>
            <w:r w:rsidR="00B66FCE" w:rsidRPr="00E40E75">
              <w:t>Gminy</w:t>
            </w:r>
            <w:r w:rsidR="00B16E12" w:rsidRPr="00E40E75">
              <w:t xml:space="preserve"> Międzybórz na lata </w:t>
            </w:r>
            <w:r w:rsidR="009F00ED" w:rsidRPr="00E40E75">
              <w:t>2025–</w:t>
            </w:r>
            <w:r w:rsidR="00B16E12" w:rsidRPr="00E40E75">
              <w:t>2035</w:t>
            </w:r>
            <w:r w:rsidR="009F00ED" w:rsidRPr="00E40E75">
              <w:t xml:space="preserve"> </w:t>
            </w:r>
            <w:r w:rsidRPr="00E40E75">
              <w:t xml:space="preserve">powołanego przez </w:t>
            </w:r>
            <w:r w:rsidR="002A1976" w:rsidRPr="00E40E75">
              <w:t>B</w:t>
            </w:r>
            <w:r w:rsidRPr="00E40E75">
              <w:t>urmistrza</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5557618" w14:textId="55009A3F" w:rsidR="009F00ED" w:rsidRPr="00E40E75" w:rsidRDefault="00963551" w:rsidP="00EA0093">
            <w:pPr>
              <w:spacing w:after="0" w:line="276" w:lineRule="auto"/>
              <w:jc w:val="center"/>
            </w:pPr>
            <w:r w:rsidRPr="00E40E75">
              <w:t xml:space="preserve">Zespół wykonawcy, Zespół ds. opracowywania </w:t>
            </w:r>
            <w:r w:rsidR="00B16E12" w:rsidRPr="00E40E75">
              <w:t xml:space="preserve">Strategii Rozwoju </w:t>
            </w:r>
            <w:r w:rsidR="00B66FCE" w:rsidRPr="00E40E75">
              <w:t>Gminy</w:t>
            </w:r>
            <w:r w:rsidR="00B16E12" w:rsidRPr="00E40E75">
              <w:t xml:space="preserve"> Międzybórz na lata </w:t>
            </w:r>
          </w:p>
          <w:p w14:paraId="6E10B47B" w14:textId="5520CBFC" w:rsidR="00963551" w:rsidRPr="00E40E75" w:rsidRDefault="009F00ED" w:rsidP="00EA0093">
            <w:pPr>
              <w:spacing w:after="0" w:line="276" w:lineRule="auto"/>
              <w:jc w:val="center"/>
            </w:pPr>
            <w:r w:rsidRPr="00E40E75">
              <w:t>2025-</w:t>
            </w:r>
            <w:r w:rsidR="00B16E12" w:rsidRPr="00E40E75">
              <w:t>2035</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B2E88CE" w14:textId="06FA81A7" w:rsidR="00963551" w:rsidRPr="00E40E75" w:rsidRDefault="00A140C2" w:rsidP="00EA0093">
            <w:pPr>
              <w:spacing w:after="0" w:line="276" w:lineRule="auto"/>
              <w:jc w:val="center"/>
            </w:pPr>
            <w:r w:rsidRPr="00E40E75">
              <w:t xml:space="preserve">15.11.2024 r., </w:t>
            </w:r>
            <w:r w:rsidR="00DC3DCD" w:rsidRPr="00E40E75">
              <w:t>19.12.2024 r.</w:t>
            </w:r>
          </w:p>
        </w:tc>
      </w:tr>
      <w:tr w:rsidR="00963551" w:rsidRPr="009F00ED" w14:paraId="1107887A" w14:textId="77777777" w:rsidTr="009D3D10">
        <w:trPr>
          <w:trHeight w:val="117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2C9AB473" w14:textId="77777777" w:rsidR="00963551" w:rsidRPr="00E40E75" w:rsidRDefault="00963551" w:rsidP="00EA0093">
            <w:pPr>
              <w:spacing w:after="0" w:line="276" w:lineRule="auto"/>
              <w:jc w:val="center"/>
            </w:pPr>
            <w:r w:rsidRPr="00E40E75">
              <w:t>7.</w:t>
            </w:r>
          </w:p>
          <w:p w14:paraId="4609714D" w14:textId="77777777" w:rsidR="00963551" w:rsidRPr="00E40E75" w:rsidRDefault="00963551" w:rsidP="00EA0093">
            <w:pPr>
              <w:spacing w:after="0" w:line="276" w:lineRule="auto"/>
              <w:jc w:val="center"/>
            </w:pPr>
            <w:r w:rsidRPr="00E40E75">
              <w:t xml:space="preserve"> </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734C626C" w14:textId="34DED07C" w:rsidR="00963551" w:rsidRPr="00E40E75" w:rsidRDefault="00963551" w:rsidP="00EA0093">
            <w:pPr>
              <w:spacing w:after="0" w:line="276" w:lineRule="auto"/>
            </w:pPr>
            <w:r w:rsidRPr="00E40E75">
              <w:t xml:space="preserve">Opracowanie pierwszej wersji projektu </w:t>
            </w:r>
            <w:r w:rsidR="00B16E12" w:rsidRPr="00E40E75">
              <w:t xml:space="preserve">Strategii Rozwoju </w:t>
            </w:r>
            <w:r w:rsidR="00B66FCE" w:rsidRPr="00E40E75">
              <w:t>Gminy</w:t>
            </w:r>
            <w:r w:rsidR="00B16E12" w:rsidRPr="00E40E75">
              <w:t xml:space="preserve"> Międzybórz na lata </w:t>
            </w:r>
            <w:r w:rsidR="009F00ED" w:rsidRPr="00E40E75">
              <w:t>2025-</w:t>
            </w:r>
            <w:r w:rsidR="00B16E12" w:rsidRPr="00E40E75">
              <w:t>2035</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5DB6B06B" w14:textId="62F0F9DE" w:rsidR="009F00ED" w:rsidRPr="00E40E75" w:rsidRDefault="00963551" w:rsidP="00EA0093">
            <w:pPr>
              <w:spacing w:after="0" w:line="276" w:lineRule="auto"/>
              <w:jc w:val="center"/>
            </w:pPr>
            <w:r w:rsidRPr="00E40E75">
              <w:t xml:space="preserve">Zespół wykonawcy, Zespół ds. opracowywania </w:t>
            </w:r>
            <w:r w:rsidR="00B16E12" w:rsidRPr="00E40E75">
              <w:t xml:space="preserve">Strategii Rozwoju </w:t>
            </w:r>
            <w:r w:rsidR="00B66FCE" w:rsidRPr="00E40E75">
              <w:t>Gminy</w:t>
            </w:r>
            <w:r w:rsidR="00B16E12" w:rsidRPr="00E40E75">
              <w:t xml:space="preserve"> Międzybórz na lata </w:t>
            </w:r>
          </w:p>
          <w:p w14:paraId="5468C610" w14:textId="449AE7FD" w:rsidR="00963551" w:rsidRPr="00E40E75" w:rsidRDefault="00B16E12" w:rsidP="00EA0093">
            <w:pPr>
              <w:spacing w:after="0" w:line="276" w:lineRule="auto"/>
              <w:jc w:val="center"/>
            </w:pPr>
            <w:r w:rsidRPr="00E40E75">
              <w:t>2025 - 2035</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52834554" w14:textId="1BB131E1" w:rsidR="00963551" w:rsidRPr="00E40E75" w:rsidRDefault="00071966" w:rsidP="00EA0093">
            <w:pPr>
              <w:spacing w:after="0" w:line="276" w:lineRule="auto"/>
              <w:jc w:val="center"/>
            </w:pPr>
            <w:r w:rsidRPr="00E40E75">
              <w:t>13.01.2025</w:t>
            </w:r>
            <w:r w:rsidR="009D3D10" w:rsidRPr="00E40E75">
              <w:t xml:space="preserve"> r.</w:t>
            </w:r>
          </w:p>
        </w:tc>
      </w:tr>
      <w:tr w:rsidR="00963551" w:rsidRPr="009F00ED" w14:paraId="091D3E3D" w14:textId="77777777" w:rsidTr="009D3D10">
        <w:trPr>
          <w:trHeight w:val="117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690B6571" w14:textId="77777777" w:rsidR="00963551" w:rsidRPr="00E40E75" w:rsidRDefault="00963551" w:rsidP="00EA0093">
            <w:pPr>
              <w:spacing w:after="0" w:line="276" w:lineRule="auto"/>
              <w:jc w:val="center"/>
            </w:pPr>
            <w:r w:rsidRPr="00E40E75">
              <w:t>8.</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753F97EF" w14:textId="26948CE2" w:rsidR="00963551" w:rsidRPr="00E40E75" w:rsidRDefault="00963551" w:rsidP="00EA0093">
            <w:pPr>
              <w:spacing w:after="0" w:line="276" w:lineRule="auto"/>
            </w:pPr>
            <w:r w:rsidRPr="00E40E75">
              <w:t xml:space="preserve">Nanoszenie uwag do </w:t>
            </w:r>
            <w:r w:rsidR="009D3D10" w:rsidRPr="00E40E75">
              <w:t xml:space="preserve">projektu </w:t>
            </w:r>
            <w:r w:rsidR="00B16E12" w:rsidRPr="00E40E75">
              <w:t xml:space="preserve">Strategii Rozwoju </w:t>
            </w:r>
            <w:r w:rsidR="00B66FCE" w:rsidRPr="00E40E75">
              <w:t>Gminy</w:t>
            </w:r>
            <w:r w:rsidR="00B16E12" w:rsidRPr="00E40E75">
              <w:t xml:space="preserve"> Międzybórz na lata 2025-2035</w:t>
            </w:r>
            <w:r w:rsidRPr="00E40E75">
              <w:t xml:space="preserve"> po konsultacjach wewnętrznych</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7E7C82BD" w14:textId="2BED8B8D" w:rsidR="009F00ED" w:rsidRPr="00E40E75" w:rsidRDefault="00963551" w:rsidP="00EA0093">
            <w:pPr>
              <w:spacing w:after="0" w:line="276" w:lineRule="auto"/>
              <w:jc w:val="center"/>
            </w:pPr>
            <w:r w:rsidRPr="00E40E75">
              <w:t xml:space="preserve">Zespół wykonawcy, Zespół ds. opracowywania </w:t>
            </w:r>
            <w:r w:rsidR="00B16E12" w:rsidRPr="00E40E75">
              <w:t xml:space="preserve">Strategii Rozwoju </w:t>
            </w:r>
            <w:r w:rsidR="00B66FCE" w:rsidRPr="00E40E75">
              <w:t>Gminy</w:t>
            </w:r>
            <w:r w:rsidR="00B16E12" w:rsidRPr="00E40E75">
              <w:t xml:space="preserve"> Międzybórz na lata</w:t>
            </w:r>
          </w:p>
          <w:p w14:paraId="23B49DA4" w14:textId="5294E900" w:rsidR="00963551" w:rsidRPr="00E40E75" w:rsidRDefault="00B16E12" w:rsidP="00EA0093">
            <w:pPr>
              <w:spacing w:after="0" w:line="276" w:lineRule="auto"/>
              <w:jc w:val="center"/>
            </w:pPr>
            <w:r w:rsidRPr="00E40E75">
              <w:t>2025 - 2035</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310731E" w14:textId="7FA5D6D1" w:rsidR="00963551" w:rsidRPr="00E40E75" w:rsidRDefault="00071966" w:rsidP="00EA0093">
            <w:pPr>
              <w:spacing w:after="0" w:line="276" w:lineRule="auto"/>
              <w:jc w:val="center"/>
            </w:pPr>
            <w:r w:rsidRPr="00E40E75">
              <w:t>14.01.2025 r. – 31.01.2025 r.</w:t>
            </w:r>
          </w:p>
        </w:tc>
      </w:tr>
      <w:tr w:rsidR="00963551" w:rsidRPr="009F00ED" w14:paraId="00A33092" w14:textId="77777777" w:rsidTr="002A1976">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41E952B2" w14:textId="77777777" w:rsidR="00963551" w:rsidRPr="00E40E75" w:rsidRDefault="00963551" w:rsidP="00EA0093">
            <w:pPr>
              <w:spacing w:after="0" w:line="276" w:lineRule="auto"/>
              <w:jc w:val="center"/>
            </w:pPr>
            <w:r w:rsidRPr="00E40E75">
              <w:t>9.</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F165AC5" w14:textId="17A5509A" w:rsidR="00963551" w:rsidRPr="00E40E75" w:rsidRDefault="00963551" w:rsidP="00EA0093">
            <w:pPr>
              <w:spacing w:after="0" w:line="276" w:lineRule="auto"/>
            </w:pPr>
            <w:r w:rsidRPr="00E40E75">
              <w:t xml:space="preserve">Opracowanie ostatecznej wersji projektu </w:t>
            </w:r>
            <w:r w:rsidR="00B16E12" w:rsidRPr="00E40E75">
              <w:t xml:space="preserve">Strategii Rozwoju </w:t>
            </w:r>
            <w:r w:rsidR="00B66FCE" w:rsidRPr="00E40E75">
              <w:t>Gminy</w:t>
            </w:r>
            <w:r w:rsidR="00B16E12" w:rsidRPr="00E40E75">
              <w:t xml:space="preserve"> Międzybórz na lata 2025-2035 </w:t>
            </w:r>
            <w:r w:rsidRPr="00E40E75">
              <w:t>do konsultacji</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7A504D2" w14:textId="77777777" w:rsidR="00963551" w:rsidRPr="00E40E75" w:rsidRDefault="00963551" w:rsidP="00EA0093">
            <w:pPr>
              <w:spacing w:after="0" w:line="276" w:lineRule="auto"/>
              <w:jc w:val="center"/>
            </w:pPr>
            <w:r w:rsidRPr="00E40E75">
              <w:t>Zespół wykonawcy</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5AAB81E6" w14:textId="1DECA067" w:rsidR="00963551" w:rsidRPr="00E40E75" w:rsidRDefault="00071966" w:rsidP="00EA0093">
            <w:pPr>
              <w:spacing w:after="0" w:line="276" w:lineRule="auto"/>
              <w:jc w:val="center"/>
            </w:pPr>
            <w:r w:rsidRPr="00E40E75">
              <w:t xml:space="preserve">01.02.2025 r. – 08.2025 r. </w:t>
            </w:r>
          </w:p>
        </w:tc>
      </w:tr>
      <w:tr w:rsidR="00963551" w:rsidRPr="009F00ED" w14:paraId="4AF596F2" w14:textId="77777777" w:rsidTr="002A1976">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0F8B069E" w14:textId="77777777" w:rsidR="00963551" w:rsidRPr="00E40E75" w:rsidRDefault="00963551" w:rsidP="00EA0093">
            <w:pPr>
              <w:spacing w:after="0" w:line="276" w:lineRule="auto"/>
              <w:jc w:val="center"/>
            </w:pPr>
            <w:r w:rsidRPr="00E40E75">
              <w:t>10.</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3898A01" w14:textId="0D5B397C" w:rsidR="00963551" w:rsidRPr="00E40E75" w:rsidRDefault="00963551" w:rsidP="00EA0093">
            <w:pPr>
              <w:spacing w:after="0" w:line="276" w:lineRule="auto"/>
            </w:pPr>
            <w:r w:rsidRPr="00E40E75">
              <w:t xml:space="preserve">Przekazanie </w:t>
            </w:r>
            <w:r w:rsidR="002A1976" w:rsidRPr="00E40E75">
              <w:t xml:space="preserve">projektu </w:t>
            </w:r>
            <w:r w:rsidR="00B16E12" w:rsidRPr="00E40E75">
              <w:t xml:space="preserve">Strategii Rozwoju </w:t>
            </w:r>
            <w:r w:rsidR="00B66FCE" w:rsidRPr="00E40E75">
              <w:t>Gminy</w:t>
            </w:r>
            <w:r w:rsidR="00B16E12" w:rsidRPr="00E40E75">
              <w:t xml:space="preserve"> Międzybórz na lata 2025-2035 </w:t>
            </w:r>
            <w:r w:rsidRPr="00E40E75">
              <w:t>do konsultacji zewnętrznych</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E802CF5" w14:textId="77777777" w:rsidR="00963551" w:rsidRPr="00E40E75" w:rsidRDefault="00963551" w:rsidP="00EA0093">
            <w:pPr>
              <w:spacing w:after="0" w:line="276" w:lineRule="auto"/>
              <w:jc w:val="center"/>
            </w:pPr>
            <w:r w:rsidRPr="00E40E75">
              <w:t>Zespół wykonawcy</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649740C" w14:textId="60713066" w:rsidR="00963551" w:rsidRPr="00E40E75" w:rsidRDefault="00071966" w:rsidP="00EA0093">
            <w:pPr>
              <w:spacing w:after="0" w:line="276" w:lineRule="auto"/>
              <w:jc w:val="center"/>
            </w:pPr>
            <w:r w:rsidRPr="00E40E75">
              <w:t>08.02.2025 r.</w:t>
            </w:r>
          </w:p>
        </w:tc>
      </w:tr>
      <w:tr w:rsidR="00963551" w:rsidRPr="009F00ED" w14:paraId="072ACD95" w14:textId="77777777" w:rsidTr="009D3D10">
        <w:trPr>
          <w:trHeight w:val="105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4AACB0A8" w14:textId="77777777" w:rsidR="00963551" w:rsidRPr="00E40E75" w:rsidRDefault="00963551" w:rsidP="00EA0093">
            <w:pPr>
              <w:spacing w:after="0" w:line="276" w:lineRule="auto"/>
              <w:jc w:val="center"/>
            </w:pPr>
            <w:r w:rsidRPr="00E40E75">
              <w:lastRenderedPageBreak/>
              <w:t>11.</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6A3BCBF" w14:textId="7FB907C9" w:rsidR="002A1976" w:rsidRPr="00E40E75" w:rsidRDefault="00963551" w:rsidP="00EA0093">
            <w:pPr>
              <w:spacing w:after="0" w:line="276" w:lineRule="auto"/>
            </w:pPr>
            <w:r w:rsidRPr="00E40E75">
              <w:t>Udostępnienie na stronach internetowych oraz tablicach informacji o konsultacjach projektu Strategii</w:t>
            </w:r>
            <w:r w:rsidR="002A1976" w:rsidRPr="00E40E75">
              <w:t>,</w:t>
            </w:r>
            <w:r w:rsidRPr="00E40E75">
              <w:t xml:space="preserve"> zarówno </w:t>
            </w:r>
            <w:r w:rsidR="002A1976" w:rsidRPr="00E40E75">
              <w:t xml:space="preserve">poprzez </w:t>
            </w:r>
          </w:p>
          <w:p w14:paraId="5E0208B4" w14:textId="1E1BAC0A" w:rsidR="00963551" w:rsidRPr="00E40E75" w:rsidRDefault="00963551" w:rsidP="00EA0093">
            <w:pPr>
              <w:spacing w:after="0" w:line="276" w:lineRule="auto"/>
            </w:pPr>
            <w:r w:rsidRPr="00E40E75">
              <w:t>e-formularz, jak i tradycyjną drogą do urzędu</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F14BBE8" w14:textId="160EB24D" w:rsidR="00963551" w:rsidRPr="00E40E75" w:rsidRDefault="00D60361" w:rsidP="00EA0093">
            <w:pPr>
              <w:spacing w:after="0" w:line="276" w:lineRule="auto"/>
              <w:jc w:val="center"/>
            </w:pPr>
            <w:r w:rsidRPr="00E40E75">
              <w:t xml:space="preserve">Urząd Miasta i Gminy Międzybórz </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33D4D637" w14:textId="229332F8" w:rsidR="00963551" w:rsidRPr="00E40E75" w:rsidRDefault="00071966" w:rsidP="00EA0093">
            <w:pPr>
              <w:spacing w:after="0" w:line="276" w:lineRule="auto"/>
              <w:jc w:val="center"/>
            </w:pPr>
            <w:r w:rsidRPr="00E40E75">
              <w:t>09.02.2025 r.</w:t>
            </w:r>
          </w:p>
        </w:tc>
      </w:tr>
      <w:tr w:rsidR="00963551" w:rsidRPr="009F00ED" w14:paraId="341D253D" w14:textId="77777777" w:rsidTr="009D3D10">
        <w:trPr>
          <w:trHeight w:val="888"/>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101D7931" w14:textId="77777777" w:rsidR="00963551" w:rsidRPr="00E40E75" w:rsidRDefault="00963551" w:rsidP="00EA0093">
            <w:pPr>
              <w:spacing w:after="0" w:line="276" w:lineRule="auto"/>
              <w:jc w:val="center"/>
            </w:pPr>
            <w:r w:rsidRPr="00E40E75">
              <w:t>12.</w:t>
            </w:r>
          </w:p>
          <w:p w14:paraId="55BEF8C8" w14:textId="77777777" w:rsidR="00963551" w:rsidRPr="00E40E75" w:rsidRDefault="00963551" w:rsidP="00EA0093">
            <w:pPr>
              <w:spacing w:after="0" w:line="276" w:lineRule="auto"/>
              <w:jc w:val="center"/>
            </w:pPr>
            <w:r w:rsidRPr="00E40E75">
              <w:t xml:space="preserve"> </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1A5B0266" w14:textId="2EA5A1DD" w:rsidR="00963551" w:rsidRPr="00E40E75" w:rsidRDefault="00963551" w:rsidP="00EA0093">
            <w:pPr>
              <w:spacing w:after="0" w:line="276" w:lineRule="auto"/>
            </w:pPr>
            <w:r w:rsidRPr="00E40E75">
              <w:t>Rozpoczęcie oficjalnych konsultacji</w:t>
            </w:r>
            <w:r w:rsidR="007D5E86">
              <w:t xml:space="preserve"> </w:t>
            </w:r>
            <w:r w:rsidR="00E262D9" w:rsidRPr="00E40E75">
              <w:t xml:space="preserve">projektu Strategii Rozwoju </w:t>
            </w:r>
            <w:r w:rsidR="00B66FCE" w:rsidRPr="00E40E75">
              <w:t>Gminy</w:t>
            </w:r>
            <w:r w:rsidR="00E262D9" w:rsidRPr="00E40E75">
              <w:t xml:space="preserve"> Międzybórz na lata 2025-2035</w:t>
            </w:r>
            <w:r w:rsidRPr="00E40E75">
              <w:t>:</w:t>
            </w:r>
          </w:p>
          <w:p w14:paraId="3077D28E" w14:textId="47CD10F4" w:rsidR="00963551" w:rsidRPr="00E40E75" w:rsidRDefault="00963551" w:rsidP="001325F3">
            <w:pPr>
              <w:numPr>
                <w:ilvl w:val="0"/>
                <w:numId w:val="74"/>
              </w:numPr>
              <w:tabs>
                <w:tab w:val="left" w:pos="328"/>
              </w:tabs>
              <w:spacing w:after="0" w:line="276" w:lineRule="auto"/>
              <w:ind w:left="45" w:firstLine="0"/>
            </w:pPr>
            <w:r w:rsidRPr="00E40E75">
              <w:t>Spotkania w wirtualnym pokoju od godz. 15.00 do 17.00 w dniu 21 stycznia 202</w:t>
            </w:r>
            <w:r w:rsidR="00E262D9" w:rsidRPr="00E40E75">
              <w:t>5</w:t>
            </w:r>
            <w:r w:rsidRPr="00E40E75">
              <w:t xml:space="preserve"> r</w:t>
            </w:r>
            <w:r w:rsidR="00E262D9" w:rsidRPr="00E40E75">
              <w:t>.</w:t>
            </w:r>
            <w:r w:rsidRPr="00E40E75">
              <w:t xml:space="preserve"> i w dniu 4 lutego 202</w:t>
            </w:r>
            <w:r w:rsidR="00E262D9" w:rsidRPr="00E40E75">
              <w:t>5</w:t>
            </w:r>
            <w:r w:rsidRPr="00E40E75">
              <w:t xml:space="preserve"> r</w:t>
            </w:r>
            <w:r w:rsidR="00E262D9" w:rsidRPr="00E40E75">
              <w:t>.</w:t>
            </w:r>
          </w:p>
          <w:p w14:paraId="7FD560B5" w14:textId="3C969F0E" w:rsidR="00963551" w:rsidRPr="00E40E75" w:rsidRDefault="00963551" w:rsidP="001325F3">
            <w:pPr>
              <w:numPr>
                <w:ilvl w:val="0"/>
                <w:numId w:val="74"/>
              </w:numPr>
              <w:tabs>
                <w:tab w:val="left" w:pos="328"/>
              </w:tabs>
              <w:spacing w:after="0" w:line="276" w:lineRule="auto"/>
              <w:ind w:left="45" w:firstLine="0"/>
            </w:pPr>
            <w:r w:rsidRPr="00E40E75">
              <w:t xml:space="preserve">Dyżury telefoniczne od godz. 13.00 do 18.00 w dniu </w:t>
            </w:r>
            <w:r w:rsidR="00D60361" w:rsidRPr="00E40E75">
              <w:t>11</w:t>
            </w:r>
            <w:r w:rsidRPr="00E40E75">
              <w:t xml:space="preserve"> </w:t>
            </w:r>
            <w:r w:rsidR="00D60361" w:rsidRPr="00E40E75">
              <w:t>lutego</w:t>
            </w:r>
            <w:r w:rsidRPr="00E40E75">
              <w:t xml:space="preserve"> 202</w:t>
            </w:r>
            <w:r w:rsidR="00E262D9" w:rsidRPr="00E40E75">
              <w:t>5</w:t>
            </w:r>
            <w:r w:rsidRPr="00E40E75">
              <w:t xml:space="preserve"> r</w:t>
            </w:r>
            <w:r w:rsidR="00E262D9" w:rsidRPr="00E40E75">
              <w:t>.</w:t>
            </w:r>
            <w:r w:rsidRPr="00E40E75">
              <w:t xml:space="preserve"> i w dniu </w:t>
            </w:r>
            <w:r w:rsidR="00D60361" w:rsidRPr="00E40E75">
              <w:t>18</w:t>
            </w:r>
            <w:r w:rsidRPr="00E40E75">
              <w:t xml:space="preserve"> lutego 202</w:t>
            </w:r>
            <w:r w:rsidR="00E262D9" w:rsidRPr="00E40E75">
              <w:t>5</w:t>
            </w:r>
            <w:r w:rsidRPr="00E40E75">
              <w:t xml:space="preserve"> r</w:t>
            </w:r>
            <w:r w:rsidR="00E262D9" w:rsidRPr="00E40E75">
              <w:t>.</w:t>
            </w:r>
          </w:p>
          <w:p w14:paraId="37EBF8C4" w14:textId="77777777" w:rsidR="00963551" w:rsidRPr="00E40E75" w:rsidRDefault="00963551" w:rsidP="001325F3">
            <w:pPr>
              <w:numPr>
                <w:ilvl w:val="0"/>
                <w:numId w:val="74"/>
              </w:numPr>
              <w:tabs>
                <w:tab w:val="left" w:pos="328"/>
              </w:tabs>
              <w:spacing w:after="0" w:line="276" w:lineRule="auto"/>
              <w:ind w:left="45" w:firstLine="0"/>
            </w:pPr>
            <w:r w:rsidRPr="00E40E75">
              <w:t>Spotkania wirtualne dedykowane poszczególnym grupom – według ustaleń</w:t>
            </w:r>
          </w:p>
          <w:p w14:paraId="72B3382A" w14:textId="77777777" w:rsidR="00963551" w:rsidRPr="00E40E75" w:rsidRDefault="00963551" w:rsidP="001325F3">
            <w:pPr>
              <w:numPr>
                <w:ilvl w:val="0"/>
                <w:numId w:val="74"/>
              </w:numPr>
              <w:tabs>
                <w:tab w:val="left" w:pos="328"/>
              </w:tabs>
              <w:spacing w:after="0" w:line="276" w:lineRule="auto"/>
              <w:ind w:left="45" w:firstLine="0"/>
            </w:pPr>
            <w:r w:rsidRPr="00E40E75">
              <w:t>Spotkanie wirtualne dedykowane wszystkim radnym – termin do uzgodnienia</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07E8F9A" w14:textId="34767428" w:rsidR="00963551" w:rsidRPr="00E40E75" w:rsidRDefault="00963551" w:rsidP="00E262D9">
            <w:pPr>
              <w:spacing w:after="0" w:line="276" w:lineRule="auto"/>
              <w:jc w:val="center"/>
            </w:pPr>
            <w:r w:rsidRPr="00E40E75">
              <w:t xml:space="preserve">Mieszkańcy, Przedsiębiorcy, Organizacje pozarządowe, </w:t>
            </w:r>
            <w:r w:rsidR="00B66FCE" w:rsidRPr="00E40E75">
              <w:t>Gminy</w:t>
            </w:r>
            <w:r w:rsidRPr="00E40E75">
              <w:t xml:space="preserve"> </w:t>
            </w:r>
            <w:r w:rsidR="00E262D9" w:rsidRPr="00E40E75">
              <w:t>sąsiadujące</w:t>
            </w:r>
            <w:r w:rsidRPr="00E40E75">
              <w:t xml:space="preserve">, Państwowe Gospodarstwo Wodne Wody Polskie, Regionalna Dyrekcja Ochrony Środowiska we Wrocławiu, </w:t>
            </w:r>
            <w:r w:rsidR="00E262D9" w:rsidRPr="00E40E75">
              <w:t>Wojewódzka Stacja Sanitarno-Epidemiologiczna we Wrocławiu</w:t>
            </w:r>
            <w:r w:rsidRPr="00E40E75">
              <w:t>, Zarząd Województwa Dolnośląskiego, Zespół ds. opracowywania</w:t>
            </w:r>
            <w:r w:rsidR="00B16E12" w:rsidRPr="00E40E75">
              <w:t xml:space="preserve"> Strategii Rozwoju </w:t>
            </w:r>
            <w:r w:rsidR="00B66FCE" w:rsidRPr="00E40E75">
              <w:t>Gminy</w:t>
            </w:r>
            <w:r w:rsidR="00B16E12" w:rsidRPr="00E40E75">
              <w:t xml:space="preserve"> Międzybórz na lata 2025-2035</w:t>
            </w:r>
            <w:r w:rsidRPr="00E40E75">
              <w:t xml:space="preserve">, Zespół </w:t>
            </w:r>
            <w:r w:rsidR="00E262D9" w:rsidRPr="00E40E75">
              <w:t>w</w:t>
            </w:r>
            <w:r w:rsidRPr="00E40E75">
              <w:t>ykonawcy</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7257F9F5" w14:textId="5C46C160" w:rsidR="00963551" w:rsidRPr="00E40E75" w:rsidRDefault="00071966" w:rsidP="00EA0093">
            <w:pPr>
              <w:spacing w:after="0" w:line="276" w:lineRule="auto"/>
              <w:jc w:val="center"/>
            </w:pPr>
            <w:r w:rsidRPr="00E40E75">
              <w:t>O2./03.2025 r.</w:t>
            </w:r>
          </w:p>
        </w:tc>
      </w:tr>
      <w:tr w:rsidR="00963551" w:rsidRPr="009F00ED" w14:paraId="69F0D736" w14:textId="77777777" w:rsidTr="00D3320E">
        <w:tc>
          <w:tcPr>
            <w:tcW w:w="821" w:type="dxa"/>
            <w:vMerge w:val="restart"/>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5D2A6B1A" w14:textId="77777777" w:rsidR="00963551" w:rsidRPr="00E40E75" w:rsidRDefault="00963551" w:rsidP="00EA0093">
            <w:pPr>
              <w:spacing w:after="0" w:line="276" w:lineRule="auto"/>
              <w:jc w:val="center"/>
            </w:pPr>
            <w:r w:rsidRPr="00E40E75">
              <w:t>13.</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3F5BAB66" w14:textId="58A3037E" w:rsidR="00963551" w:rsidRPr="00E40E75" w:rsidRDefault="00963551" w:rsidP="00EA0093">
            <w:pPr>
              <w:spacing w:after="0" w:line="276" w:lineRule="auto"/>
            </w:pPr>
            <w:r w:rsidRPr="00E40E75">
              <w:t xml:space="preserve">Przesłanie pism do zaopiniowania dokumentu do Zarządu Województwa </w:t>
            </w:r>
            <w:r w:rsidR="009F00ED" w:rsidRPr="00E40E75">
              <w:t xml:space="preserve">Dolnośląskiego, </w:t>
            </w:r>
            <w:r w:rsidR="00E262D9" w:rsidRPr="00E40E75">
              <w:t>Regionalnej Dyrekcji Ochrony Środowiska we Wrocławiu</w:t>
            </w:r>
            <w:r w:rsidRPr="00E40E75">
              <w:t xml:space="preserve">, </w:t>
            </w:r>
            <w:r w:rsidR="00E262D9" w:rsidRPr="00E40E75">
              <w:t xml:space="preserve">Gmin </w:t>
            </w:r>
            <w:r w:rsidRPr="00E40E75">
              <w:t>sąsi</w:t>
            </w:r>
            <w:r w:rsidR="00D3320E" w:rsidRPr="00E40E75">
              <w:t>a</w:t>
            </w:r>
            <w:r w:rsidRPr="00E40E75">
              <w:t>d</w:t>
            </w:r>
            <w:r w:rsidR="00D3320E" w:rsidRPr="00E40E75">
              <w:t>ujących</w:t>
            </w:r>
            <w:r w:rsidRPr="00E40E75">
              <w:t xml:space="preserve">, </w:t>
            </w:r>
            <w:r w:rsidR="00D3320E" w:rsidRPr="00E40E75">
              <w:t xml:space="preserve">Państwowego Gospodarstwa Wodnego </w:t>
            </w:r>
            <w:r w:rsidRPr="00E40E75">
              <w:t>Wod</w:t>
            </w:r>
            <w:r w:rsidR="00D3320E" w:rsidRPr="00E40E75">
              <w:t>y</w:t>
            </w:r>
            <w:r w:rsidRPr="00E40E75">
              <w:t xml:space="preserve"> Polski</w:t>
            </w:r>
            <w:r w:rsidR="00D3320E" w:rsidRPr="00E40E75">
              <w:t>e</w:t>
            </w:r>
            <w:r w:rsidRPr="00E40E75">
              <w:t xml:space="preserve">, itd. </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0391C0F" w14:textId="2633DF5A" w:rsidR="00963551" w:rsidRPr="00E40E75" w:rsidRDefault="00D60361" w:rsidP="00D60361">
            <w:pPr>
              <w:spacing w:after="0" w:line="276" w:lineRule="auto"/>
              <w:jc w:val="center"/>
            </w:pPr>
            <w:r w:rsidRPr="00E40E75">
              <w:t>Urząd Miasta i Gminy Międzybórz</w:t>
            </w:r>
          </w:p>
        </w:tc>
        <w:tc>
          <w:tcPr>
            <w:tcW w:w="1727" w:type="dxa"/>
            <w:vMerge w:val="restar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46320E0" w14:textId="62326777" w:rsidR="00963551" w:rsidRPr="00E40E75" w:rsidRDefault="00071966" w:rsidP="00EA0093">
            <w:pPr>
              <w:spacing w:after="0" w:line="276" w:lineRule="auto"/>
              <w:jc w:val="center"/>
            </w:pPr>
            <w:r w:rsidRPr="00E40E75">
              <w:t>02.2025 r.</w:t>
            </w:r>
          </w:p>
        </w:tc>
      </w:tr>
      <w:tr w:rsidR="00963551" w:rsidRPr="009F00ED" w14:paraId="3758B935" w14:textId="77777777" w:rsidTr="00D3320E">
        <w:tc>
          <w:tcPr>
            <w:tcW w:w="821" w:type="dxa"/>
            <w:vMerge/>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577D2867" w14:textId="77777777" w:rsidR="00963551" w:rsidRPr="00E40E75" w:rsidRDefault="00963551" w:rsidP="00EA0093">
            <w:pPr>
              <w:spacing w:after="0" w:line="240" w:lineRule="auto"/>
            </w:pP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7783E5EF" w14:textId="37341FE0" w:rsidR="00963551" w:rsidRPr="00E40E75" w:rsidRDefault="00963551" w:rsidP="00EA0093">
            <w:pPr>
              <w:spacing w:after="0" w:line="276" w:lineRule="auto"/>
            </w:pPr>
            <w:r w:rsidRPr="00E40E75">
              <w:t xml:space="preserve">Przesłanie </w:t>
            </w:r>
            <w:r w:rsidR="00D3320E" w:rsidRPr="00E40E75">
              <w:t xml:space="preserve">projektu Strategii </w:t>
            </w:r>
            <w:r w:rsidRPr="00E40E75">
              <w:t xml:space="preserve">wszystkim radnym, urzędnikom, </w:t>
            </w:r>
            <w:r w:rsidR="009F00ED" w:rsidRPr="00E40E75">
              <w:t xml:space="preserve">jednostkom </w:t>
            </w:r>
            <w:r w:rsidR="00D3320E" w:rsidRPr="00E40E75">
              <w:t xml:space="preserve">organizacyjnym </w:t>
            </w:r>
            <w:r w:rsidR="00B66FCE" w:rsidRPr="00E40E75">
              <w:t>Gminy</w:t>
            </w:r>
            <w:r w:rsidRPr="00E40E75">
              <w:t xml:space="preserve">, członkom Zespołów – warsztatów </w:t>
            </w:r>
            <w:r w:rsidR="009F00ED" w:rsidRPr="00E40E75">
              <w:t>strategiczny</w:t>
            </w:r>
            <w:r w:rsidR="00D3320E" w:rsidRPr="00E40E75">
              <w:t>ch</w:t>
            </w:r>
            <w:r w:rsidR="009F00ED" w:rsidRPr="00E40E75">
              <w:t>, organizacjom</w:t>
            </w:r>
            <w:r w:rsidRPr="00E40E75">
              <w:t xml:space="preserve"> pozarządowym i przedsiębiorcom</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4BF9BDAB" w14:textId="2F0C3B90" w:rsidR="00963551" w:rsidRPr="00E40E75" w:rsidRDefault="00D60361" w:rsidP="00D60361">
            <w:pPr>
              <w:spacing w:after="0" w:line="276" w:lineRule="auto"/>
              <w:jc w:val="center"/>
            </w:pPr>
            <w:r w:rsidRPr="00E40E75">
              <w:t>Urząd Miasta i Gminy Międzybórz</w:t>
            </w:r>
          </w:p>
        </w:tc>
        <w:tc>
          <w:tcPr>
            <w:tcW w:w="1727" w:type="dxa"/>
            <w:vMerge/>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46EE1998" w14:textId="77777777" w:rsidR="00963551" w:rsidRPr="00E40E75" w:rsidRDefault="00963551" w:rsidP="00EA0093">
            <w:pPr>
              <w:spacing w:after="0" w:line="240" w:lineRule="auto"/>
              <w:jc w:val="center"/>
            </w:pPr>
          </w:p>
        </w:tc>
      </w:tr>
      <w:tr w:rsidR="00963551" w:rsidRPr="009F00ED" w14:paraId="64549460" w14:textId="77777777" w:rsidTr="00D3320E">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61C5E9B0" w14:textId="77777777" w:rsidR="00963551" w:rsidRPr="00E40E75" w:rsidRDefault="00963551" w:rsidP="00EA0093">
            <w:pPr>
              <w:spacing w:after="0" w:line="276" w:lineRule="auto"/>
              <w:jc w:val="center"/>
            </w:pPr>
            <w:r w:rsidRPr="00E40E75">
              <w:t>14.</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0A2F110" w14:textId="40F54F4D" w:rsidR="00963551" w:rsidRPr="00E40E75" w:rsidRDefault="00963551" w:rsidP="00EA0093">
            <w:pPr>
              <w:spacing w:after="0" w:line="276" w:lineRule="auto"/>
            </w:pPr>
            <w:r w:rsidRPr="00E40E75">
              <w:t xml:space="preserve">Opracowanie Prognozy oddziaływania na środowisko </w:t>
            </w:r>
            <w:r w:rsidR="00D3320E" w:rsidRPr="00E40E75">
              <w:t xml:space="preserve">do projektu Strategii </w:t>
            </w:r>
            <w:r w:rsidRPr="00E40E75">
              <w:t xml:space="preserve">lub otrzymanie zgody </w:t>
            </w:r>
            <w:r w:rsidR="00D3320E" w:rsidRPr="00E40E75">
              <w:t xml:space="preserve">Regionalnej Dyrekcji Ochrony Środowiska we Wrocławiu </w:t>
            </w:r>
            <w:r w:rsidRPr="00E40E75">
              <w:t xml:space="preserve">na </w:t>
            </w:r>
            <w:r w:rsidR="00D3320E" w:rsidRPr="00E40E75">
              <w:t>odstąpienie od przeprowadzania procedury</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606AA6A" w14:textId="1DF017CA" w:rsidR="00963551" w:rsidRPr="00E40E75" w:rsidRDefault="00963551" w:rsidP="00EA0093">
            <w:pPr>
              <w:spacing w:after="0" w:line="276" w:lineRule="auto"/>
              <w:jc w:val="center"/>
            </w:pPr>
            <w:r w:rsidRPr="00E40E75">
              <w:t xml:space="preserve">Zespół </w:t>
            </w:r>
            <w:r w:rsidR="00637669" w:rsidRPr="00E40E75">
              <w:t>w</w:t>
            </w:r>
            <w:r w:rsidRPr="00E40E75">
              <w:t>ykonawcy</w:t>
            </w:r>
          </w:p>
          <w:p w14:paraId="48C44F71" w14:textId="77777777" w:rsidR="00963551" w:rsidRPr="00E40E75" w:rsidRDefault="00963551" w:rsidP="00EA0093">
            <w:pPr>
              <w:spacing w:after="0" w:line="276" w:lineRule="auto"/>
              <w:jc w:val="center"/>
              <w:rPr>
                <w:highlight w:val="yellow"/>
              </w:rPr>
            </w:pPr>
            <w:r w:rsidRPr="00E40E75">
              <w:t xml:space="preserve">Regionalna Dyrekcja Ochrony we Wrocławiu Środowiska </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E288A76" w14:textId="12AE161C" w:rsidR="00963551" w:rsidRPr="00E40E75" w:rsidRDefault="00071966" w:rsidP="00EA0093">
            <w:pPr>
              <w:spacing w:after="0" w:line="276" w:lineRule="auto"/>
              <w:jc w:val="center"/>
            </w:pPr>
            <w:r w:rsidRPr="00E40E75">
              <w:t>03./04.2025 r.</w:t>
            </w:r>
          </w:p>
        </w:tc>
      </w:tr>
      <w:tr w:rsidR="00963551" w:rsidRPr="009F00ED" w14:paraId="22170874" w14:textId="77777777" w:rsidTr="00D3320E">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1BCD19F8" w14:textId="77777777" w:rsidR="00963551" w:rsidRPr="00E40E75" w:rsidRDefault="00963551" w:rsidP="00EA0093">
            <w:pPr>
              <w:spacing w:after="0" w:line="276" w:lineRule="auto"/>
              <w:jc w:val="center"/>
            </w:pPr>
            <w:r w:rsidRPr="00E40E75">
              <w:lastRenderedPageBreak/>
              <w:t>15.</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669F292" w14:textId="3600404D" w:rsidR="00963551" w:rsidRPr="00E40E75" w:rsidRDefault="00963551" w:rsidP="00EA0093">
            <w:pPr>
              <w:spacing w:after="0" w:line="276" w:lineRule="auto"/>
            </w:pPr>
            <w:r w:rsidRPr="00E40E75">
              <w:t>Zatwierdzenie rekomendacji do uwag z</w:t>
            </w:r>
            <w:r w:rsidR="00D3320E" w:rsidRPr="00E40E75">
              <w:t> </w:t>
            </w:r>
            <w:r w:rsidRPr="00E40E75">
              <w:t xml:space="preserve">konsultacji przez Zespół ds. opracowania </w:t>
            </w:r>
            <w:r w:rsidR="00D3320E" w:rsidRPr="00E40E75">
              <w:t>S</w:t>
            </w:r>
            <w:r w:rsidRPr="00E40E75">
              <w:t xml:space="preserve">trategii </w:t>
            </w:r>
            <w:r w:rsidR="00D3320E" w:rsidRPr="00E40E75">
              <w:t xml:space="preserve">Rozwoju </w:t>
            </w:r>
            <w:r w:rsidR="00B66FCE" w:rsidRPr="00E40E75">
              <w:t>Gminy</w:t>
            </w:r>
            <w:r w:rsidR="00D3320E" w:rsidRPr="00E40E75">
              <w:t xml:space="preserve"> Międzybórz na lata 2025-2035</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200C7852" w14:textId="42AF8E4F" w:rsidR="009F00ED" w:rsidRPr="00E40E75" w:rsidRDefault="00963551" w:rsidP="00EA0093">
            <w:pPr>
              <w:spacing w:after="0" w:line="276" w:lineRule="auto"/>
              <w:jc w:val="center"/>
            </w:pPr>
            <w:r w:rsidRPr="00E40E75">
              <w:t xml:space="preserve">Zespół ds. opracowywania </w:t>
            </w:r>
            <w:r w:rsidR="00B16E12" w:rsidRPr="00E40E75">
              <w:t xml:space="preserve">Strategii Rozwoju </w:t>
            </w:r>
            <w:r w:rsidR="00B66FCE" w:rsidRPr="00E40E75">
              <w:t>Gminy</w:t>
            </w:r>
            <w:r w:rsidR="00B16E12" w:rsidRPr="00E40E75">
              <w:t xml:space="preserve"> Międzybórz na lata </w:t>
            </w:r>
          </w:p>
          <w:p w14:paraId="498B9CB6" w14:textId="04EC0492" w:rsidR="00963551" w:rsidRPr="00E40E75" w:rsidRDefault="00B16E12" w:rsidP="00EA0093">
            <w:pPr>
              <w:spacing w:after="0" w:line="276" w:lineRule="auto"/>
              <w:jc w:val="center"/>
            </w:pPr>
            <w:r w:rsidRPr="00E40E75">
              <w:t>2025-2035</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C07CB83" w14:textId="6D780477" w:rsidR="00963551" w:rsidRPr="00E40E75" w:rsidRDefault="00071966" w:rsidP="00EA0093">
            <w:pPr>
              <w:spacing w:after="0" w:line="276" w:lineRule="auto"/>
              <w:jc w:val="center"/>
            </w:pPr>
            <w:r w:rsidRPr="00E40E75">
              <w:t>03./04.2025 r.</w:t>
            </w:r>
          </w:p>
        </w:tc>
      </w:tr>
      <w:tr w:rsidR="00963551" w:rsidRPr="009F00ED" w14:paraId="33A675F7" w14:textId="77777777" w:rsidTr="00D3320E">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68AC15E4" w14:textId="77777777" w:rsidR="00963551" w:rsidRPr="00E40E75" w:rsidRDefault="00963551" w:rsidP="00EA0093">
            <w:pPr>
              <w:spacing w:after="0" w:line="276" w:lineRule="auto"/>
              <w:jc w:val="center"/>
            </w:pPr>
            <w:r w:rsidRPr="00E40E75">
              <w:t>16.</w:t>
            </w:r>
          </w:p>
          <w:p w14:paraId="2CD0BE2C" w14:textId="77777777" w:rsidR="00963551" w:rsidRPr="00E40E75" w:rsidRDefault="00963551" w:rsidP="00EA0093">
            <w:pPr>
              <w:spacing w:after="0" w:line="276" w:lineRule="auto"/>
              <w:jc w:val="center"/>
            </w:pPr>
            <w:r w:rsidRPr="00E40E75">
              <w:t xml:space="preserve"> </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5F1C5880" w14:textId="3050489C" w:rsidR="00963551" w:rsidRPr="00E40E75" w:rsidRDefault="00963551" w:rsidP="00EA0093">
            <w:pPr>
              <w:spacing w:after="0" w:line="276" w:lineRule="auto"/>
            </w:pPr>
            <w:r w:rsidRPr="00E40E75">
              <w:t>Opracowanie sprawozdania z</w:t>
            </w:r>
            <w:r w:rsidR="001E59B4" w:rsidRPr="00E40E75">
              <w:t xml:space="preserve"> </w:t>
            </w:r>
            <w:r w:rsidRPr="00E40E75">
              <w:t>przebiegu i wyników konsultacji projektu Strategii i Ewaluacji Ex-ante</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5D7C2162" w14:textId="12FE5A6C" w:rsidR="00963551" w:rsidRPr="00E40E75" w:rsidRDefault="00963551" w:rsidP="00EA0093">
            <w:pPr>
              <w:spacing w:after="0" w:line="276" w:lineRule="auto"/>
              <w:jc w:val="center"/>
            </w:pPr>
            <w:r w:rsidRPr="00E40E75">
              <w:t xml:space="preserve">Zespół </w:t>
            </w:r>
            <w:r w:rsidR="001E59B4" w:rsidRPr="00E40E75">
              <w:t>w</w:t>
            </w:r>
            <w:r w:rsidRPr="00E40E75">
              <w:t>ykonawcy</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7E19823E" w14:textId="4FE0B824" w:rsidR="00963551" w:rsidRPr="00E40E75" w:rsidRDefault="00071966" w:rsidP="00EA0093">
            <w:pPr>
              <w:spacing w:after="0" w:line="276" w:lineRule="auto"/>
              <w:jc w:val="center"/>
            </w:pPr>
            <w:r w:rsidRPr="00E40E75">
              <w:t>03./04.2025 r.</w:t>
            </w:r>
          </w:p>
        </w:tc>
      </w:tr>
      <w:tr w:rsidR="00963551" w:rsidRPr="009F00ED" w14:paraId="53A7E51F" w14:textId="77777777" w:rsidTr="009D3D10">
        <w:trPr>
          <w:trHeight w:val="78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14085EDF" w14:textId="77777777" w:rsidR="00963551" w:rsidRPr="00E40E75" w:rsidRDefault="00963551" w:rsidP="00EA0093">
            <w:pPr>
              <w:spacing w:after="0" w:line="276" w:lineRule="auto"/>
              <w:jc w:val="center"/>
            </w:pPr>
            <w:r w:rsidRPr="00E40E75">
              <w:t>17.</w:t>
            </w:r>
          </w:p>
          <w:p w14:paraId="202C5832" w14:textId="77777777" w:rsidR="00963551" w:rsidRPr="00E40E75" w:rsidRDefault="00963551" w:rsidP="00EA0093">
            <w:pPr>
              <w:spacing w:after="0" w:line="276" w:lineRule="auto"/>
              <w:jc w:val="center"/>
            </w:pPr>
            <w:r w:rsidRPr="00E40E75">
              <w:t xml:space="preserve"> </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60403F11" w14:textId="09AA94CD" w:rsidR="00963551" w:rsidRPr="00E40E75" w:rsidRDefault="00963551" w:rsidP="00EA0093">
            <w:pPr>
              <w:spacing w:after="0" w:line="276" w:lineRule="auto"/>
            </w:pPr>
            <w:r w:rsidRPr="00E40E75">
              <w:t xml:space="preserve">Opracowanie ostatecznej wersji </w:t>
            </w:r>
            <w:r w:rsidR="00B16E12" w:rsidRPr="00E40E75">
              <w:t xml:space="preserve">Strategii Rozwoju </w:t>
            </w:r>
            <w:r w:rsidR="00B66FCE" w:rsidRPr="00E40E75">
              <w:t>Gminy</w:t>
            </w:r>
            <w:r w:rsidR="00B16E12" w:rsidRPr="00E40E75">
              <w:t xml:space="preserve"> Międzybórz na lata 2025-2035</w:t>
            </w:r>
            <w:r w:rsidR="001E59B4" w:rsidRPr="00E40E75">
              <w:t xml:space="preserve"> i</w:t>
            </w:r>
            <w:r w:rsidRPr="00E40E75">
              <w:t xml:space="preserve"> przekazanie dokumentu Zleceniodawcy</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1BC06544" w14:textId="701B2262" w:rsidR="00963551" w:rsidRPr="00E40E75" w:rsidRDefault="00963551" w:rsidP="00EA0093">
            <w:pPr>
              <w:spacing w:after="0" w:line="276" w:lineRule="auto"/>
              <w:jc w:val="center"/>
            </w:pPr>
            <w:r w:rsidRPr="00E40E75">
              <w:t xml:space="preserve">Zespół </w:t>
            </w:r>
            <w:r w:rsidR="001E59B4" w:rsidRPr="00E40E75">
              <w:t>w</w:t>
            </w:r>
            <w:r w:rsidRPr="00E40E75">
              <w:t>ykonawcy</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963C5CC" w14:textId="54E38C1F" w:rsidR="00963551" w:rsidRPr="00E40E75" w:rsidRDefault="00071966" w:rsidP="00EA0093">
            <w:pPr>
              <w:spacing w:after="0" w:line="276" w:lineRule="auto"/>
              <w:jc w:val="center"/>
            </w:pPr>
            <w:r w:rsidRPr="00E40E75">
              <w:t>05.2025 r.</w:t>
            </w:r>
          </w:p>
        </w:tc>
      </w:tr>
      <w:tr w:rsidR="00963551" w:rsidRPr="009F00ED" w14:paraId="028A8ACF" w14:textId="77777777" w:rsidTr="009D3D10">
        <w:trPr>
          <w:trHeight w:val="1020"/>
        </w:trPr>
        <w:tc>
          <w:tcPr>
            <w:tcW w:w="821" w:type="dxa"/>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6B0DB113" w14:textId="77777777" w:rsidR="00963551" w:rsidRPr="00E40E75" w:rsidRDefault="00963551" w:rsidP="00EA0093">
            <w:pPr>
              <w:spacing w:after="0" w:line="276" w:lineRule="auto"/>
              <w:jc w:val="center"/>
            </w:pPr>
            <w:r w:rsidRPr="00E40E75">
              <w:t>18.</w:t>
            </w:r>
          </w:p>
        </w:tc>
        <w:tc>
          <w:tcPr>
            <w:tcW w:w="38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074F0571" w14:textId="43A42263" w:rsidR="00963551" w:rsidRPr="00E40E75" w:rsidRDefault="00963551" w:rsidP="00EA0093">
            <w:pPr>
              <w:spacing w:after="0" w:line="276" w:lineRule="auto"/>
            </w:pPr>
            <w:r w:rsidRPr="00E40E75">
              <w:t xml:space="preserve">Podjęcie Uchwały Rady Miejskiej </w:t>
            </w:r>
            <w:r w:rsidR="001E59B4" w:rsidRPr="00E40E75">
              <w:t>w Międzyborzu</w:t>
            </w:r>
            <w:r w:rsidRPr="00E40E75">
              <w:t xml:space="preserve"> w sprawie przyjęcia </w:t>
            </w:r>
            <w:r w:rsidR="00B16E12" w:rsidRPr="00E40E75">
              <w:t xml:space="preserve">Strategii Rozwoju </w:t>
            </w:r>
            <w:r w:rsidR="00B66FCE" w:rsidRPr="00E40E75">
              <w:t>Gminy</w:t>
            </w:r>
            <w:r w:rsidR="00B16E12" w:rsidRPr="00E40E75">
              <w:t xml:space="preserve"> Międzybórz na lata 2025-2035</w:t>
            </w:r>
          </w:p>
        </w:tc>
        <w:tc>
          <w:tcPr>
            <w:tcW w:w="2693"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7D9063F0" w14:textId="0AC8192B" w:rsidR="00963551" w:rsidRPr="00E40E75" w:rsidRDefault="00963551" w:rsidP="00EA0093">
            <w:pPr>
              <w:spacing w:after="0" w:line="276" w:lineRule="auto"/>
              <w:jc w:val="center"/>
            </w:pPr>
            <w:r w:rsidRPr="00E40E75">
              <w:t xml:space="preserve">Burmistrz, Rada </w:t>
            </w:r>
            <w:r w:rsidR="001E59B4" w:rsidRPr="00E40E75">
              <w:t>Miejska</w:t>
            </w:r>
          </w:p>
        </w:tc>
        <w:tc>
          <w:tcPr>
            <w:tcW w:w="1727" w:type="dxa"/>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tcPr>
          <w:p w14:paraId="4D0CE3C3" w14:textId="0F045536" w:rsidR="00963551" w:rsidRPr="00E40E75" w:rsidRDefault="00071966" w:rsidP="00EA0093">
            <w:pPr>
              <w:spacing w:after="0" w:line="276" w:lineRule="auto"/>
              <w:jc w:val="center"/>
            </w:pPr>
            <w:r w:rsidRPr="00E40E75">
              <w:t>06.2025 r.</w:t>
            </w:r>
          </w:p>
        </w:tc>
      </w:tr>
    </w:tbl>
    <w:p w14:paraId="66DECE68" w14:textId="3445AD5E" w:rsidR="00474275" w:rsidRDefault="00963551" w:rsidP="00963551">
      <w:r w:rsidRPr="009F00ED">
        <w:t>Źródło: opracowanie własne</w:t>
      </w:r>
      <w:r w:rsidR="00071966">
        <w:t>.</w:t>
      </w:r>
    </w:p>
    <w:p w14:paraId="55255AD1" w14:textId="77777777" w:rsidR="00474275" w:rsidRPr="009F00ED" w:rsidRDefault="00474275" w:rsidP="00963551"/>
    <w:p w14:paraId="5F100F9F" w14:textId="0ED7F062" w:rsidR="00474275" w:rsidRPr="00474275" w:rsidRDefault="00963551" w:rsidP="00F6478D">
      <w:pPr>
        <w:pStyle w:val="Nagwek2"/>
      </w:pPr>
      <w:bookmarkStart w:id="3" w:name="_Toc199318489"/>
      <w:r w:rsidRPr="009F00ED">
        <w:t>Metodyka opracowania</w:t>
      </w:r>
      <w:bookmarkEnd w:id="3"/>
    </w:p>
    <w:p w14:paraId="313250DB" w14:textId="31A7E48A" w:rsidR="00963551" w:rsidRPr="009F00ED" w:rsidRDefault="00963551" w:rsidP="00E75A3F">
      <w:pPr>
        <w:ind w:firstLine="284"/>
        <w:jc w:val="both"/>
      </w:pPr>
      <w:r w:rsidRPr="009F00ED">
        <w:t xml:space="preserve">Prace nad </w:t>
      </w:r>
      <w:r w:rsidR="001E59B4">
        <w:t>S</w:t>
      </w:r>
      <w:r w:rsidRPr="009F00ED">
        <w:t xml:space="preserve">trategią prowadzone były metodą ekspercko-partycypacyjną (uczestniczącą), obejmującą pracę specjalnie powołanego Zespołu ds. opracowania </w:t>
      </w:r>
      <w:r w:rsidR="00201D50" w:rsidRPr="009F00ED">
        <w:t xml:space="preserve">Strategii Rozwoju </w:t>
      </w:r>
      <w:r w:rsidR="00B66FCE">
        <w:t>Gminy</w:t>
      </w:r>
      <w:r w:rsidR="00201D50" w:rsidRPr="009F00ED">
        <w:t xml:space="preserve"> Międzybórz na lata 2025</w:t>
      </w:r>
      <w:r w:rsidR="001E59B4">
        <w:t>-</w:t>
      </w:r>
      <w:r w:rsidR="00201D50" w:rsidRPr="009F00ED">
        <w:t xml:space="preserve">2035 </w:t>
      </w:r>
      <w:r w:rsidRPr="009F00ED">
        <w:t xml:space="preserve">(Zarządzenie nr </w:t>
      </w:r>
      <w:r w:rsidR="00474275">
        <w:t xml:space="preserve">0050.57.2024 r. </w:t>
      </w:r>
      <w:r w:rsidRPr="009F00ED">
        <w:t xml:space="preserve">Burmistrza </w:t>
      </w:r>
      <w:r w:rsidR="00B66FCE">
        <w:t>Gminy</w:t>
      </w:r>
      <w:r w:rsidRPr="009F00ED">
        <w:t xml:space="preserve"> </w:t>
      </w:r>
      <w:r w:rsidR="00201D50" w:rsidRPr="009F00ED">
        <w:t xml:space="preserve">Międzybórz </w:t>
      </w:r>
      <w:r w:rsidR="00474275">
        <w:t>z</w:t>
      </w:r>
      <w:r w:rsidR="00474275" w:rsidRPr="009F00ED">
        <w:t xml:space="preserve"> dnia </w:t>
      </w:r>
      <w:r w:rsidR="00474275">
        <w:t xml:space="preserve">29.11.2024 r.) </w:t>
      </w:r>
      <w:r w:rsidRPr="009F00ED">
        <w:t>z</w:t>
      </w:r>
      <w:r w:rsidR="001E59B4">
        <w:t> </w:t>
      </w:r>
      <w:r w:rsidRPr="009F00ED">
        <w:t>zespołem wykonawcy, których celem było opracowanie planu strategicznego i operacyjnego w formie warsztatowej według procedury i pod kierunkiem zewnętrznego konsultanta (moderatora) oraz wkład koncepcyjny pracy ekspertów.</w:t>
      </w:r>
    </w:p>
    <w:p w14:paraId="3472CE96" w14:textId="7D80094B" w:rsidR="00963551" w:rsidRPr="009F00ED" w:rsidRDefault="00963551" w:rsidP="00E75A3F">
      <w:pPr>
        <w:ind w:firstLine="284"/>
        <w:jc w:val="both"/>
      </w:pPr>
      <w:r w:rsidRPr="009F00ED">
        <w:t xml:space="preserve">Diagnoza sytuacji społecznej, gospodarczej i przestrzennej </w:t>
      </w:r>
      <w:r w:rsidR="00B66FCE">
        <w:t>Gminy</w:t>
      </w:r>
      <w:r w:rsidRPr="009F00ED">
        <w:t>, opracowana dla potrzeb</w:t>
      </w:r>
      <w:r w:rsidR="00201D50" w:rsidRPr="009F00ED">
        <w:t xml:space="preserve"> Strategii Rozwoju </w:t>
      </w:r>
      <w:r w:rsidR="00B66FCE">
        <w:t>Gminy</w:t>
      </w:r>
      <w:r w:rsidR="00201D50" w:rsidRPr="009F00ED">
        <w:t xml:space="preserve"> Międzybórz na lata 2025</w:t>
      </w:r>
      <w:r w:rsidR="001E59B4">
        <w:t>-</w:t>
      </w:r>
      <w:r w:rsidR="00201D50" w:rsidRPr="009F00ED">
        <w:t>2035</w:t>
      </w:r>
      <w:r w:rsidRPr="009F00ED">
        <w:t>, wykonana została na podstawie art. 10a. Ustawy z</w:t>
      </w:r>
      <w:r w:rsidR="001E59B4">
        <w:t> </w:t>
      </w:r>
      <w:r w:rsidRPr="009F00ED">
        <w:t>dnia 6 grudnia 2006 r. o zasadach prowadzenia polityki rozwoju (</w:t>
      </w:r>
      <w:r w:rsidR="001E59B4" w:rsidRPr="001E59B4">
        <w:t>t.j. Dz. U. z 2024 r. poz. 324, 862, 1717, 1940</w:t>
      </w:r>
      <w:r w:rsidRPr="009F00ED">
        <w:t xml:space="preserve">). Część diagnostyczna zawiera szczegółowe informacje o wielu dziedzinach ważnych dla funkcjonowania </w:t>
      </w:r>
      <w:r w:rsidR="00B66FCE">
        <w:t>Gminy</w:t>
      </w:r>
      <w:r w:rsidRPr="009F00ED">
        <w:t>. W syntetycznym ujęciu wskazuje jej główne uwarunkowania rozwoju, a</w:t>
      </w:r>
      <w:r w:rsidR="001E59B4">
        <w:t> </w:t>
      </w:r>
      <w:r w:rsidRPr="009F00ED">
        <w:t xml:space="preserve">porównanie z latami poprzednimi daje możliwość analizy zmian zachodzących na jej obszarze. Prezentacja aktualnej wewnętrznej i zewnętrznej sytuacji </w:t>
      </w:r>
      <w:r w:rsidR="00B66FCE">
        <w:t>Gminy</w:t>
      </w:r>
      <w:r w:rsidRPr="009F00ED">
        <w:t xml:space="preserve">, pozwoliła wskazać wyzwania, jakie stoją przed </w:t>
      </w:r>
      <w:r w:rsidR="001E59B4">
        <w:t>nią</w:t>
      </w:r>
      <w:r w:rsidRPr="009F00ED">
        <w:t xml:space="preserve"> w kolejnych latach, a opracowanie stanowiło podstawę do dalszych pogłębionych analiz na etapie formułowania projektu Strategii. Diagnoza opracowana została przy wykorzystaniu źródeł pierwotnych, pochodzących z publicznie dostępnych zasobów statystycznych (GUS, BDL), Ministerstwa Finansów i udostępnionych przez Urząd</w:t>
      </w:r>
      <w:r w:rsidR="00201D50" w:rsidRPr="009F00ED">
        <w:t xml:space="preserve"> </w:t>
      </w:r>
      <w:r w:rsidR="001E59B4">
        <w:t xml:space="preserve">Miasta i </w:t>
      </w:r>
      <w:r w:rsidR="00B66FCE">
        <w:t>Gminy</w:t>
      </w:r>
      <w:r w:rsidRPr="009F00ED">
        <w:t xml:space="preserve"> informacji pozyskanych w toku badania opinii mieszkańców, przedsiębiorców i organizacji pozarządowych oraz warsztatów strategicznych prowadzonych dla potrzeb opracowania Strategii, a także źródeł wtórnych, obejmujących opracowania branżowe i informacje zawarte na stronach internetowych </w:t>
      </w:r>
      <w:r w:rsidR="00B66FCE">
        <w:t>Gminy</w:t>
      </w:r>
      <w:r w:rsidRPr="009F00ED">
        <w:t>.</w:t>
      </w:r>
    </w:p>
    <w:p w14:paraId="57DAB33C" w14:textId="77777777" w:rsidR="00E75A3F" w:rsidRDefault="00E75A3F">
      <w:pPr>
        <w:rPr>
          <w:rFonts w:ascii="Avenir" w:eastAsia="Avenir" w:hAnsi="Avenir" w:cs="Avenir"/>
          <w:i/>
          <w:iCs/>
          <w:kern w:val="0"/>
          <w:lang w:eastAsia="pl-PL"/>
          <w14:ligatures w14:val="none"/>
        </w:rPr>
      </w:pPr>
      <w:r>
        <w:br w:type="page"/>
      </w:r>
    </w:p>
    <w:p w14:paraId="222047CB" w14:textId="760AC11A" w:rsidR="00474275" w:rsidRDefault="00474275" w:rsidP="00375B05">
      <w:pPr>
        <w:pStyle w:val="Legenda"/>
      </w:pPr>
      <w:bookmarkStart w:id="4" w:name="_Toc197039239"/>
      <w:r>
        <w:lastRenderedPageBreak/>
        <w:t xml:space="preserve">Tabela </w:t>
      </w:r>
      <w:r w:rsidR="00000000">
        <w:fldChar w:fldCharType="begin"/>
      </w:r>
      <w:r w:rsidR="00000000">
        <w:instrText xml:space="preserve"> SEQ Tabela \* ARABIC </w:instrText>
      </w:r>
      <w:r w:rsidR="00000000">
        <w:fldChar w:fldCharType="separate"/>
      </w:r>
      <w:r w:rsidR="001B5B47">
        <w:rPr>
          <w:noProof/>
        </w:rPr>
        <w:t>2</w:t>
      </w:r>
      <w:r w:rsidR="00000000">
        <w:rPr>
          <w:noProof/>
        </w:rPr>
        <w:fldChar w:fldCharType="end"/>
      </w:r>
      <w:r>
        <w:t xml:space="preserve"> </w:t>
      </w:r>
      <w:r w:rsidRPr="006040E4">
        <w:t>Metodyka opracowania</w:t>
      </w:r>
      <w:r>
        <w:t xml:space="preserve"> Strategii Rozwoju </w:t>
      </w:r>
      <w:r w:rsidR="00B66FCE">
        <w:t>Gminy</w:t>
      </w:r>
      <w:bookmarkEnd w:id="4"/>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2040"/>
        <w:gridCol w:w="870"/>
        <w:gridCol w:w="1665"/>
        <w:gridCol w:w="1215"/>
        <w:gridCol w:w="900"/>
        <w:gridCol w:w="2370"/>
      </w:tblGrid>
      <w:tr w:rsidR="00963551" w:rsidRPr="009F00ED" w14:paraId="0C3EC072" w14:textId="77777777" w:rsidTr="00E75A3F">
        <w:trPr>
          <w:trHeight w:val="265"/>
        </w:trPr>
        <w:tc>
          <w:tcPr>
            <w:tcW w:w="9060" w:type="dxa"/>
            <w:gridSpan w:val="6"/>
            <w:tcBorders>
              <w:top w:val="single" w:sz="8" w:space="0" w:color="D9D9D9"/>
              <w:left w:val="single" w:sz="8" w:space="0" w:color="D9D9D9"/>
              <w:bottom w:val="nil"/>
              <w:right w:val="single" w:sz="8" w:space="0" w:color="D9D9D9"/>
            </w:tcBorders>
            <w:shd w:val="clear" w:color="auto" w:fill="08204C"/>
            <w:tcMar>
              <w:top w:w="100" w:type="dxa"/>
              <w:left w:w="100" w:type="dxa"/>
              <w:bottom w:w="100" w:type="dxa"/>
              <w:right w:w="100" w:type="dxa"/>
            </w:tcMar>
          </w:tcPr>
          <w:p w14:paraId="5571DD2C" w14:textId="7C329D57" w:rsidR="00963551" w:rsidRPr="009F00ED" w:rsidRDefault="00963551" w:rsidP="00EA0093">
            <w:pPr>
              <w:spacing w:after="0" w:line="276" w:lineRule="auto"/>
              <w:jc w:val="center"/>
              <w:rPr>
                <w:b/>
                <w:color w:val="FFFFFF"/>
              </w:rPr>
            </w:pPr>
            <w:r w:rsidRPr="009F00ED">
              <w:rPr>
                <w:b/>
                <w:color w:val="FFFFFF"/>
              </w:rPr>
              <w:t xml:space="preserve">Diagnoza społeczna, gospodarcza i przestrzenna obszaru </w:t>
            </w:r>
            <w:r w:rsidR="00B66FCE">
              <w:rPr>
                <w:b/>
                <w:color w:val="FFFFFF"/>
              </w:rPr>
              <w:t>Gminy</w:t>
            </w:r>
            <w:r w:rsidRPr="009F00ED">
              <w:rPr>
                <w:b/>
                <w:color w:val="FFFFFF"/>
              </w:rPr>
              <w:t xml:space="preserve"> </w:t>
            </w:r>
            <w:r w:rsidR="00201D50" w:rsidRPr="009F00ED">
              <w:rPr>
                <w:b/>
                <w:color w:val="FFFFFF"/>
              </w:rPr>
              <w:t>Międzybórz</w:t>
            </w:r>
          </w:p>
        </w:tc>
      </w:tr>
      <w:tr w:rsidR="00963551" w:rsidRPr="009F00ED" w14:paraId="0901787B" w14:textId="77777777" w:rsidTr="00E75A3F">
        <w:trPr>
          <w:trHeight w:val="1497"/>
        </w:trPr>
        <w:tc>
          <w:tcPr>
            <w:tcW w:w="2040" w:type="dxa"/>
            <w:tcBorders>
              <w:top w:val="nil"/>
              <w:left w:val="single" w:sz="8" w:space="0" w:color="D9D9D9"/>
              <w:bottom w:val="nil"/>
              <w:right w:val="single" w:sz="8" w:space="0" w:color="D9D9D9"/>
            </w:tcBorders>
            <w:shd w:val="clear" w:color="auto" w:fill="auto"/>
            <w:tcMar>
              <w:top w:w="100" w:type="dxa"/>
              <w:left w:w="100" w:type="dxa"/>
              <w:bottom w:w="100" w:type="dxa"/>
              <w:right w:w="100" w:type="dxa"/>
            </w:tcMar>
          </w:tcPr>
          <w:p w14:paraId="5E6998A0" w14:textId="5743EDDC" w:rsidR="00963551" w:rsidRPr="00E75A3F" w:rsidRDefault="00963551" w:rsidP="00EA0093">
            <w:pPr>
              <w:spacing w:after="0" w:line="276" w:lineRule="auto"/>
              <w:jc w:val="center"/>
            </w:pPr>
            <w:r w:rsidRPr="00E75A3F">
              <w:t>Analiza danych statystycznych i</w:t>
            </w:r>
            <w:r w:rsidR="001E59B4" w:rsidRPr="00E75A3F">
              <w:t> </w:t>
            </w:r>
            <w:r w:rsidRPr="00E75A3F">
              <w:t xml:space="preserve">danych przekazanych przez Urząd </w:t>
            </w:r>
            <w:r w:rsidR="001E59B4" w:rsidRPr="00E75A3F">
              <w:t>Miasta i </w:t>
            </w:r>
            <w:r w:rsidR="00B66FCE" w:rsidRPr="00E75A3F">
              <w:t>Gminy</w:t>
            </w:r>
          </w:p>
        </w:tc>
        <w:tc>
          <w:tcPr>
            <w:tcW w:w="2535"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14110958" w14:textId="6408F254" w:rsidR="00963551" w:rsidRPr="00E75A3F" w:rsidRDefault="00963551" w:rsidP="00EA0093">
            <w:pPr>
              <w:spacing w:after="0" w:line="276" w:lineRule="auto"/>
              <w:jc w:val="center"/>
            </w:pPr>
            <w:r w:rsidRPr="00E75A3F">
              <w:t>Analiza wyników badania opinii mieszkańców, przedsiębiorców i</w:t>
            </w:r>
            <w:r w:rsidR="001E59B4" w:rsidRPr="00E75A3F">
              <w:t> </w:t>
            </w:r>
            <w:r w:rsidRPr="00E75A3F">
              <w:t>organizacji pozarządowych itd.</w:t>
            </w:r>
          </w:p>
        </w:tc>
        <w:tc>
          <w:tcPr>
            <w:tcW w:w="2115"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6CA038ED" w14:textId="46455F73" w:rsidR="00963551" w:rsidRPr="00E75A3F" w:rsidRDefault="00963551" w:rsidP="00EA0093">
            <w:pPr>
              <w:spacing w:after="0" w:line="276" w:lineRule="auto"/>
              <w:jc w:val="center"/>
            </w:pPr>
            <w:r w:rsidRPr="00E75A3F">
              <w:t xml:space="preserve">Przegląd strategii, programów i planów </w:t>
            </w:r>
            <w:r w:rsidR="00B66FCE" w:rsidRPr="00E75A3F">
              <w:t>Gminy</w:t>
            </w:r>
            <w:r w:rsidRPr="00E75A3F">
              <w:t xml:space="preserve"> </w:t>
            </w:r>
            <w:r w:rsidR="00201D50" w:rsidRPr="00E75A3F">
              <w:t>Międzybórz</w:t>
            </w:r>
          </w:p>
        </w:tc>
        <w:tc>
          <w:tcPr>
            <w:tcW w:w="2370" w:type="dxa"/>
            <w:tcBorders>
              <w:top w:val="nil"/>
              <w:left w:val="nil"/>
              <w:bottom w:val="nil"/>
              <w:right w:val="single" w:sz="8" w:space="0" w:color="D9D9D9"/>
            </w:tcBorders>
            <w:shd w:val="clear" w:color="auto" w:fill="auto"/>
            <w:tcMar>
              <w:top w:w="100" w:type="dxa"/>
              <w:left w:w="100" w:type="dxa"/>
              <w:bottom w:w="100" w:type="dxa"/>
              <w:right w:w="100" w:type="dxa"/>
            </w:tcMar>
          </w:tcPr>
          <w:p w14:paraId="59B4D2A2" w14:textId="6E6B9DEF" w:rsidR="00963551" w:rsidRPr="00E75A3F" w:rsidRDefault="00963551" w:rsidP="00EA0093">
            <w:pPr>
              <w:spacing w:after="0" w:line="276" w:lineRule="auto"/>
              <w:jc w:val="center"/>
            </w:pPr>
            <w:r w:rsidRPr="00E75A3F">
              <w:t>Przegląd strategii i</w:t>
            </w:r>
            <w:r w:rsidR="001E59B4" w:rsidRPr="00E75A3F">
              <w:t> </w:t>
            </w:r>
            <w:r w:rsidRPr="00E75A3F">
              <w:t>programów rozwoju jednostek terytorialnych wyższego rzędu (województwo, kraj, UE)</w:t>
            </w:r>
          </w:p>
        </w:tc>
      </w:tr>
      <w:tr w:rsidR="00963551" w:rsidRPr="009F00ED" w14:paraId="45611ABA" w14:textId="77777777" w:rsidTr="00E75A3F">
        <w:trPr>
          <w:trHeight w:val="204"/>
        </w:trPr>
        <w:tc>
          <w:tcPr>
            <w:tcW w:w="9060" w:type="dxa"/>
            <w:gridSpan w:val="6"/>
            <w:tcBorders>
              <w:top w:val="nil"/>
              <w:left w:val="single" w:sz="8" w:space="0" w:color="D9D9D9"/>
              <w:bottom w:val="nil"/>
              <w:right w:val="single" w:sz="8" w:space="0" w:color="D9D9D9"/>
            </w:tcBorders>
            <w:shd w:val="clear" w:color="auto" w:fill="D9D9D9"/>
            <w:tcMar>
              <w:top w:w="100" w:type="dxa"/>
              <w:left w:w="100" w:type="dxa"/>
              <w:bottom w:w="100" w:type="dxa"/>
              <w:right w:w="100" w:type="dxa"/>
            </w:tcMar>
          </w:tcPr>
          <w:p w14:paraId="1877C22E" w14:textId="77777777" w:rsidR="00963551" w:rsidRPr="009F00ED" w:rsidRDefault="00963551" w:rsidP="00EA0093">
            <w:pPr>
              <w:spacing w:after="0" w:line="276" w:lineRule="auto"/>
              <w:jc w:val="center"/>
              <w:rPr>
                <w:b/>
                <w:color w:val="08204C"/>
              </w:rPr>
            </w:pPr>
            <w:r w:rsidRPr="009F00ED">
              <w:rPr>
                <w:b/>
                <w:color w:val="08204C"/>
              </w:rPr>
              <w:t>Opracowanie wstępnych wniosków z diagnozy</w:t>
            </w:r>
          </w:p>
        </w:tc>
      </w:tr>
      <w:tr w:rsidR="00963551" w:rsidRPr="009F00ED" w14:paraId="16A46C1A" w14:textId="77777777" w:rsidTr="00E75A3F">
        <w:trPr>
          <w:trHeight w:val="154"/>
        </w:trPr>
        <w:tc>
          <w:tcPr>
            <w:tcW w:w="9060" w:type="dxa"/>
            <w:gridSpan w:val="6"/>
            <w:tcBorders>
              <w:top w:val="nil"/>
              <w:left w:val="single" w:sz="8" w:space="0" w:color="D9D9D9"/>
              <w:bottom w:val="nil"/>
              <w:right w:val="single" w:sz="8" w:space="0" w:color="D9D9D9"/>
            </w:tcBorders>
            <w:shd w:val="clear" w:color="auto" w:fill="08204C"/>
            <w:tcMar>
              <w:top w:w="100" w:type="dxa"/>
              <w:left w:w="100" w:type="dxa"/>
              <w:bottom w:w="100" w:type="dxa"/>
              <w:right w:w="100" w:type="dxa"/>
            </w:tcMar>
          </w:tcPr>
          <w:p w14:paraId="394B3E5E" w14:textId="77777777" w:rsidR="00963551" w:rsidRPr="009F00ED" w:rsidRDefault="00963551" w:rsidP="00EA0093">
            <w:pPr>
              <w:spacing w:after="0" w:line="276" w:lineRule="auto"/>
              <w:jc w:val="center"/>
              <w:rPr>
                <w:b/>
                <w:color w:val="FFFFFF"/>
              </w:rPr>
            </w:pPr>
            <w:r w:rsidRPr="009F00ED">
              <w:rPr>
                <w:b/>
                <w:color w:val="FFFFFF"/>
              </w:rPr>
              <w:t>Pogłębione analizy w obszarach strategicznych</w:t>
            </w:r>
          </w:p>
        </w:tc>
      </w:tr>
      <w:tr w:rsidR="00963551" w:rsidRPr="009F00ED" w14:paraId="24855FF4" w14:textId="77777777" w:rsidTr="00E75A3F">
        <w:trPr>
          <w:trHeight w:val="104"/>
        </w:trPr>
        <w:tc>
          <w:tcPr>
            <w:tcW w:w="9060" w:type="dxa"/>
            <w:gridSpan w:val="6"/>
            <w:tcBorders>
              <w:top w:val="nil"/>
              <w:left w:val="single" w:sz="8" w:space="0" w:color="D9D9D9"/>
              <w:bottom w:val="nil"/>
              <w:right w:val="single" w:sz="8" w:space="0" w:color="D9D9D9"/>
            </w:tcBorders>
            <w:shd w:val="clear" w:color="auto" w:fill="D9D9D9"/>
            <w:tcMar>
              <w:top w:w="100" w:type="dxa"/>
              <w:left w:w="100" w:type="dxa"/>
              <w:bottom w:w="100" w:type="dxa"/>
              <w:right w:w="100" w:type="dxa"/>
            </w:tcMar>
          </w:tcPr>
          <w:p w14:paraId="3CD3CDA7" w14:textId="77777777" w:rsidR="00963551" w:rsidRPr="009F00ED" w:rsidRDefault="00963551" w:rsidP="00EA0093">
            <w:pPr>
              <w:spacing w:after="0" w:line="276" w:lineRule="auto"/>
              <w:jc w:val="center"/>
              <w:rPr>
                <w:b/>
                <w:color w:val="08204C"/>
              </w:rPr>
            </w:pPr>
            <w:r w:rsidRPr="009F00ED">
              <w:rPr>
                <w:b/>
                <w:color w:val="08204C"/>
              </w:rPr>
              <w:t>Warsztaty strategiczne z udziałem Zespołu ds. opracowania Strategii</w:t>
            </w:r>
          </w:p>
        </w:tc>
      </w:tr>
      <w:tr w:rsidR="00963551" w:rsidRPr="009F00ED" w14:paraId="737E0990" w14:textId="77777777" w:rsidTr="00E75A3F">
        <w:trPr>
          <w:trHeight w:val="621"/>
        </w:trPr>
        <w:tc>
          <w:tcPr>
            <w:tcW w:w="2910" w:type="dxa"/>
            <w:gridSpan w:val="2"/>
            <w:tcBorders>
              <w:top w:val="nil"/>
              <w:left w:val="single" w:sz="8" w:space="0" w:color="D9D9D9"/>
              <w:bottom w:val="nil"/>
              <w:right w:val="single" w:sz="8" w:space="0" w:color="D9D9D9"/>
            </w:tcBorders>
            <w:shd w:val="clear" w:color="auto" w:fill="auto"/>
            <w:tcMar>
              <w:top w:w="100" w:type="dxa"/>
              <w:left w:w="100" w:type="dxa"/>
              <w:bottom w:w="100" w:type="dxa"/>
              <w:right w:w="100" w:type="dxa"/>
            </w:tcMar>
          </w:tcPr>
          <w:p w14:paraId="2BBED6C7" w14:textId="3196CDE4" w:rsidR="00963551" w:rsidRPr="00E75A3F" w:rsidRDefault="00963551" w:rsidP="00EA0093">
            <w:pPr>
              <w:spacing w:after="0" w:line="276" w:lineRule="auto"/>
              <w:jc w:val="center"/>
            </w:pPr>
            <w:r w:rsidRPr="00E75A3F">
              <w:t xml:space="preserve">Diagnoza uwarunkowań rozwojowych obszaru </w:t>
            </w:r>
            <w:r w:rsidR="00B66FCE" w:rsidRPr="00E75A3F">
              <w:t>Gminy</w:t>
            </w:r>
            <w:r w:rsidRPr="00E75A3F">
              <w:t xml:space="preserve"> </w:t>
            </w:r>
            <w:r w:rsidR="00201D50" w:rsidRPr="00E75A3F">
              <w:t>Międzybórz</w:t>
            </w:r>
          </w:p>
        </w:tc>
        <w:tc>
          <w:tcPr>
            <w:tcW w:w="2880"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5342608A" w14:textId="0C193158" w:rsidR="00963551" w:rsidRPr="00E75A3F" w:rsidRDefault="00637669" w:rsidP="00EA0093">
            <w:pPr>
              <w:spacing w:after="0" w:line="276" w:lineRule="auto"/>
              <w:jc w:val="center"/>
            </w:pPr>
            <w:r w:rsidRPr="00E75A3F">
              <w:t xml:space="preserve">Poznanie </w:t>
            </w:r>
            <w:r w:rsidR="00963551" w:rsidRPr="00E75A3F">
              <w:t xml:space="preserve">oczekiwań interesariuszy </w:t>
            </w:r>
            <w:r w:rsidR="00B66FCE" w:rsidRPr="00E75A3F">
              <w:t>Gminy</w:t>
            </w:r>
            <w:r w:rsidR="00963551" w:rsidRPr="00E75A3F">
              <w:t xml:space="preserve"> </w:t>
            </w:r>
            <w:r w:rsidR="00201D50" w:rsidRPr="00E75A3F">
              <w:t xml:space="preserve">Międzybórz </w:t>
            </w:r>
          </w:p>
        </w:tc>
        <w:tc>
          <w:tcPr>
            <w:tcW w:w="3270" w:type="dxa"/>
            <w:gridSpan w:val="2"/>
            <w:tcBorders>
              <w:top w:val="nil"/>
              <w:left w:val="nil"/>
              <w:bottom w:val="nil"/>
              <w:right w:val="single" w:sz="8" w:space="0" w:color="D9D9D9"/>
            </w:tcBorders>
            <w:shd w:val="clear" w:color="auto" w:fill="auto"/>
            <w:tcMar>
              <w:top w:w="100" w:type="dxa"/>
              <w:left w:w="100" w:type="dxa"/>
              <w:bottom w:w="100" w:type="dxa"/>
              <w:right w:w="100" w:type="dxa"/>
            </w:tcMar>
          </w:tcPr>
          <w:p w14:paraId="347E7C94" w14:textId="65079FA7" w:rsidR="00963551" w:rsidRPr="00E75A3F" w:rsidRDefault="00637669" w:rsidP="00EA0093">
            <w:pPr>
              <w:spacing w:after="0" w:line="276" w:lineRule="auto"/>
              <w:jc w:val="center"/>
            </w:pPr>
            <w:r w:rsidRPr="00E75A3F">
              <w:t xml:space="preserve">Poznanie </w:t>
            </w:r>
            <w:r w:rsidR="00963551" w:rsidRPr="00E75A3F">
              <w:t xml:space="preserve">planów inwestycyjnych </w:t>
            </w:r>
            <w:r w:rsidR="00B66FCE" w:rsidRPr="00E75A3F">
              <w:t>Gminy</w:t>
            </w:r>
            <w:r w:rsidR="00963551" w:rsidRPr="00E75A3F">
              <w:t xml:space="preserve"> </w:t>
            </w:r>
            <w:r w:rsidR="00201D50" w:rsidRPr="00E75A3F">
              <w:t>Międzybórz</w:t>
            </w:r>
          </w:p>
        </w:tc>
      </w:tr>
      <w:tr w:rsidR="00963551" w:rsidRPr="009F00ED" w14:paraId="0714F33A" w14:textId="77777777" w:rsidTr="00EA0093">
        <w:trPr>
          <w:trHeight w:val="360"/>
        </w:trPr>
        <w:tc>
          <w:tcPr>
            <w:tcW w:w="9060" w:type="dxa"/>
            <w:gridSpan w:val="6"/>
            <w:tcBorders>
              <w:top w:val="nil"/>
              <w:left w:val="single" w:sz="8" w:space="0" w:color="D9D9D9"/>
              <w:bottom w:val="single" w:sz="8" w:space="0" w:color="D9D9D9"/>
              <w:right w:val="single" w:sz="8" w:space="0" w:color="D9D9D9"/>
            </w:tcBorders>
            <w:shd w:val="clear" w:color="auto" w:fill="08204C"/>
            <w:tcMar>
              <w:top w:w="100" w:type="dxa"/>
              <w:left w:w="100" w:type="dxa"/>
              <w:bottom w:w="100" w:type="dxa"/>
              <w:right w:w="100" w:type="dxa"/>
            </w:tcMar>
          </w:tcPr>
          <w:p w14:paraId="4541C44F" w14:textId="77777777" w:rsidR="00963551" w:rsidRPr="009F00ED" w:rsidRDefault="00963551" w:rsidP="00EA0093">
            <w:pPr>
              <w:spacing w:after="0" w:line="276" w:lineRule="auto"/>
              <w:jc w:val="center"/>
              <w:rPr>
                <w:b/>
                <w:color w:val="FFFFFF"/>
              </w:rPr>
            </w:pPr>
            <w:r w:rsidRPr="009F00ED">
              <w:rPr>
                <w:b/>
                <w:color w:val="FFFFFF"/>
              </w:rPr>
              <w:t>Opracowanie końcowych wniosków z diagnozy</w:t>
            </w:r>
          </w:p>
        </w:tc>
      </w:tr>
    </w:tbl>
    <w:p w14:paraId="49C3BA75" w14:textId="77777777" w:rsidR="00963551" w:rsidRPr="009F00ED" w:rsidRDefault="00963551" w:rsidP="00D55602">
      <w:pPr>
        <w:pStyle w:val="Opracowanie"/>
      </w:pPr>
      <w:r w:rsidRPr="009F00ED">
        <w:t>Źródło: opracowanie własne</w:t>
      </w:r>
    </w:p>
    <w:p w14:paraId="554EDA91" w14:textId="77777777" w:rsidR="00E75A3F" w:rsidRDefault="00E75A3F" w:rsidP="00E75A3F">
      <w:pPr>
        <w:ind w:firstLine="284"/>
        <w:jc w:val="both"/>
      </w:pPr>
    </w:p>
    <w:p w14:paraId="71041F06" w14:textId="53BC86F6" w:rsidR="006A1E48" w:rsidRDefault="00963551" w:rsidP="00E75A3F">
      <w:pPr>
        <w:ind w:firstLine="284"/>
        <w:jc w:val="both"/>
      </w:pPr>
      <w:r w:rsidRPr="009F00ED">
        <w:t xml:space="preserve">Jednym z głównych </w:t>
      </w:r>
      <w:r w:rsidR="009F00ED" w:rsidRPr="009F00ED">
        <w:t>celów Strategii</w:t>
      </w:r>
      <w:r w:rsidR="00201D50" w:rsidRPr="009F00ED">
        <w:t xml:space="preserve"> Rozwoju </w:t>
      </w:r>
      <w:r w:rsidR="00B66FCE">
        <w:t>Gminy</w:t>
      </w:r>
      <w:r w:rsidR="00201D50" w:rsidRPr="009F00ED">
        <w:t xml:space="preserve"> Międzybórz na lata 2025</w:t>
      </w:r>
      <w:r w:rsidR="00624D4E">
        <w:t>-</w:t>
      </w:r>
      <w:r w:rsidR="009F00ED" w:rsidRPr="009F00ED">
        <w:t>2035, jest</w:t>
      </w:r>
      <w:r w:rsidRPr="009F00ED">
        <w:t xml:space="preserve"> realizacja zintegrowanych projektów, w tym inwestycyjnych stanowiących odpowiedź na zdiagnozowane na obszarze </w:t>
      </w:r>
      <w:r w:rsidR="00B66FCE">
        <w:t>Gminy</w:t>
      </w:r>
      <w:r w:rsidRPr="009F00ED">
        <w:t xml:space="preserve"> potencjały i wyzwania. Dlatego w proces przygotowania i realizacji Strategii zostali zaangażowani lokalni liderzy: instytucje pozarządowe zajmujące się zagadnieniami realizowanymi przez Strategię, partnerzy społeczno-gospodarczy i inni.</w:t>
      </w:r>
      <w:r w:rsidR="007D5E86">
        <w:t xml:space="preserve"> </w:t>
      </w:r>
      <w:r w:rsidRPr="009F00ED">
        <w:t xml:space="preserve">Włączenie w proces opracowania Strategii mieszkańców, przedsiębiorców organizacji pozarządowych i innych ma również istotne znaczenie mające na celu dostosowanie dokumentu Strategii do ich potrzeb oraz lokalnych realiów. Zastosowane formy włączania interesariuszy do prac nad </w:t>
      </w:r>
      <w:r w:rsidR="00624D4E">
        <w:t>S</w:t>
      </w:r>
      <w:r w:rsidRPr="009F00ED">
        <w:t>trategią obejmowały: informowanie interesariuszy o powstającej strategii (strony www, portale społecznościowe), uzyskanie opinii i postulatów od interesariuszy (badanie opinii, konsultacje społeczne), współdecydowanie o zapisach (konsultacje społeczne). Przy planowaniu działań na rzecz konkretnych grup społecznych uwzględniono głos przedstawicieli tych grup uznając, że mają oni najlepszą wiedzę o swoich potrzebach. Takie podejście pozwoli również na wprowadzenie w</w:t>
      </w:r>
      <w:r w:rsidR="00624D4E">
        <w:t> </w:t>
      </w:r>
      <w:r w:rsidRPr="009F00ED">
        <w:t xml:space="preserve">życie zasady empowerment i będzie wpływać na efektywność wdrażania dokumentu Strategii. Dla potrzeb </w:t>
      </w:r>
      <w:r w:rsidR="009F00ED" w:rsidRPr="009F00ED">
        <w:t>tworzonej Strategii</w:t>
      </w:r>
      <w:r w:rsidRPr="009F00ED">
        <w:t xml:space="preserve"> w terminie </w:t>
      </w:r>
      <w:r w:rsidRPr="00A140C2">
        <w:t xml:space="preserve">od </w:t>
      </w:r>
      <w:r w:rsidR="00A140C2" w:rsidRPr="00A140C2">
        <w:t xml:space="preserve">19.11.2024 </w:t>
      </w:r>
      <w:r w:rsidR="00624D4E">
        <w:t xml:space="preserve">r. </w:t>
      </w:r>
      <w:r w:rsidR="00A140C2" w:rsidRPr="00A140C2">
        <w:t xml:space="preserve">do 04.12.2024 r. </w:t>
      </w:r>
      <w:r w:rsidRPr="00A140C2">
        <w:t xml:space="preserve">na terenie </w:t>
      </w:r>
      <w:r w:rsidR="00B66FCE">
        <w:t>Gminy</w:t>
      </w:r>
      <w:r w:rsidRPr="00A140C2">
        <w:t xml:space="preserve"> przeprowadzone zostało badanie opinii mieszkańców.</w:t>
      </w:r>
      <w:r w:rsidRPr="009F00ED">
        <w:t xml:space="preserve"> W badaniach ilościowych zostało użyte wystandaryzowane narzędzie badawcze − kwestionariusz internetowy, zawierający pytania dotyczące wybranych obszarów badawczych – obejmujący zarówno pytania zamknięte (z gotową listą odpowiedzi do wyboru przez respondenta), jak otwarte (pozwalające na swobodną wypowiedź respondenta). W</w:t>
      </w:r>
      <w:r w:rsidR="00624D4E">
        <w:t> </w:t>
      </w:r>
      <w:r w:rsidRPr="009F00ED">
        <w:t xml:space="preserve">związku z tym, iż nie wszyscy mieszkańcy </w:t>
      </w:r>
      <w:r w:rsidR="00B66FCE">
        <w:t>Gminy</w:t>
      </w:r>
      <w:r w:rsidRPr="009F00ED">
        <w:t xml:space="preserve"> </w:t>
      </w:r>
      <w:r w:rsidR="00201D50" w:rsidRPr="009F00ED">
        <w:t>Międzybórz</w:t>
      </w:r>
      <w:r w:rsidRPr="009F00ED">
        <w:t xml:space="preserve"> mają dostęp do infrastruktury teleinformatycznej przedmiotowa ankieta była również dostępna w siedzibie Urzędu </w:t>
      </w:r>
      <w:r w:rsidR="00624D4E">
        <w:t xml:space="preserve">Miasta i </w:t>
      </w:r>
      <w:r w:rsidR="00B66FCE">
        <w:t>Gminy</w:t>
      </w:r>
      <w:r w:rsidRPr="009F00ED">
        <w:t xml:space="preserve"> w</w:t>
      </w:r>
      <w:r w:rsidR="00624D4E">
        <w:t> </w:t>
      </w:r>
      <w:r w:rsidRPr="009F00ED">
        <w:t xml:space="preserve">wersji papierowej. W badaniu ogółem wzięło udział </w:t>
      </w:r>
      <w:r w:rsidR="00D63B94">
        <w:t>191</w:t>
      </w:r>
      <w:r w:rsidRPr="009F00ED">
        <w:t xml:space="preserve"> respondentów.</w:t>
      </w:r>
      <w:r w:rsidR="00A9059F">
        <w:t xml:space="preserve"> Poniżej przedstawiono najbardziej interesujące wyniki badań, które stanowią istotny wkład w kierunkowanie strategii rozwoju </w:t>
      </w:r>
      <w:r w:rsidR="00B66FCE">
        <w:t>Gminy</w:t>
      </w:r>
      <w:r w:rsidR="00A9059F">
        <w:t>.</w:t>
      </w:r>
    </w:p>
    <w:p w14:paraId="55480AC5" w14:textId="77777777" w:rsidR="00A9059F" w:rsidRDefault="00A9059F" w:rsidP="00A9059F">
      <w:pPr>
        <w:keepNext/>
        <w:jc w:val="center"/>
      </w:pPr>
      <w:r>
        <w:rPr>
          <w:noProof/>
          <w:lang w:eastAsia="pl-PL"/>
        </w:rPr>
        <w:lastRenderedPageBreak/>
        <w:drawing>
          <wp:inline distT="0" distB="0" distL="0" distR="0" wp14:anchorId="4BB5BAC9" wp14:editId="1295F849">
            <wp:extent cx="5526259" cy="3587926"/>
            <wp:effectExtent l="0" t="0" r="635" b="1270"/>
            <wp:docPr id="9760037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03750" name=""/>
                    <pic:cNvPicPr/>
                  </pic:nvPicPr>
                  <pic:blipFill>
                    <a:blip r:embed="rId26"/>
                    <a:stretch>
                      <a:fillRect/>
                    </a:stretch>
                  </pic:blipFill>
                  <pic:spPr>
                    <a:xfrm>
                      <a:off x="0" y="0"/>
                      <a:ext cx="5526259" cy="3587926"/>
                    </a:xfrm>
                    <a:prstGeom prst="rect">
                      <a:avLst/>
                    </a:prstGeom>
                  </pic:spPr>
                </pic:pic>
              </a:graphicData>
            </a:graphic>
          </wp:inline>
        </w:drawing>
      </w:r>
    </w:p>
    <w:p w14:paraId="3A02E6EA" w14:textId="2B44C701" w:rsidR="00A9059F" w:rsidRDefault="00A9059F" w:rsidP="00375B05">
      <w:pPr>
        <w:pStyle w:val="Legenda"/>
      </w:pPr>
      <w:bookmarkStart w:id="5" w:name="_Toc197039256"/>
      <w:r>
        <w:t xml:space="preserve">Rysunek </w:t>
      </w:r>
      <w:r w:rsidR="00000000">
        <w:fldChar w:fldCharType="begin"/>
      </w:r>
      <w:r w:rsidR="00000000">
        <w:instrText xml:space="preserve"> SEQ Rysunek \* ARABIC </w:instrText>
      </w:r>
      <w:r w:rsidR="00000000">
        <w:fldChar w:fldCharType="separate"/>
      </w:r>
      <w:r w:rsidR="001B5B47">
        <w:rPr>
          <w:noProof/>
        </w:rPr>
        <w:t>1</w:t>
      </w:r>
      <w:r w:rsidR="00000000">
        <w:rPr>
          <w:noProof/>
        </w:rPr>
        <w:fldChar w:fldCharType="end"/>
      </w:r>
      <w:r>
        <w:t xml:space="preserve"> Wykres o</w:t>
      </w:r>
      <w:r w:rsidRPr="00B44C2F">
        <w:t>dpowiedzi respondentów na pytanie: "Jak ocenia Pani/Pan Gminę Międzybórz jako miejsce do życia?"</w:t>
      </w:r>
      <w:bookmarkEnd w:id="5"/>
    </w:p>
    <w:p w14:paraId="1E26D294" w14:textId="77777777" w:rsidR="00A9059F" w:rsidRDefault="00A9059F" w:rsidP="00A9059F">
      <w:pPr>
        <w:jc w:val="center"/>
      </w:pPr>
    </w:p>
    <w:p w14:paraId="0B16BD05" w14:textId="77777777" w:rsidR="00A9059F" w:rsidRDefault="00A9059F" w:rsidP="00A9059F">
      <w:pPr>
        <w:keepNext/>
        <w:jc w:val="center"/>
      </w:pPr>
      <w:r>
        <w:rPr>
          <w:noProof/>
          <w:lang w:eastAsia="pl-PL"/>
        </w:rPr>
        <w:drawing>
          <wp:inline distT="0" distB="0" distL="0" distR="0" wp14:anchorId="10739E55" wp14:editId="32449774">
            <wp:extent cx="5760720" cy="3616325"/>
            <wp:effectExtent l="0" t="0" r="5080" b="3175"/>
            <wp:docPr id="6193230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23005" name=""/>
                    <pic:cNvPicPr/>
                  </pic:nvPicPr>
                  <pic:blipFill>
                    <a:blip r:embed="rId27"/>
                    <a:stretch>
                      <a:fillRect/>
                    </a:stretch>
                  </pic:blipFill>
                  <pic:spPr>
                    <a:xfrm>
                      <a:off x="0" y="0"/>
                      <a:ext cx="5760720" cy="3616325"/>
                    </a:xfrm>
                    <a:prstGeom prst="rect">
                      <a:avLst/>
                    </a:prstGeom>
                  </pic:spPr>
                </pic:pic>
              </a:graphicData>
            </a:graphic>
          </wp:inline>
        </w:drawing>
      </w:r>
    </w:p>
    <w:p w14:paraId="2D5CCC5E" w14:textId="3749FCF5" w:rsidR="00A9059F" w:rsidRDefault="00A9059F" w:rsidP="00375B05">
      <w:pPr>
        <w:pStyle w:val="Legenda"/>
      </w:pPr>
      <w:bookmarkStart w:id="6" w:name="_Toc197039257"/>
      <w:r>
        <w:t xml:space="preserve">Rysunek </w:t>
      </w:r>
      <w:r w:rsidR="00000000">
        <w:fldChar w:fldCharType="begin"/>
      </w:r>
      <w:r w:rsidR="00000000">
        <w:instrText xml:space="preserve"> SEQ Rysunek \* ARABIC </w:instrText>
      </w:r>
      <w:r w:rsidR="00000000">
        <w:fldChar w:fldCharType="separate"/>
      </w:r>
      <w:r w:rsidR="001B5B47">
        <w:rPr>
          <w:noProof/>
        </w:rPr>
        <w:t>2</w:t>
      </w:r>
      <w:r w:rsidR="00000000">
        <w:rPr>
          <w:noProof/>
        </w:rPr>
        <w:fldChar w:fldCharType="end"/>
      </w:r>
      <w:r>
        <w:t xml:space="preserve"> Wykres o</w:t>
      </w:r>
      <w:r w:rsidRPr="00BE2CC6">
        <w:t>cen</w:t>
      </w:r>
      <w:r>
        <w:t>y</w:t>
      </w:r>
      <w:r w:rsidRPr="00BE2CC6">
        <w:t xml:space="preserve"> obszarów funkcjonowania </w:t>
      </w:r>
      <w:r w:rsidR="00B66FCE">
        <w:t>Gminy</w:t>
      </w:r>
      <w:r w:rsidRPr="00BE2CC6">
        <w:t xml:space="preserve"> Międzybórz </w:t>
      </w:r>
      <w:r>
        <w:t xml:space="preserve">przez respondentów </w:t>
      </w:r>
      <w:r w:rsidRPr="00BE2CC6">
        <w:t>w skali 1-5 (1-bardzo źle, 5-bardzo dobrze)</w:t>
      </w:r>
      <w:bookmarkEnd w:id="6"/>
    </w:p>
    <w:p w14:paraId="14F44D6D" w14:textId="77777777" w:rsidR="00A9059F" w:rsidRDefault="00A9059F" w:rsidP="00A140C2">
      <w:pPr>
        <w:jc w:val="both"/>
      </w:pPr>
    </w:p>
    <w:p w14:paraId="33E112CC" w14:textId="77777777" w:rsidR="00A9059F" w:rsidRDefault="00A9059F" w:rsidP="00A9059F">
      <w:pPr>
        <w:keepNext/>
        <w:jc w:val="center"/>
      </w:pPr>
      <w:r>
        <w:rPr>
          <w:noProof/>
          <w:lang w:eastAsia="pl-PL"/>
        </w:rPr>
        <w:lastRenderedPageBreak/>
        <w:drawing>
          <wp:inline distT="0" distB="0" distL="0" distR="0" wp14:anchorId="719E3C8B" wp14:editId="5747BCD6">
            <wp:extent cx="5566449" cy="3566160"/>
            <wp:effectExtent l="0" t="0" r="0" b="0"/>
            <wp:docPr id="11437849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4996" name=""/>
                    <pic:cNvPicPr/>
                  </pic:nvPicPr>
                  <pic:blipFill>
                    <a:blip r:embed="rId28"/>
                    <a:stretch>
                      <a:fillRect/>
                    </a:stretch>
                  </pic:blipFill>
                  <pic:spPr>
                    <a:xfrm>
                      <a:off x="0" y="0"/>
                      <a:ext cx="5578665" cy="3573986"/>
                    </a:xfrm>
                    <a:prstGeom prst="rect">
                      <a:avLst/>
                    </a:prstGeom>
                  </pic:spPr>
                </pic:pic>
              </a:graphicData>
            </a:graphic>
          </wp:inline>
        </w:drawing>
      </w:r>
    </w:p>
    <w:p w14:paraId="4EEA599E" w14:textId="1C7A3BE8" w:rsidR="00A9059F" w:rsidRDefault="00A9059F" w:rsidP="00375B05">
      <w:pPr>
        <w:pStyle w:val="Legenda"/>
      </w:pPr>
      <w:bookmarkStart w:id="7" w:name="_Toc197039258"/>
      <w:r>
        <w:t xml:space="preserve">Rysunek </w:t>
      </w:r>
      <w:r w:rsidR="00000000">
        <w:fldChar w:fldCharType="begin"/>
      </w:r>
      <w:r w:rsidR="00000000">
        <w:instrText xml:space="preserve"> SEQ Rysunek \* ARABIC </w:instrText>
      </w:r>
      <w:r w:rsidR="00000000">
        <w:fldChar w:fldCharType="separate"/>
      </w:r>
      <w:r w:rsidR="001B5B47">
        <w:rPr>
          <w:noProof/>
        </w:rPr>
        <w:t>3</w:t>
      </w:r>
      <w:r w:rsidR="00000000">
        <w:rPr>
          <w:noProof/>
        </w:rPr>
        <w:fldChar w:fldCharType="end"/>
      </w:r>
      <w:r>
        <w:t xml:space="preserve"> Wykres o</w:t>
      </w:r>
      <w:r w:rsidRPr="00D06237">
        <w:t xml:space="preserve">dpowiedzi respondentów na pytanie: "Czy uczestniczy Pani/Pan w życiu </w:t>
      </w:r>
      <w:r w:rsidR="00B66FCE">
        <w:t>Gminy</w:t>
      </w:r>
      <w:r w:rsidRPr="00D06237">
        <w:t>, działa w organizacjach pozarządowych, udziela się Pani/Pan na rzecz lokalnych przedsięwzięć?"</w:t>
      </w:r>
      <w:bookmarkEnd w:id="7"/>
    </w:p>
    <w:p w14:paraId="456A4E81" w14:textId="77777777" w:rsidR="00A9059F" w:rsidRDefault="00A9059F" w:rsidP="00A140C2">
      <w:pPr>
        <w:jc w:val="both"/>
      </w:pPr>
    </w:p>
    <w:p w14:paraId="1F706B75" w14:textId="77777777" w:rsidR="00A9059F" w:rsidRDefault="00A9059F" w:rsidP="00A9059F">
      <w:pPr>
        <w:keepNext/>
        <w:jc w:val="center"/>
      </w:pPr>
      <w:r>
        <w:rPr>
          <w:noProof/>
          <w:lang w:eastAsia="pl-PL"/>
        </w:rPr>
        <w:drawing>
          <wp:inline distT="0" distB="0" distL="0" distR="0" wp14:anchorId="233F263F" wp14:editId="4B66977E">
            <wp:extent cx="5356760" cy="3549326"/>
            <wp:effectExtent l="0" t="0" r="0" b="0"/>
            <wp:docPr id="16376089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8941" name=""/>
                    <pic:cNvPicPr/>
                  </pic:nvPicPr>
                  <pic:blipFill>
                    <a:blip r:embed="rId29">
                      <a:lum/>
                    </a:blip>
                    <a:stretch>
                      <a:fillRect/>
                    </a:stretch>
                  </pic:blipFill>
                  <pic:spPr>
                    <a:xfrm>
                      <a:off x="0" y="0"/>
                      <a:ext cx="5360771" cy="3551984"/>
                    </a:xfrm>
                    <a:prstGeom prst="rect">
                      <a:avLst/>
                    </a:prstGeom>
                  </pic:spPr>
                </pic:pic>
              </a:graphicData>
            </a:graphic>
          </wp:inline>
        </w:drawing>
      </w:r>
    </w:p>
    <w:p w14:paraId="063CB45B" w14:textId="05F85FF9" w:rsidR="00A9059F" w:rsidRDefault="00A9059F" w:rsidP="00375B05">
      <w:pPr>
        <w:pStyle w:val="Legenda"/>
      </w:pPr>
      <w:bookmarkStart w:id="8" w:name="_Toc197039259"/>
      <w:r>
        <w:t xml:space="preserve">Rysunek </w:t>
      </w:r>
      <w:r w:rsidR="00000000">
        <w:fldChar w:fldCharType="begin"/>
      </w:r>
      <w:r w:rsidR="00000000">
        <w:instrText xml:space="preserve"> SEQ Rysunek \* ARABIC </w:instrText>
      </w:r>
      <w:r w:rsidR="00000000">
        <w:fldChar w:fldCharType="separate"/>
      </w:r>
      <w:r w:rsidR="001B5B47">
        <w:rPr>
          <w:noProof/>
        </w:rPr>
        <w:t>4</w:t>
      </w:r>
      <w:r w:rsidR="00000000">
        <w:rPr>
          <w:noProof/>
        </w:rPr>
        <w:fldChar w:fldCharType="end"/>
      </w:r>
      <w:r>
        <w:t xml:space="preserve"> </w:t>
      </w:r>
      <w:r w:rsidRPr="00DB4526">
        <w:t>Wykres odpowiedzi respondentów na pytanie: "Czy w najbliższym czasie zamierza Pani/Pan zmienić miejsce zamieszkania?"</w:t>
      </w:r>
      <w:bookmarkEnd w:id="8"/>
    </w:p>
    <w:p w14:paraId="4EC92C73" w14:textId="77777777" w:rsidR="00E75A3F" w:rsidRDefault="00E75A3F">
      <w:pPr>
        <w:rPr>
          <w:lang w:eastAsia="pl-PL"/>
        </w:rPr>
      </w:pPr>
      <w:r>
        <w:rPr>
          <w:lang w:eastAsia="pl-PL"/>
        </w:rPr>
        <w:br w:type="page"/>
      </w:r>
    </w:p>
    <w:p w14:paraId="0D068907" w14:textId="75BF811D" w:rsidR="00A9059F" w:rsidRDefault="00A9059F" w:rsidP="00E75A3F">
      <w:pPr>
        <w:ind w:firstLine="284"/>
        <w:jc w:val="both"/>
        <w:rPr>
          <w:lang w:eastAsia="pl-PL"/>
        </w:rPr>
      </w:pPr>
      <w:r>
        <w:rPr>
          <w:lang w:eastAsia="pl-PL"/>
        </w:rPr>
        <w:lastRenderedPageBreak/>
        <w:t>Gmina Międzybórz została oceniona przez mieszkańców w badaniu dotyczącym jakości życia i</w:t>
      </w:r>
      <w:r w:rsidR="00624D4E">
        <w:rPr>
          <w:lang w:eastAsia="pl-PL"/>
        </w:rPr>
        <w:t> </w:t>
      </w:r>
      <w:r>
        <w:rPr>
          <w:lang w:eastAsia="pl-PL"/>
        </w:rPr>
        <w:t>funkcjonowania. Najwięcej respondentów określiło gminę jako miejsce do życia na poziomie "przeciętnym", co wskazuje na konieczność podjęcia działań w celu poprawy jakości życia. Ocenę pozytywną ("dobrze" i "bardzo dobrze") wskazała mniejsza grupa mieszkańców, natomiast znaczący odsetek wyraził niezadowolenie, co pokazuje, że istnieją obszary wymagające pilnych interwencji. W</w:t>
      </w:r>
      <w:r w:rsidR="00624D4E">
        <w:rPr>
          <w:lang w:eastAsia="pl-PL"/>
        </w:rPr>
        <w:t> </w:t>
      </w:r>
      <w:r>
        <w:rPr>
          <w:lang w:eastAsia="pl-PL"/>
        </w:rPr>
        <w:t xml:space="preserve">szczegółowej ocenie funkcjonowania poszczególnych aspektów </w:t>
      </w:r>
      <w:r w:rsidR="00B66FCE">
        <w:rPr>
          <w:lang w:eastAsia="pl-PL"/>
        </w:rPr>
        <w:t>Gminy</w:t>
      </w:r>
      <w:r>
        <w:rPr>
          <w:lang w:eastAsia="pl-PL"/>
        </w:rPr>
        <w:t xml:space="preserve">, najwyżej oceniono bezpieczeństwo publiczne oraz edukację. Poziom bezpieczeństwa uzyskał największą liczbę pozytywnych ocen, co jest ważnym atutem </w:t>
      </w:r>
      <w:r w:rsidR="00B66FCE">
        <w:rPr>
          <w:lang w:eastAsia="pl-PL"/>
        </w:rPr>
        <w:t>Gminy</w:t>
      </w:r>
      <w:r>
        <w:rPr>
          <w:lang w:eastAsia="pl-PL"/>
        </w:rPr>
        <w:t xml:space="preserve">. Edukacja również została wysoko oceniona, co wskazuje na jej silną pozycję jako jednego z najlepiej funkcjonujących obszarów. Również kultura otrzymała relatywnie dobre opinie, co oznacza, że mieszkańcy doceniają działania w </w:t>
      </w:r>
      <w:r w:rsidR="00624D4E">
        <w:rPr>
          <w:lang w:eastAsia="pl-PL"/>
        </w:rPr>
        <w:t>jej</w:t>
      </w:r>
      <w:r>
        <w:rPr>
          <w:lang w:eastAsia="pl-PL"/>
        </w:rPr>
        <w:t xml:space="preserve"> zakresie. Jednakże największe problemy dotyczą infrastruktury drogowej i ochrony zdrowia. Infrastruktura drogowa jest postrzegana jako niewystarczająca, a usługi medyczne zostały ocenione najniżej ze wszystkich analizowanych obszarów. Sport i rekreacja, mimo pewnych pozytywnych inicjatyw, również wymagają rozwoju</w:t>
      </w:r>
      <w:r w:rsidR="00624D4E">
        <w:rPr>
          <w:lang w:eastAsia="pl-PL"/>
        </w:rPr>
        <w:t xml:space="preserve"> w celu</w:t>
      </w:r>
      <w:r>
        <w:rPr>
          <w:lang w:eastAsia="pl-PL"/>
        </w:rPr>
        <w:t xml:space="preserve"> zwiększ</w:t>
      </w:r>
      <w:r w:rsidR="00624D4E">
        <w:rPr>
          <w:lang w:eastAsia="pl-PL"/>
        </w:rPr>
        <w:t>enia</w:t>
      </w:r>
      <w:r>
        <w:rPr>
          <w:lang w:eastAsia="pl-PL"/>
        </w:rPr>
        <w:t xml:space="preserve"> atrakcyjnoś</w:t>
      </w:r>
      <w:r w:rsidR="00624D4E">
        <w:rPr>
          <w:lang w:eastAsia="pl-PL"/>
        </w:rPr>
        <w:t>ci</w:t>
      </w:r>
      <w:r>
        <w:rPr>
          <w:lang w:eastAsia="pl-PL"/>
        </w:rPr>
        <w:t xml:space="preserve"> życia w </w:t>
      </w:r>
      <w:r w:rsidR="00B66FCE">
        <w:rPr>
          <w:lang w:eastAsia="pl-PL"/>
        </w:rPr>
        <w:t>Gminie</w:t>
      </w:r>
      <w:r>
        <w:rPr>
          <w:lang w:eastAsia="pl-PL"/>
        </w:rPr>
        <w:t>.</w:t>
      </w:r>
    </w:p>
    <w:p w14:paraId="3FC42C1D" w14:textId="7279B19F" w:rsidR="00A9059F" w:rsidRDefault="00A9059F" w:rsidP="00E75A3F">
      <w:pPr>
        <w:ind w:firstLine="284"/>
        <w:jc w:val="both"/>
        <w:rPr>
          <w:lang w:eastAsia="pl-PL"/>
        </w:rPr>
      </w:pPr>
      <w:r>
        <w:rPr>
          <w:lang w:eastAsia="pl-PL"/>
        </w:rPr>
        <w:t xml:space="preserve">Aktywność społeczna mieszkańców jest niska. Zaledwie niewielki odsetek mieszkańców deklaruje zaangażowanie w życie </w:t>
      </w:r>
      <w:r w:rsidR="00B66FCE">
        <w:rPr>
          <w:lang w:eastAsia="pl-PL"/>
        </w:rPr>
        <w:t>Gminy</w:t>
      </w:r>
      <w:r>
        <w:rPr>
          <w:lang w:eastAsia="pl-PL"/>
        </w:rPr>
        <w:t xml:space="preserve"> i działania społeczne. Większość mieszkańców nie uczestniczy w lokalnych inicjatywach, co wskazuje na potrzebę stworzenia bardziej atrakcyjnych form współpracy oraz lepszej komunikacji na temat dostępnych możliwości.</w:t>
      </w:r>
    </w:p>
    <w:p w14:paraId="798EFD72" w14:textId="41A0235D" w:rsidR="00A9059F" w:rsidRDefault="00A9059F" w:rsidP="00E75A3F">
      <w:pPr>
        <w:ind w:firstLine="284"/>
        <w:jc w:val="both"/>
        <w:rPr>
          <w:lang w:eastAsia="pl-PL"/>
        </w:rPr>
      </w:pPr>
      <w:r>
        <w:rPr>
          <w:lang w:eastAsia="pl-PL"/>
        </w:rPr>
        <w:t xml:space="preserve">Wyniki badania dotyczące planów zmiany miejsca zamieszkania również zasługują na uwagę. Choć większość mieszkańców nie zamierza wyprowadzać się z </w:t>
      </w:r>
      <w:r w:rsidR="00B66FCE">
        <w:rPr>
          <w:lang w:eastAsia="pl-PL"/>
        </w:rPr>
        <w:t>Gminy</w:t>
      </w:r>
      <w:r>
        <w:rPr>
          <w:lang w:eastAsia="pl-PL"/>
        </w:rPr>
        <w:t>, stosunkowo duża grupa deklaruje niepewność lub wyraża chęć zmiany miejsca zamieszkania. To wyzwanie, które gmina powinna uwzględnić, podejmując działania na rzecz poprawy stabilności i satysfakcji mieszkańców.</w:t>
      </w:r>
    </w:p>
    <w:p w14:paraId="2F1E7D84" w14:textId="051B4E39" w:rsidR="00A9059F" w:rsidRDefault="00624D4E" w:rsidP="00E75A3F">
      <w:pPr>
        <w:ind w:firstLine="284"/>
        <w:jc w:val="both"/>
        <w:rPr>
          <w:lang w:eastAsia="pl-PL"/>
        </w:rPr>
      </w:pPr>
      <w:r>
        <w:rPr>
          <w:lang w:eastAsia="pl-PL"/>
        </w:rPr>
        <w:t xml:space="preserve">Wyniki badania opinii wskazują, że w celu </w:t>
      </w:r>
      <w:r w:rsidR="00A9059F">
        <w:rPr>
          <w:lang w:eastAsia="pl-PL"/>
        </w:rPr>
        <w:t>zwiększ</w:t>
      </w:r>
      <w:r>
        <w:rPr>
          <w:lang w:eastAsia="pl-PL"/>
        </w:rPr>
        <w:t>enia</w:t>
      </w:r>
      <w:r w:rsidR="00A9059F">
        <w:rPr>
          <w:lang w:eastAsia="pl-PL"/>
        </w:rPr>
        <w:t xml:space="preserve"> atrakcyjnoś</w:t>
      </w:r>
      <w:r>
        <w:rPr>
          <w:lang w:eastAsia="pl-PL"/>
        </w:rPr>
        <w:t>ci</w:t>
      </w:r>
      <w:r w:rsidR="00A9059F">
        <w:rPr>
          <w:lang w:eastAsia="pl-PL"/>
        </w:rPr>
        <w:t xml:space="preserve"> </w:t>
      </w:r>
      <w:r w:rsidR="00B66FCE">
        <w:rPr>
          <w:lang w:eastAsia="pl-PL"/>
        </w:rPr>
        <w:t>Gminy</w:t>
      </w:r>
      <w:r w:rsidR="00A9059F">
        <w:rPr>
          <w:lang w:eastAsia="pl-PL"/>
        </w:rPr>
        <w:t xml:space="preserve"> Międzybórz i</w:t>
      </w:r>
      <w:r>
        <w:rPr>
          <w:lang w:eastAsia="pl-PL"/>
        </w:rPr>
        <w:t> </w:t>
      </w:r>
      <w:r w:rsidR="00A9059F">
        <w:rPr>
          <w:lang w:eastAsia="pl-PL"/>
        </w:rPr>
        <w:t>poprawi</w:t>
      </w:r>
      <w:r w:rsidR="009414A8">
        <w:rPr>
          <w:lang w:eastAsia="pl-PL"/>
        </w:rPr>
        <w:t>enia</w:t>
      </w:r>
      <w:r w:rsidR="00A9059F">
        <w:rPr>
          <w:lang w:eastAsia="pl-PL"/>
        </w:rPr>
        <w:t xml:space="preserve"> jakoś</w:t>
      </w:r>
      <w:r w:rsidR="009414A8">
        <w:rPr>
          <w:lang w:eastAsia="pl-PL"/>
        </w:rPr>
        <w:t>ci</w:t>
      </w:r>
      <w:r w:rsidR="00A9059F">
        <w:rPr>
          <w:lang w:eastAsia="pl-PL"/>
        </w:rPr>
        <w:t xml:space="preserve"> życia mieszkańców, należy podjąć działania w kilku kluczowych obszarach. Przede wszystkim konieczne jest zwiększenie inwestycji w</w:t>
      </w:r>
      <w:r>
        <w:rPr>
          <w:lang w:eastAsia="pl-PL"/>
        </w:rPr>
        <w:t> </w:t>
      </w:r>
      <w:r w:rsidR="00A9059F">
        <w:rPr>
          <w:lang w:eastAsia="pl-PL"/>
        </w:rPr>
        <w:t>infrastrukturę drogową i techniczną, które stanowią istotne ograniczenie w codziennym życiu mieszkańców. Równocześnie należy położyć nacisk na rozwój usług medycznych i poprawę dostępności ochrony zdrowia, która obecnie jest największym źródłem niezadowolenia.</w:t>
      </w:r>
    </w:p>
    <w:p w14:paraId="0E144E3D" w14:textId="03948A4C" w:rsidR="00A9059F" w:rsidRDefault="00A9059F" w:rsidP="00E75A3F">
      <w:pPr>
        <w:ind w:firstLine="284"/>
        <w:jc w:val="both"/>
        <w:rPr>
          <w:lang w:eastAsia="pl-PL"/>
        </w:rPr>
      </w:pPr>
      <w:r>
        <w:rPr>
          <w:lang w:eastAsia="pl-PL"/>
        </w:rPr>
        <w:t xml:space="preserve">Rozwój przestrzeni publicznej i poprawa estetyki otoczenia mogą wpłynąć na poprawę wizerunku </w:t>
      </w:r>
      <w:r w:rsidR="00B66FCE">
        <w:rPr>
          <w:lang w:eastAsia="pl-PL"/>
        </w:rPr>
        <w:t>Gminy</w:t>
      </w:r>
      <w:r>
        <w:rPr>
          <w:lang w:eastAsia="pl-PL"/>
        </w:rPr>
        <w:t xml:space="preserve"> oraz komfort życia mieszkańców. Inwestycje w sport i rekreację są kolejnym ważnym elementem, który może przyczynić się do wzrostu satysfakcji społecznej, szczególnie wśród młodszych mieszkańców.</w:t>
      </w:r>
    </w:p>
    <w:p w14:paraId="3C0A28D7" w14:textId="5DB3822C" w:rsidR="00A9059F" w:rsidRDefault="00A9059F" w:rsidP="00E75A3F">
      <w:pPr>
        <w:ind w:firstLine="284"/>
        <w:jc w:val="both"/>
        <w:rPr>
          <w:lang w:eastAsia="pl-PL"/>
        </w:rPr>
      </w:pPr>
      <w:r>
        <w:rPr>
          <w:lang w:eastAsia="pl-PL"/>
        </w:rPr>
        <w:t>Podtrzymanie wysokiego poziomu edukacji i bezpieczeństwa publicznego powinno być priorytetem</w:t>
      </w:r>
      <w:r w:rsidR="008D5DD8">
        <w:rPr>
          <w:lang w:eastAsia="pl-PL"/>
        </w:rPr>
        <w:t xml:space="preserve"> dla </w:t>
      </w:r>
      <w:r w:rsidR="00B66FCE">
        <w:rPr>
          <w:lang w:eastAsia="pl-PL"/>
        </w:rPr>
        <w:t>Gminy</w:t>
      </w:r>
      <w:r>
        <w:rPr>
          <w:lang w:eastAsia="pl-PL"/>
        </w:rPr>
        <w:t>, ponieważ są to obszary, które mieszkańcy doceniają najbardziej. Jednocześnie należy wdrażać programy wspierające aktywność społeczną, aby angażować większą liczbę mieszkańców w działania lokalne i budować poczucie wspólnoty.</w:t>
      </w:r>
    </w:p>
    <w:p w14:paraId="2D067C61" w14:textId="74A5FF35" w:rsidR="00A9059F" w:rsidRPr="00A9059F" w:rsidRDefault="00A9059F" w:rsidP="00E75A3F">
      <w:pPr>
        <w:ind w:firstLine="284"/>
        <w:jc w:val="both"/>
        <w:rPr>
          <w:lang w:eastAsia="pl-PL"/>
        </w:rPr>
      </w:pPr>
      <w:r>
        <w:rPr>
          <w:lang w:eastAsia="pl-PL"/>
        </w:rPr>
        <w:t>W obliczu wyzwań związanych z planami wyprowadzki części mieszkańców, gmina powinna skoncentrować się na działaniach, które zwiększą poczucie stabilności i atrakcyjności życia w</w:t>
      </w:r>
      <w:r w:rsidR="00624D4E">
        <w:rPr>
          <w:lang w:eastAsia="pl-PL"/>
        </w:rPr>
        <w:t> </w:t>
      </w:r>
      <w:r>
        <w:rPr>
          <w:lang w:eastAsia="pl-PL"/>
        </w:rPr>
        <w:t xml:space="preserve">Międzyborzu. Wprowadzenie kompleksowych zmian i realizacja strategicznych inwestycji pozwolą na wzmocnienie pozytywnego wizerunku </w:t>
      </w:r>
      <w:r w:rsidR="00B66FCE">
        <w:rPr>
          <w:lang w:eastAsia="pl-PL"/>
        </w:rPr>
        <w:t>Gminy</w:t>
      </w:r>
      <w:r>
        <w:rPr>
          <w:lang w:eastAsia="pl-PL"/>
        </w:rPr>
        <w:t xml:space="preserve"> oraz poprawę jakości życia jej mieszkańców.</w:t>
      </w:r>
    </w:p>
    <w:p w14:paraId="23E46883" w14:textId="77777777" w:rsidR="00F64153" w:rsidRDefault="00F64153" w:rsidP="00963551">
      <w:pPr>
        <w:jc w:val="both"/>
      </w:pPr>
    </w:p>
    <w:p w14:paraId="2BF94C9E" w14:textId="2A45CE69" w:rsidR="00610DA6" w:rsidRPr="00A140C2" w:rsidRDefault="00963551" w:rsidP="00E75A3F">
      <w:pPr>
        <w:ind w:firstLine="284"/>
        <w:jc w:val="both"/>
      </w:pPr>
      <w:r w:rsidRPr="00A140C2">
        <w:t xml:space="preserve">Strategia rozwoju </w:t>
      </w:r>
      <w:r w:rsidR="00B66FCE">
        <w:t>Gminy</w:t>
      </w:r>
      <w:r w:rsidRPr="00A140C2">
        <w:t xml:space="preserve"> </w:t>
      </w:r>
      <w:r w:rsidR="001652CB" w:rsidRPr="00A140C2">
        <w:t>Międzybórz n</w:t>
      </w:r>
      <w:r w:rsidRPr="00A140C2">
        <w:t>a lata 202</w:t>
      </w:r>
      <w:r w:rsidR="001652CB" w:rsidRPr="00A140C2">
        <w:t>5</w:t>
      </w:r>
      <w:r w:rsidRPr="00A140C2">
        <w:t>-20</w:t>
      </w:r>
      <w:r w:rsidR="001652CB" w:rsidRPr="00A140C2">
        <w:t>35</w:t>
      </w:r>
      <w:r w:rsidRPr="00A140C2">
        <w:t xml:space="preserve"> wskazuje na obszary w sferze społecznej, gospodarczej i przestrzennej, których wsparcie w ramach istniejących uwarunkowań budżetowych, przyczyni się do najbardziej efektywnego rozwoju społeczno-gospodarczego </w:t>
      </w:r>
      <w:r w:rsidR="00B66FCE">
        <w:t>Gminy</w:t>
      </w:r>
      <w:r w:rsidR="00F64153" w:rsidRPr="00A140C2">
        <w:t xml:space="preserve"> </w:t>
      </w:r>
      <w:r w:rsidRPr="00A140C2">
        <w:t xml:space="preserve">w zakładanym horyzoncie czasu. Dokument ten określa również system wdrażania, monitoringu i ewaluacji strategii oraz ramy finansowe i źródła finansowania. Prace nad Strategią rozwoju </w:t>
      </w:r>
      <w:r w:rsidR="00B66FCE">
        <w:t>Gminy</w:t>
      </w:r>
      <w:r w:rsidRPr="00A140C2">
        <w:t xml:space="preserve"> </w:t>
      </w:r>
      <w:r w:rsidR="001652CB" w:rsidRPr="00A140C2">
        <w:t>Międzybórz</w:t>
      </w:r>
      <w:r w:rsidRPr="00A140C2">
        <w:t xml:space="preserve"> prowadzone były przy ścisłej współpracy z pracownikami Urzędu </w:t>
      </w:r>
      <w:r w:rsidR="00F64153">
        <w:t xml:space="preserve">Miasta i </w:t>
      </w:r>
      <w:r w:rsidR="00B66FCE">
        <w:t>Gminy</w:t>
      </w:r>
      <w:r w:rsidR="001652CB" w:rsidRPr="00A140C2">
        <w:t xml:space="preserve"> Międzyb</w:t>
      </w:r>
      <w:r w:rsidR="00F64153">
        <w:t>ó</w:t>
      </w:r>
      <w:r w:rsidR="001652CB" w:rsidRPr="00A140C2">
        <w:t>rz</w:t>
      </w:r>
      <w:r w:rsidRPr="00A140C2">
        <w:t>, gminnych jednostek organizacyjnych oraz uwzględniają wyniki badania opinii mieszkańcó</w:t>
      </w:r>
      <w:r w:rsidR="00567D41">
        <w:t>w</w:t>
      </w:r>
      <w:r w:rsidRPr="00A140C2">
        <w:t>.</w:t>
      </w:r>
      <w:r w:rsidR="00610DA6" w:rsidRPr="00A140C2">
        <w:t xml:space="preserve"> Za istotę </w:t>
      </w:r>
      <w:r w:rsidR="00F64153">
        <w:t>S</w:t>
      </w:r>
      <w:r w:rsidR="00610DA6" w:rsidRPr="00A140C2">
        <w:t xml:space="preserve">trategii uznano - wspólnie - uczynienie swojej małej ojczyzny – </w:t>
      </w:r>
      <w:r w:rsidR="00B66FCE">
        <w:t>Gminy</w:t>
      </w:r>
      <w:r w:rsidR="00610DA6" w:rsidRPr="00A140C2">
        <w:t xml:space="preserve"> Międzybórz - dobrym miejscem do życia. Kierunki rozwoju strategicznego można sprowadzić do następujących haseł:</w:t>
      </w:r>
    </w:p>
    <w:p w14:paraId="15FD0C9A" w14:textId="01460797" w:rsidR="00610DA6" w:rsidRPr="00A140C2" w:rsidRDefault="00610DA6" w:rsidP="00610DA6">
      <w:pPr>
        <w:ind w:left="1134" w:hanging="850"/>
        <w:jc w:val="both"/>
      </w:pPr>
      <w:r w:rsidRPr="00A140C2">
        <w:lastRenderedPageBreak/>
        <w:t xml:space="preserve">Gmina – </w:t>
      </w:r>
      <w:r w:rsidRPr="00A140C2">
        <w:rPr>
          <w:b/>
        </w:rPr>
        <w:t xml:space="preserve">GOSPODARNA </w:t>
      </w:r>
      <w:r w:rsidRPr="00A140C2">
        <w:t>– przedsiębiorcza, rozwój</w:t>
      </w:r>
      <w:r w:rsidR="00D60361">
        <w:t xml:space="preserve"> w oparciu o potencjał endogeniczny</w:t>
      </w:r>
      <w:r w:rsidRPr="00A140C2">
        <w:t>;</w:t>
      </w:r>
    </w:p>
    <w:p w14:paraId="27D937EA" w14:textId="77777777" w:rsidR="00610DA6" w:rsidRPr="00A140C2" w:rsidRDefault="00610DA6" w:rsidP="00610DA6">
      <w:pPr>
        <w:ind w:left="1134" w:hanging="850"/>
        <w:jc w:val="both"/>
      </w:pPr>
      <w:r w:rsidRPr="00A140C2">
        <w:t xml:space="preserve">Gmina – </w:t>
      </w:r>
      <w:r w:rsidRPr="00A140C2">
        <w:rPr>
          <w:b/>
        </w:rPr>
        <w:t>UŻYTECZNA</w:t>
      </w:r>
      <w:r w:rsidRPr="00A140C2">
        <w:t xml:space="preserve"> – wewnętrznie i zewnętrznie, dobry gospodarz i patron, rzetelny oraz lojalny partner;</w:t>
      </w:r>
    </w:p>
    <w:p w14:paraId="5342E489" w14:textId="77777777" w:rsidR="00610DA6" w:rsidRPr="00A140C2" w:rsidRDefault="00610DA6" w:rsidP="00610DA6">
      <w:pPr>
        <w:ind w:left="1134" w:hanging="850"/>
        <w:jc w:val="both"/>
      </w:pPr>
      <w:r w:rsidRPr="00A140C2">
        <w:t xml:space="preserve">Gmina – </w:t>
      </w:r>
      <w:r w:rsidRPr="00A140C2">
        <w:rPr>
          <w:b/>
        </w:rPr>
        <w:t xml:space="preserve">STABILNA </w:t>
      </w:r>
      <w:r w:rsidRPr="00A140C2">
        <w:t>– kryzysowy kapitał przetrwania i środki reagowania;</w:t>
      </w:r>
    </w:p>
    <w:p w14:paraId="484639C4" w14:textId="77777777" w:rsidR="00610DA6" w:rsidRPr="00A140C2" w:rsidRDefault="00610DA6" w:rsidP="00F64153">
      <w:pPr>
        <w:ind w:left="1134" w:hanging="850"/>
      </w:pPr>
      <w:r w:rsidRPr="00A140C2">
        <w:t xml:space="preserve">Gmina – </w:t>
      </w:r>
      <w:r w:rsidRPr="00A140C2">
        <w:rPr>
          <w:b/>
        </w:rPr>
        <w:t>GOTOWA NA PRZYSZŁOŚĆ</w:t>
      </w:r>
      <w:r w:rsidRPr="00A140C2">
        <w:t xml:space="preserve"> – inteligencja adaptacyjna, główny atut w czasach niepewności;</w:t>
      </w:r>
    </w:p>
    <w:p w14:paraId="4922FC34" w14:textId="77777777" w:rsidR="00610DA6" w:rsidRPr="00A140C2" w:rsidRDefault="00610DA6" w:rsidP="00610DA6">
      <w:pPr>
        <w:ind w:left="1134" w:hanging="850"/>
        <w:jc w:val="both"/>
      </w:pPr>
      <w:r w:rsidRPr="00A140C2">
        <w:t xml:space="preserve">Gmina – </w:t>
      </w:r>
      <w:r w:rsidRPr="00A140C2">
        <w:rPr>
          <w:b/>
        </w:rPr>
        <w:t>DLA PRZYSZŁYCH POKOLEŃ</w:t>
      </w:r>
      <w:r w:rsidRPr="00A140C2">
        <w:t xml:space="preserve"> – kształtuje następców;</w:t>
      </w:r>
    </w:p>
    <w:p w14:paraId="5E323539" w14:textId="7DCF37B4" w:rsidR="00610DA6" w:rsidRPr="00A140C2" w:rsidRDefault="00610DA6" w:rsidP="00610DA6">
      <w:pPr>
        <w:ind w:left="1134" w:hanging="850"/>
        <w:jc w:val="both"/>
      </w:pPr>
      <w:r w:rsidRPr="00A140C2">
        <w:t xml:space="preserve">Gmina – </w:t>
      </w:r>
      <w:r w:rsidRPr="00A140C2">
        <w:rPr>
          <w:b/>
        </w:rPr>
        <w:t>INWESTUJĄCA W PRZYSZŁOŚĆ</w:t>
      </w:r>
      <w:r w:rsidRPr="00A140C2">
        <w:t xml:space="preserve"> – </w:t>
      </w:r>
      <w:r w:rsidR="00E75A3F" w:rsidRPr="00A140C2">
        <w:t>nieprzejadająca</w:t>
      </w:r>
      <w:r w:rsidRPr="00A140C2">
        <w:t xml:space="preserve"> aktualnych kapitałów;</w:t>
      </w:r>
    </w:p>
    <w:p w14:paraId="4730BFD9" w14:textId="77777777" w:rsidR="00610DA6" w:rsidRPr="00A140C2" w:rsidRDefault="00610DA6" w:rsidP="00610DA6">
      <w:pPr>
        <w:ind w:left="1134" w:hanging="850"/>
        <w:jc w:val="both"/>
      </w:pPr>
      <w:r w:rsidRPr="00A140C2">
        <w:t xml:space="preserve">Gmina – </w:t>
      </w:r>
      <w:r w:rsidRPr="00A140C2">
        <w:rPr>
          <w:b/>
        </w:rPr>
        <w:t>INNOWACYJNA</w:t>
      </w:r>
      <w:r w:rsidRPr="00A140C2">
        <w:t xml:space="preserve"> – pozycja budowana na oryginalnych i udanych przedsięwzięciach;</w:t>
      </w:r>
    </w:p>
    <w:p w14:paraId="343CB024" w14:textId="77777777" w:rsidR="00610DA6" w:rsidRPr="00A140C2" w:rsidRDefault="00610DA6" w:rsidP="00610DA6">
      <w:pPr>
        <w:ind w:left="1134" w:hanging="850"/>
        <w:jc w:val="both"/>
      </w:pPr>
      <w:r w:rsidRPr="00A140C2">
        <w:t xml:space="preserve">Gmina – </w:t>
      </w:r>
      <w:r w:rsidRPr="00A140C2">
        <w:rPr>
          <w:b/>
        </w:rPr>
        <w:t xml:space="preserve">OBYWATELSKA </w:t>
      </w:r>
      <w:r w:rsidRPr="00A140C2">
        <w:t>– prawdziwe, zróżnicowane społeczeństwo;</w:t>
      </w:r>
    </w:p>
    <w:p w14:paraId="173E136C" w14:textId="77777777" w:rsidR="00610DA6" w:rsidRPr="00A140C2" w:rsidRDefault="00610DA6" w:rsidP="00610DA6">
      <w:pPr>
        <w:ind w:left="1134" w:hanging="850"/>
        <w:jc w:val="both"/>
      </w:pPr>
      <w:r w:rsidRPr="00A140C2">
        <w:t xml:space="preserve">Gmina – </w:t>
      </w:r>
      <w:r w:rsidRPr="00A140C2">
        <w:rPr>
          <w:b/>
        </w:rPr>
        <w:t>MACIERZYSTA</w:t>
      </w:r>
      <w:r w:rsidRPr="00A140C2">
        <w:t xml:space="preserve"> – więzi tożsamości, pozytywne emocje, powody do dumy;</w:t>
      </w:r>
    </w:p>
    <w:p w14:paraId="437BCE81" w14:textId="77777777" w:rsidR="00610DA6" w:rsidRPr="00A140C2" w:rsidRDefault="00610DA6" w:rsidP="00610DA6">
      <w:pPr>
        <w:ind w:left="1134" w:hanging="850"/>
        <w:jc w:val="both"/>
      </w:pPr>
      <w:r w:rsidRPr="00A140C2">
        <w:t xml:space="preserve">Gmina – </w:t>
      </w:r>
      <w:r w:rsidRPr="00A140C2">
        <w:rPr>
          <w:b/>
        </w:rPr>
        <w:t>SOLIDARNA I UCZCIWA</w:t>
      </w:r>
      <w:r w:rsidRPr="00A140C2">
        <w:t xml:space="preserve"> – wsparcie w potrzebie – tak, jazda na gapę – nie;</w:t>
      </w:r>
    </w:p>
    <w:p w14:paraId="7FAE1482" w14:textId="44E7D284" w:rsidR="00610DA6" w:rsidRDefault="00610DA6" w:rsidP="00610DA6">
      <w:pPr>
        <w:ind w:left="1134" w:hanging="850"/>
        <w:jc w:val="both"/>
      </w:pPr>
      <w:r w:rsidRPr="00A140C2">
        <w:t xml:space="preserve">Gmina </w:t>
      </w:r>
      <w:r w:rsidRPr="00E75A3F">
        <w:t>–</w:t>
      </w:r>
      <w:r w:rsidRPr="00A140C2">
        <w:rPr>
          <w:b/>
        </w:rPr>
        <w:t xml:space="preserve"> SAMORZĄDNA</w:t>
      </w:r>
      <w:r w:rsidRPr="00A140C2">
        <w:t xml:space="preserve"> </w:t>
      </w:r>
      <w:r w:rsidR="00E75A3F">
        <w:t>–</w:t>
      </w:r>
      <w:r w:rsidRPr="00A140C2">
        <w:t xml:space="preserve"> sprawna administracja motywowana interesem mieszkańców.</w:t>
      </w:r>
    </w:p>
    <w:p w14:paraId="24E78F3B" w14:textId="77777777" w:rsidR="008539F0" w:rsidRPr="00A140C2" w:rsidRDefault="008539F0" w:rsidP="00610DA6">
      <w:pPr>
        <w:ind w:left="1134" w:hanging="850"/>
        <w:jc w:val="both"/>
      </w:pPr>
    </w:p>
    <w:p w14:paraId="5455C3C6" w14:textId="6D1ECF8F" w:rsidR="00610DA6" w:rsidRPr="00A140C2" w:rsidRDefault="00610DA6" w:rsidP="00E75A3F">
      <w:pPr>
        <w:ind w:firstLine="284"/>
        <w:jc w:val="both"/>
      </w:pPr>
      <w:r w:rsidRPr="00A140C2">
        <w:t xml:space="preserve">Za każdą Strategią stoi pewien system wartości – nawet wtedy, gdy nie jest on jawnie artykułowany. Strategia Rozwoju </w:t>
      </w:r>
      <w:r w:rsidR="00B66FCE">
        <w:t>Gminy</w:t>
      </w:r>
      <w:r w:rsidRPr="00A140C2">
        <w:t xml:space="preserve"> </w:t>
      </w:r>
      <w:r w:rsidR="002F57C8" w:rsidRPr="00A140C2">
        <w:t>Międzybórz</w:t>
      </w:r>
      <w:r w:rsidRPr="00A140C2">
        <w:t xml:space="preserve"> opiera się na następujących założeniach (odnoszących się do tych, sformułowanych przez Profesora Romana Galary):</w:t>
      </w:r>
    </w:p>
    <w:p w14:paraId="79446934"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Strategie samorządów powinny sprzyjać rozwojowi samorządności. Samorządność to wytwór kapitału społecznego. Strategia wskazuje sposoby wzmacniania i reprodukcji tego kapitału.</w:t>
      </w:r>
    </w:p>
    <w:p w14:paraId="5084EDC5"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Strategie lokalne muszą bazować na specyfice społeczności lokalnych. Są więc raczej narzędziami różnicowania niż uniformizowania i służą do równoważenia wpływów globalizacji.</w:t>
      </w:r>
    </w:p>
    <w:p w14:paraId="16A27E67"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Współczesna obsesja bezpośrednich i wymiernych korzyści prowadzi do erozji fundamentów cywilizacyjnych. Strategia musi wyrażać i chronić interesy następnego pokolenia.</w:t>
      </w:r>
    </w:p>
    <w:p w14:paraId="72D7F51B"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Na myśleniu o przyszłości ciążą dziś głównie postulaty modernizacyjne. Strategia służyć ma jednak budowaniu własnej przyszłości, nie zaś imitowaniu cudzej nowoczesności.</w:t>
      </w:r>
    </w:p>
    <w:p w14:paraId="61E2F5C8" w14:textId="104ECBEB"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 xml:space="preserve">Celem strategii jest trwanie. Rzecz nie w realizacji najtrafniejszych nawet projektów, </w:t>
      </w:r>
      <w:r w:rsidRPr="00A140C2">
        <w:rPr>
          <w:rFonts w:ascii="Avenir Book" w:hAnsi="Avenir Book"/>
          <w:sz w:val="22"/>
          <w:szCs w:val="22"/>
        </w:rPr>
        <w:br/>
        <w:t>ale</w:t>
      </w:r>
      <w:r w:rsidR="008D5DD8">
        <w:rPr>
          <w:rFonts w:ascii="Avenir Book" w:hAnsi="Avenir Book"/>
          <w:sz w:val="22"/>
          <w:szCs w:val="22"/>
        </w:rPr>
        <w:t xml:space="preserve"> </w:t>
      </w:r>
      <w:r w:rsidRPr="00A140C2">
        <w:rPr>
          <w:rFonts w:ascii="Avenir Book" w:hAnsi="Avenir Book"/>
          <w:sz w:val="22"/>
          <w:szCs w:val="22"/>
        </w:rPr>
        <w:t xml:space="preserve">w przekazaniu </w:t>
      </w:r>
      <w:r w:rsidR="008D5DD8">
        <w:rPr>
          <w:rFonts w:ascii="Avenir Book" w:hAnsi="Avenir Book"/>
          <w:sz w:val="22"/>
          <w:szCs w:val="22"/>
        </w:rPr>
        <w:t xml:space="preserve">zadbanej </w:t>
      </w:r>
      <w:r w:rsidR="00B66FCE">
        <w:rPr>
          <w:rFonts w:ascii="Avenir Book" w:hAnsi="Avenir Book"/>
          <w:sz w:val="22"/>
          <w:szCs w:val="22"/>
        </w:rPr>
        <w:t>Gminy</w:t>
      </w:r>
      <w:r w:rsidRPr="00A140C2">
        <w:rPr>
          <w:rFonts w:ascii="Avenir Book" w:hAnsi="Avenir Book"/>
          <w:sz w:val="22"/>
          <w:szCs w:val="22"/>
        </w:rPr>
        <w:t xml:space="preserve"> przygotowanej do </w:t>
      </w:r>
      <w:r w:rsidR="008D5DD8">
        <w:rPr>
          <w:rFonts w:ascii="Avenir Book" w:hAnsi="Avenir Book"/>
          <w:sz w:val="22"/>
          <w:szCs w:val="22"/>
        </w:rPr>
        <w:t>ich realizacji</w:t>
      </w:r>
      <w:r w:rsidRPr="00A140C2">
        <w:rPr>
          <w:rFonts w:ascii="Avenir Book" w:hAnsi="Avenir Book"/>
          <w:sz w:val="22"/>
          <w:szCs w:val="22"/>
        </w:rPr>
        <w:t>, następnej generacji.</w:t>
      </w:r>
    </w:p>
    <w:p w14:paraId="5AFBE5ED" w14:textId="2379A5EF"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 xml:space="preserve">Strategia nie jest narzędziem sprawowania władzy </w:t>
      </w:r>
      <w:r w:rsidR="00E75A3F">
        <w:rPr>
          <w:rFonts w:ascii="Avenir Book" w:hAnsi="Avenir Book"/>
          <w:sz w:val="22"/>
          <w:szCs w:val="22"/>
        </w:rPr>
        <w:t>–</w:t>
      </w:r>
      <w:r w:rsidRPr="00A140C2">
        <w:rPr>
          <w:rFonts w:ascii="Avenir Book" w:hAnsi="Avenir Book"/>
          <w:sz w:val="22"/>
          <w:szCs w:val="22"/>
        </w:rPr>
        <w:t xml:space="preserve"> raczej narzędziem oceny jakości sprawowania władzy. Strategia nie powinna odnosić się bezpośrednio do sfery bieżących decyzji. Groziłoby to przekształceniem strategii w narzędzie promocji politycznej.</w:t>
      </w:r>
    </w:p>
    <w:p w14:paraId="0CB0A0FF"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Strategia nie jest programem działań do wykonania w przyszłości. Byłaby wtedy kolejnym wcieleniem centralnego planowania. Strategia wskazuje co warto robić, a nie jak i kiedy. Konkretne decyzje operacyjne powinny pojawiać się, kiedy dojrzeje potrzeba.</w:t>
      </w:r>
    </w:p>
    <w:p w14:paraId="6F1D1FB0"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Strategia nie może postulować utopii rządzonej przez mądrych, uczciwych i kompetentnych. Musi służyć ludziom takim, jakimi są i jakimi mogą się stać, a nie bytom idealnym.</w:t>
      </w:r>
    </w:p>
    <w:p w14:paraId="4B55A6F6"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Strategia nie jest programem realizacji prognoz metodami inżynierii społecznej. Historyczne doświadczenia z próbami wprowadzania takich programów są jednoznacznie negatywne.</w:t>
      </w:r>
    </w:p>
    <w:p w14:paraId="2FF3074E"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 xml:space="preserve">Strategia samorządowa nie jest biznesplanem ani też podaniem o pracę skierowanym </w:t>
      </w:r>
      <w:r w:rsidRPr="00A140C2">
        <w:rPr>
          <w:rFonts w:ascii="Avenir Book" w:hAnsi="Avenir Book"/>
          <w:sz w:val="22"/>
          <w:szCs w:val="22"/>
        </w:rPr>
        <w:br/>
        <w:t>do zagranicznego inwestora. Istotą takiej strategii jest podmiotowość lokalnej społeczności.</w:t>
      </w:r>
    </w:p>
    <w:p w14:paraId="196C104F"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Strategia nie może być narzędziem przejmowania kontroli nad przyszłością przez aktualnie wpływowe grupy interesu.</w:t>
      </w:r>
    </w:p>
    <w:p w14:paraId="61BA596D"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Nie wolno przerzucać kosztów współczesnych wygód na przyszłe pokolenia.</w:t>
      </w:r>
    </w:p>
    <w:p w14:paraId="45058350" w14:textId="77777777" w:rsidR="00610DA6" w:rsidRPr="00A140C2" w:rsidRDefault="00610DA6" w:rsidP="001325F3">
      <w:pPr>
        <w:pStyle w:val="Akapitzlist"/>
        <w:widowControl w:val="0"/>
        <w:numPr>
          <w:ilvl w:val="0"/>
          <w:numId w:val="19"/>
        </w:numPr>
        <w:ind w:left="714" w:hanging="357"/>
        <w:jc w:val="both"/>
        <w:rPr>
          <w:rFonts w:ascii="Avenir Book" w:hAnsi="Avenir Book"/>
          <w:sz w:val="22"/>
          <w:szCs w:val="22"/>
        </w:rPr>
      </w:pPr>
      <w:r w:rsidRPr="00A140C2">
        <w:rPr>
          <w:rFonts w:ascii="Avenir Book" w:hAnsi="Avenir Book"/>
          <w:sz w:val="22"/>
          <w:szCs w:val="22"/>
        </w:rPr>
        <w:t xml:space="preserve">W centrum zainteresowania musi być rozwój oparty o zasoby wewnętrzne. Gmina potrzebuje gospodarczej podmiotowości. Pomyślnej przyszłości nie sposób zbudować za nie swoje </w:t>
      </w:r>
      <w:r w:rsidRPr="00A140C2">
        <w:rPr>
          <w:rFonts w:ascii="Avenir Book" w:hAnsi="Avenir Book"/>
          <w:sz w:val="22"/>
          <w:szCs w:val="22"/>
        </w:rPr>
        <w:lastRenderedPageBreak/>
        <w:t>pieniądze. Pieniądze takie kiedyś się kończą, a złe nawyki pozostają.</w:t>
      </w:r>
    </w:p>
    <w:p w14:paraId="7F8B704C" w14:textId="07428494"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Strategia nie może być ukierunkowana na dogadzanie „roszczeniowym masom". Strategia samorządowa, to strategia obywatelska, która dąży do przekształcenia mas w społeczeństwo. Gmina musi być atrakcyjne w sposób wykraczający ponad „prezenty" władzy. Rzecz nie w tym, co Gmina zapewnia mieszkańcom, ale w tym, co im umożliwia i ułatwia.</w:t>
      </w:r>
    </w:p>
    <w:p w14:paraId="23600474" w14:textId="77777777"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Strategia nie może bazować na procedurach. Padają one w starciu z ludzką interesownością. Realizacja strategii musi być zdroworozsądkowo kontrolowana i otwarta na adaptacje.</w:t>
      </w:r>
    </w:p>
    <w:p w14:paraId="35979EE6" w14:textId="240DC224" w:rsidR="00610DA6"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 xml:space="preserve">O losach </w:t>
      </w:r>
      <w:r w:rsidR="00B66FCE">
        <w:rPr>
          <w:rFonts w:ascii="Avenir Book" w:hAnsi="Avenir Book"/>
          <w:sz w:val="22"/>
          <w:szCs w:val="22"/>
        </w:rPr>
        <w:t>Gminy</w:t>
      </w:r>
      <w:r w:rsidRPr="00A140C2">
        <w:rPr>
          <w:rFonts w:ascii="Avenir Book" w:hAnsi="Avenir Book"/>
          <w:sz w:val="22"/>
          <w:szCs w:val="22"/>
        </w:rPr>
        <w:t xml:space="preserve"> rozstrzygają ludzie. Sukces odnoszą nie drobiazgowo planujący, ale ci, którzy potrafią szybko dostosować się do zmiennych okoliczności. Inwestycje w kapitał ludzki i społeczny to najlepsze inwestycje w przyszłość.</w:t>
      </w:r>
    </w:p>
    <w:p w14:paraId="14B79F58" w14:textId="2EA11EA5" w:rsidR="00610DA6" w:rsidRPr="00A140C2" w:rsidRDefault="00E75A3F" w:rsidP="001325F3">
      <w:pPr>
        <w:pStyle w:val="Akapitzlist"/>
        <w:numPr>
          <w:ilvl w:val="0"/>
          <w:numId w:val="19"/>
        </w:numPr>
        <w:jc w:val="both"/>
        <w:rPr>
          <w:rFonts w:ascii="Avenir Book" w:hAnsi="Avenir Book"/>
          <w:sz w:val="22"/>
          <w:szCs w:val="22"/>
        </w:rPr>
      </w:pPr>
      <w:r>
        <w:rPr>
          <w:rFonts w:ascii="Avenir Book" w:hAnsi="Avenir Book"/>
          <w:sz w:val="22"/>
          <w:szCs w:val="22"/>
        </w:rPr>
        <w:t>Gmina</w:t>
      </w:r>
      <w:r w:rsidR="00610DA6" w:rsidRPr="00A140C2">
        <w:rPr>
          <w:rFonts w:ascii="Avenir Book" w:hAnsi="Avenir Book"/>
          <w:sz w:val="22"/>
          <w:szCs w:val="22"/>
        </w:rPr>
        <w:t xml:space="preserve"> to obszar z innowacyjną inicjatywą. Liczy się nie kopiowanie cudzych, </w:t>
      </w:r>
      <w:r w:rsidR="00610DA6" w:rsidRPr="00A140C2">
        <w:rPr>
          <w:rFonts w:ascii="Avenir Book" w:hAnsi="Avenir Book"/>
          <w:sz w:val="22"/>
          <w:szCs w:val="22"/>
        </w:rPr>
        <w:br/>
        <w:t>ale wprowadzanie własnych wzorców. Aby znaleźć się w ekstraklasie, trzeba pogodzić się z ryzykiem i zaakceptować koszty nieudanych eksperymentów.</w:t>
      </w:r>
    </w:p>
    <w:p w14:paraId="6368B8E0" w14:textId="14F6FC4B" w:rsidR="009F00ED" w:rsidRPr="00A140C2" w:rsidRDefault="00610DA6" w:rsidP="001325F3">
      <w:pPr>
        <w:pStyle w:val="Akapitzlist"/>
        <w:numPr>
          <w:ilvl w:val="0"/>
          <w:numId w:val="19"/>
        </w:numPr>
        <w:jc w:val="both"/>
        <w:rPr>
          <w:rFonts w:ascii="Avenir Book" w:hAnsi="Avenir Book"/>
          <w:sz w:val="22"/>
          <w:szCs w:val="22"/>
        </w:rPr>
      </w:pPr>
      <w:r w:rsidRPr="00A140C2">
        <w:rPr>
          <w:rFonts w:ascii="Avenir Book" w:hAnsi="Avenir Book"/>
          <w:sz w:val="22"/>
          <w:szCs w:val="22"/>
        </w:rPr>
        <w:t xml:space="preserve">Strategia nie powinna ograniczać się jedynie do procesów w pełni kontrolowanych przez władze i mieszkańców </w:t>
      </w:r>
      <w:r w:rsidR="00B66FCE">
        <w:rPr>
          <w:rFonts w:ascii="Avenir Book" w:hAnsi="Avenir Book"/>
          <w:sz w:val="22"/>
          <w:szCs w:val="22"/>
        </w:rPr>
        <w:t>Gminy</w:t>
      </w:r>
      <w:r w:rsidR="00DE3223" w:rsidRPr="00A140C2">
        <w:rPr>
          <w:rFonts w:ascii="Avenir Book" w:hAnsi="Avenir Book"/>
          <w:sz w:val="22"/>
          <w:szCs w:val="22"/>
        </w:rPr>
        <w:t xml:space="preserve"> </w:t>
      </w:r>
      <w:r w:rsidR="00E75A3F" w:rsidRPr="00E75A3F">
        <w:rPr>
          <w:rFonts w:ascii="Avenir Book" w:hAnsi="Avenir Book"/>
          <w:sz w:val="22"/>
          <w:szCs w:val="22"/>
        </w:rPr>
        <w:t>–</w:t>
      </w:r>
      <w:r w:rsidRPr="00A140C2">
        <w:rPr>
          <w:rFonts w:ascii="Avenir Book" w:hAnsi="Avenir Book"/>
          <w:sz w:val="22"/>
          <w:szCs w:val="22"/>
        </w:rPr>
        <w:t xml:space="preserve"> byłaby wtedy absurdalnie ograniczona. Wiele zależy od lokalnej reakcji na zewnętrzne wymuszenia. Można też organizować się w szerszych grupach w celu zmiany niekorzystnych uwarunkowań.</w:t>
      </w:r>
    </w:p>
    <w:p w14:paraId="04E01EFA" w14:textId="5EB11031" w:rsidR="00363D8A" w:rsidRPr="009F00ED" w:rsidRDefault="009F00ED" w:rsidP="009F00ED">
      <w:pPr>
        <w:rPr>
          <w:rFonts w:eastAsia="Avenir" w:cs="Avenir"/>
          <w:kern w:val="0"/>
          <w:sz w:val="20"/>
          <w:szCs w:val="20"/>
          <w:lang w:eastAsia="pl-PL"/>
          <w14:ligatures w14:val="none"/>
        </w:rPr>
      </w:pPr>
      <w:r>
        <w:br w:type="page"/>
      </w:r>
    </w:p>
    <w:tbl>
      <w:tblPr>
        <w:tblW w:w="9840" w:type="dxa"/>
        <w:tblInd w:w="-195" w:type="dxa"/>
        <w:tblBorders>
          <w:top w:val="nil"/>
          <w:left w:val="nil"/>
          <w:bottom w:val="nil"/>
          <w:right w:val="nil"/>
          <w:insideH w:val="nil"/>
          <w:insideV w:val="nil"/>
        </w:tblBorders>
        <w:tblLayout w:type="fixed"/>
        <w:tblLook w:val="0400" w:firstRow="0" w:lastRow="0" w:firstColumn="0" w:lastColumn="0" w:noHBand="0" w:noVBand="1"/>
      </w:tblPr>
      <w:tblGrid>
        <w:gridCol w:w="450"/>
        <w:gridCol w:w="2145"/>
        <w:gridCol w:w="7245"/>
      </w:tblGrid>
      <w:tr w:rsidR="00963551" w:rsidRPr="009F00ED" w14:paraId="0C58B479" w14:textId="77777777" w:rsidTr="00EA0093">
        <w:tc>
          <w:tcPr>
            <w:tcW w:w="450" w:type="dxa"/>
            <w:tcBorders>
              <w:bottom w:val="single" w:sz="48" w:space="0" w:color="FFFFFF"/>
            </w:tcBorders>
            <w:shd w:val="clear" w:color="auto" w:fill="08204C"/>
          </w:tcPr>
          <w:p w14:paraId="61B2881E" w14:textId="77777777" w:rsidR="00963551" w:rsidRPr="009F00ED" w:rsidRDefault="00963551" w:rsidP="00EA0093">
            <w:pPr>
              <w:spacing w:before="160" w:after="120"/>
              <w:jc w:val="both"/>
            </w:pPr>
            <w:bookmarkStart w:id="9" w:name="_gjdgxs" w:colFirst="0" w:colLast="0"/>
            <w:bookmarkStart w:id="10" w:name="_Toc179905708"/>
            <w:bookmarkEnd w:id="9"/>
          </w:p>
        </w:tc>
        <w:tc>
          <w:tcPr>
            <w:tcW w:w="2145" w:type="dxa"/>
          </w:tcPr>
          <w:p w14:paraId="191CE096" w14:textId="77777777" w:rsidR="00963551" w:rsidRPr="009F00ED" w:rsidRDefault="00963551" w:rsidP="00EA0093">
            <w:pPr>
              <w:spacing w:before="160" w:after="120"/>
              <w:jc w:val="both"/>
            </w:pPr>
          </w:p>
        </w:tc>
        <w:tc>
          <w:tcPr>
            <w:tcW w:w="7245" w:type="dxa"/>
          </w:tcPr>
          <w:p w14:paraId="03E08D5F" w14:textId="77777777" w:rsidR="00963551" w:rsidRPr="009F00ED" w:rsidRDefault="00963551" w:rsidP="00EA0093"/>
          <w:p w14:paraId="589C35CD" w14:textId="77777777" w:rsidR="00963551" w:rsidRPr="009F00ED" w:rsidRDefault="00963551" w:rsidP="00EA0093">
            <w:pPr>
              <w:spacing w:before="360"/>
              <w:jc w:val="both"/>
              <w:rPr>
                <w:rFonts w:eastAsia="Century Gothic" w:cs="Century Gothic"/>
                <w:b/>
                <w:color w:val="08204C"/>
                <w:sz w:val="56"/>
                <w:szCs w:val="56"/>
              </w:rPr>
            </w:pPr>
          </w:p>
          <w:p w14:paraId="1C0115E5" w14:textId="77777777" w:rsidR="00363D8A" w:rsidRPr="009F00ED" w:rsidRDefault="00363D8A" w:rsidP="00EA0093">
            <w:pPr>
              <w:spacing w:before="160" w:after="120"/>
              <w:rPr>
                <w:rFonts w:eastAsia="Century Gothic" w:cs="Century Gothic"/>
                <w:b/>
                <w:color w:val="08204C"/>
                <w:sz w:val="56"/>
                <w:szCs w:val="56"/>
              </w:rPr>
            </w:pPr>
          </w:p>
          <w:p w14:paraId="485E4456" w14:textId="0320834B" w:rsidR="00E43E21" w:rsidRDefault="00E43E21" w:rsidP="00EA0093">
            <w:pPr>
              <w:spacing w:before="160" w:after="120"/>
              <w:rPr>
                <w:rFonts w:eastAsia="Century Gothic" w:cs="Century Gothic"/>
                <w:b/>
                <w:color w:val="08204C"/>
                <w:sz w:val="76"/>
                <w:szCs w:val="76"/>
              </w:rPr>
            </w:pPr>
          </w:p>
          <w:p w14:paraId="11597DD6" w14:textId="567EE5A0" w:rsidR="00E75A3F" w:rsidRDefault="00E75A3F" w:rsidP="00EA0093">
            <w:pPr>
              <w:spacing w:before="160" w:after="120"/>
              <w:rPr>
                <w:rFonts w:eastAsia="Century Gothic" w:cs="Century Gothic"/>
                <w:b/>
                <w:color w:val="08204C"/>
                <w:sz w:val="76"/>
                <w:szCs w:val="76"/>
              </w:rPr>
            </w:pPr>
          </w:p>
          <w:p w14:paraId="5D3C08A2" w14:textId="13366938" w:rsidR="00E75A3F" w:rsidRDefault="00E75A3F" w:rsidP="00EA0093">
            <w:pPr>
              <w:spacing w:before="160" w:after="120"/>
              <w:rPr>
                <w:rFonts w:eastAsia="Century Gothic" w:cs="Century Gothic"/>
                <w:b/>
                <w:color w:val="08204C"/>
                <w:sz w:val="76"/>
                <w:szCs w:val="76"/>
              </w:rPr>
            </w:pPr>
          </w:p>
          <w:p w14:paraId="296F5313" w14:textId="77777777" w:rsidR="00E75A3F" w:rsidRDefault="00E75A3F" w:rsidP="00EA0093">
            <w:pPr>
              <w:spacing w:before="160" w:after="120"/>
              <w:rPr>
                <w:rFonts w:eastAsia="Century Gothic" w:cs="Century Gothic"/>
                <w:b/>
                <w:color w:val="08204C"/>
                <w:sz w:val="76"/>
                <w:szCs w:val="76"/>
              </w:rPr>
            </w:pPr>
          </w:p>
          <w:p w14:paraId="617F3FD2" w14:textId="4B4F9D9C" w:rsidR="00963551" w:rsidRDefault="00963551" w:rsidP="00EA0093">
            <w:pPr>
              <w:spacing w:before="160" w:after="120"/>
              <w:rPr>
                <w:rFonts w:eastAsia="Century Gothic" w:cs="Century Gothic"/>
                <w:b/>
                <w:color w:val="08204C"/>
                <w:sz w:val="76"/>
                <w:szCs w:val="76"/>
              </w:rPr>
            </w:pPr>
            <w:r w:rsidRPr="009F00ED">
              <w:rPr>
                <w:rFonts w:eastAsia="Century Gothic" w:cs="Century Gothic"/>
                <w:b/>
                <w:color w:val="08204C"/>
                <w:sz w:val="76"/>
                <w:szCs w:val="76"/>
              </w:rPr>
              <w:t xml:space="preserve">DIAGNOZA </w:t>
            </w:r>
            <w:r w:rsidR="00E43E21">
              <w:rPr>
                <w:rFonts w:eastAsia="Century Gothic" w:cs="Century Gothic"/>
                <w:b/>
                <w:color w:val="08204C"/>
                <w:sz w:val="76"/>
                <w:szCs w:val="76"/>
              </w:rPr>
              <w:t>STRATEGICZNA</w:t>
            </w:r>
          </w:p>
          <w:p w14:paraId="1C172ED8" w14:textId="77777777" w:rsidR="00E43E21" w:rsidRDefault="00E43E21" w:rsidP="00EA0093">
            <w:pPr>
              <w:spacing w:before="160" w:after="120"/>
              <w:rPr>
                <w:rFonts w:eastAsia="Century Gothic" w:cs="Century Gothic"/>
                <w:b/>
                <w:color w:val="08204C"/>
                <w:sz w:val="76"/>
                <w:szCs w:val="76"/>
              </w:rPr>
            </w:pPr>
          </w:p>
          <w:p w14:paraId="2944F4D2" w14:textId="77777777" w:rsidR="00E43E21" w:rsidRPr="009F00ED" w:rsidRDefault="00E43E21" w:rsidP="00EA0093">
            <w:pPr>
              <w:spacing w:before="160" w:after="120"/>
              <w:rPr>
                <w:rFonts w:eastAsia="Century Gothic" w:cs="Century Gothic"/>
                <w:b/>
                <w:color w:val="08204C"/>
                <w:sz w:val="76"/>
                <w:szCs w:val="76"/>
              </w:rPr>
            </w:pPr>
          </w:p>
          <w:p w14:paraId="206E1E7D" w14:textId="77777777" w:rsidR="00963551" w:rsidRDefault="00963551" w:rsidP="009F00ED">
            <w:pPr>
              <w:spacing w:before="160" w:after="120"/>
              <w:rPr>
                <w:color w:val="08204C"/>
              </w:rPr>
            </w:pPr>
          </w:p>
          <w:p w14:paraId="44B75811" w14:textId="77777777" w:rsidR="00D60361" w:rsidRDefault="00D60361" w:rsidP="009F00ED">
            <w:pPr>
              <w:spacing w:before="160" w:after="120"/>
              <w:rPr>
                <w:color w:val="08204C"/>
              </w:rPr>
            </w:pPr>
          </w:p>
          <w:p w14:paraId="32423F47" w14:textId="77777777" w:rsidR="00D60361" w:rsidRDefault="00D60361" w:rsidP="009F00ED">
            <w:pPr>
              <w:spacing w:before="160" w:after="120"/>
              <w:rPr>
                <w:color w:val="08204C"/>
              </w:rPr>
            </w:pPr>
          </w:p>
          <w:p w14:paraId="4FB36DA9" w14:textId="77777777" w:rsidR="00D60361" w:rsidRDefault="00D60361" w:rsidP="009F00ED">
            <w:pPr>
              <w:spacing w:before="160" w:after="120"/>
              <w:rPr>
                <w:color w:val="08204C"/>
              </w:rPr>
            </w:pPr>
          </w:p>
          <w:p w14:paraId="00C7FFCD" w14:textId="77777777" w:rsidR="00D60361" w:rsidRDefault="00D60361" w:rsidP="009F00ED">
            <w:pPr>
              <w:spacing w:before="160" w:after="120"/>
              <w:rPr>
                <w:color w:val="08204C"/>
              </w:rPr>
            </w:pPr>
          </w:p>
          <w:p w14:paraId="70B0571F" w14:textId="77777777" w:rsidR="00D60361" w:rsidRDefault="00D60361" w:rsidP="009F00ED">
            <w:pPr>
              <w:spacing w:before="160" w:after="120"/>
              <w:rPr>
                <w:color w:val="08204C"/>
              </w:rPr>
            </w:pPr>
          </w:p>
          <w:p w14:paraId="08890A31" w14:textId="1BAA1F40" w:rsidR="00D60361" w:rsidRPr="009F00ED" w:rsidRDefault="00D60361" w:rsidP="009F00ED">
            <w:pPr>
              <w:spacing w:before="160" w:after="120"/>
              <w:rPr>
                <w:color w:val="08204C"/>
              </w:rPr>
            </w:pPr>
          </w:p>
        </w:tc>
      </w:tr>
    </w:tbl>
    <w:p w14:paraId="1C6E92C4" w14:textId="77777777" w:rsidR="00F03F45" w:rsidRDefault="00F03F45">
      <w:pPr>
        <w:rPr>
          <w:lang w:eastAsia="pl-PL"/>
        </w:rPr>
      </w:pPr>
      <w:bookmarkStart w:id="11" w:name="_Toc188991870"/>
      <w:bookmarkStart w:id="12" w:name="_Toc188991912"/>
      <w:bookmarkStart w:id="13" w:name="_Toc188991871"/>
      <w:bookmarkStart w:id="14" w:name="_Toc188991913"/>
      <w:bookmarkStart w:id="15" w:name="_Toc188991872"/>
      <w:bookmarkStart w:id="16" w:name="_Toc188991914"/>
      <w:bookmarkStart w:id="17" w:name="_Toc188991873"/>
      <w:bookmarkStart w:id="18" w:name="_Toc188991915"/>
      <w:bookmarkEnd w:id="10"/>
      <w:bookmarkEnd w:id="11"/>
      <w:bookmarkEnd w:id="12"/>
      <w:bookmarkEnd w:id="13"/>
      <w:bookmarkEnd w:id="14"/>
      <w:bookmarkEnd w:id="15"/>
      <w:bookmarkEnd w:id="16"/>
      <w:bookmarkEnd w:id="17"/>
      <w:bookmarkEnd w:id="18"/>
      <w:r>
        <w:rPr>
          <w:lang w:eastAsia="pl-PL"/>
        </w:rPr>
        <w:br w:type="page"/>
      </w:r>
    </w:p>
    <w:p w14:paraId="1246C3D2" w14:textId="3748E904" w:rsidR="00F03F45" w:rsidRPr="00F03F45" w:rsidRDefault="00F03F45" w:rsidP="00F03F45">
      <w:pPr>
        <w:rPr>
          <w:lang w:eastAsia="pl-PL"/>
        </w:rPr>
      </w:pPr>
      <w:r>
        <w:rPr>
          <w:noProof/>
          <w:lang w:eastAsia="pl-PL"/>
        </w:rPr>
        <w:lastRenderedPageBreak/>
        <w:drawing>
          <wp:inline distT="0" distB="0" distL="0" distR="0" wp14:anchorId="0F92844B" wp14:editId="02B9134B">
            <wp:extent cx="5759054" cy="2528455"/>
            <wp:effectExtent l="0" t="0" r="0" b="5715"/>
            <wp:docPr id="3" name="Рисунок 3" descr="Międzybórz - artykuły | Gazeta Wrocł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Międzybórz - artykuły | Gazeta Wrocławska"/>
                    <pic:cNvPicPr>
                      <a:picLocks noChangeAspect="1" noChangeArrowheads="1"/>
                    </pic:cNvPicPr>
                  </pic:nvPicPr>
                  <pic:blipFill rotWithShape="1">
                    <a:blip r:embed="rId30">
                      <a:extLst>
                        <a:ext uri="{28A0092B-C50C-407E-A947-70E740481C1C}">
                          <a14:useLocalDpi xmlns:a14="http://schemas.microsoft.com/office/drawing/2010/main" val="0"/>
                        </a:ext>
                      </a:extLst>
                    </a:blip>
                    <a:srcRect t="25240" b="8945"/>
                    <a:stretch/>
                  </pic:blipFill>
                  <pic:spPr bwMode="auto">
                    <a:xfrm>
                      <a:off x="0" y="0"/>
                      <a:ext cx="5760720" cy="2529187"/>
                    </a:xfrm>
                    <a:prstGeom prst="rect">
                      <a:avLst/>
                    </a:prstGeom>
                    <a:noFill/>
                    <a:ln>
                      <a:noFill/>
                    </a:ln>
                    <a:extLst>
                      <a:ext uri="{53640926-AAD7-44D8-BBD7-CCE9431645EC}">
                        <a14:shadowObscured xmlns:a14="http://schemas.microsoft.com/office/drawing/2010/main"/>
                      </a:ext>
                    </a:extLst>
                  </pic:spPr>
                </pic:pic>
              </a:graphicData>
            </a:graphic>
          </wp:inline>
        </w:drawing>
      </w:r>
    </w:p>
    <w:p w14:paraId="0506C5FD" w14:textId="08CD84DA" w:rsidR="00963551" w:rsidRPr="009F00ED" w:rsidRDefault="00F03F45" w:rsidP="007D5E86">
      <w:pPr>
        <w:pStyle w:val="Nagwek1"/>
      </w:pPr>
      <w:bookmarkStart w:id="19" w:name="_Toc199318490"/>
      <w:r>
        <w:t xml:space="preserve">2. </w:t>
      </w:r>
      <w:r w:rsidR="00E43E21">
        <w:t>DIAGNOZA STARTEGICZNA</w:t>
      </w:r>
      <w:bookmarkEnd w:id="19"/>
    </w:p>
    <w:p w14:paraId="40D700E5" w14:textId="7AED49B8" w:rsidR="008539F0" w:rsidRDefault="00963551" w:rsidP="00375B05">
      <w:pPr>
        <w:pStyle w:val="Legenda"/>
      </w:pPr>
      <w:r w:rsidRPr="00EF1A57">
        <w:t xml:space="preserve">Diagnoza społeczna, gospodarcza i przestrzenna </w:t>
      </w:r>
      <w:r w:rsidR="00B66FCE">
        <w:t>Gminy</w:t>
      </w:r>
      <w:r w:rsidRPr="00EF1A57">
        <w:t xml:space="preserve"> Międzybórz </w:t>
      </w:r>
      <w:r w:rsidR="005D0F8D" w:rsidRPr="00EF1A57">
        <w:t xml:space="preserve">dla potrzeb Strategii Rozwoju </w:t>
      </w:r>
      <w:r w:rsidR="00B66FCE">
        <w:t>Gminy</w:t>
      </w:r>
      <w:r w:rsidR="005D0F8D" w:rsidRPr="00EF1A57">
        <w:t xml:space="preserve"> Międzybórz na lata 2025-2035 </w:t>
      </w:r>
      <w:r w:rsidRPr="00EF1A57">
        <w:t>dostarcz</w:t>
      </w:r>
      <w:r w:rsidR="007F18E4" w:rsidRPr="00EF1A57">
        <w:t>yła</w:t>
      </w:r>
      <w:r w:rsidRPr="00EF1A57">
        <w:t xml:space="preserve"> szczegółowych informacji na temat kluczowych dziedzin wpływających na funkcjonowanie </w:t>
      </w:r>
      <w:r w:rsidR="00B66FCE">
        <w:t>Gminy</w:t>
      </w:r>
      <w:r w:rsidRPr="00EF1A57">
        <w:t xml:space="preserve"> oraz jej mieszkańców. W syntetycznym ujęciu wskazuje </w:t>
      </w:r>
      <w:r w:rsidR="007F18E4" w:rsidRPr="00EF1A57">
        <w:t xml:space="preserve">ona </w:t>
      </w:r>
      <w:r w:rsidRPr="00EF1A57">
        <w:t xml:space="preserve">na główne uwarunkowania rozwoju </w:t>
      </w:r>
      <w:r w:rsidR="00B66FCE">
        <w:t>Gminy</w:t>
      </w:r>
      <w:r w:rsidR="007F18E4" w:rsidRPr="00EF1A57">
        <w:t xml:space="preserve"> </w:t>
      </w:r>
      <w:r w:rsidRPr="00EF1A57">
        <w:t>Międzyb</w:t>
      </w:r>
      <w:r w:rsidR="007F18E4" w:rsidRPr="00EF1A57">
        <w:t>ó</w:t>
      </w:r>
      <w:r w:rsidRPr="00EF1A57">
        <w:t xml:space="preserve">rz, umożliwiając również porównanie z latami poprzednimi, co pozwala na analizę trendów i zmian zachodzących w </w:t>
      </w:r>
      <w:r w:rsidR="00B66FCE">
        <w:t>Gminie</w:t>
      </w:r>
      <w:r w:rsidRPr="00EF1A57">
        <w:t>.</w:t>
      </w:r>
    </w:p>
    <w:p w14:paraId="2DC96ABA" w14:textId="52394CD1" w:rsidR="00963551" w:rsidRPr="009F00ED" w:rsidRDefault="00963551" w:rsidP="00375B05">
      <w:pPr>
        <w:pStyle w:val="Legenda"/>
      </w:pPr>
      <w:r w:rsidRPr="008539F0">
        <w:t xml:space="preserve"> </w:t>
      </w:r>
    </w:p>
    <w:p w14:paraId="7EA68169" w14:textId="71B8EED0" w:rsidR="005D0F8D" w:rsidRPr="009F00ED" w:rsidRDefault="00F03F45" w:rsidP="00F6478D">
      <w:pPr>
        <w:pStyle w:val="Nagwek2"/>
      </w:pPr>
      <w:bookmarkStart w:id="20" w:name="_Toc199318491"/>
      <w:r>
        <w:t xml:space="preserve">2.1. </w:t>
      </w:r>
      <w:r w:rsidR="005D0F8D" w:rsidRPr="009F00ED">
        <w:t xml:space="preserve">Wnioski z diagnozy społecznej, gospodarczej i przestrzennej </w:t>
      </w:r>
      <w:r w:rsidR="00B66FCE">
        <w:t>Gminy</w:t>
      </w:r>
      <w:r w:rsidR="005D0F8D" w:rsidRPr="009F00ED">
        <w:t xml:space="preserve"> Międzybórz</w:t>
      </w:r>
      <w:bookmarkEnd w:id="20"/>
    </w:p>
    <w:p w14:paraId="54BF8C9C" w14:textId="77777777" w:rsidR="005D0F8D" w:rsidRPr="009F00ED" w:rsidRDefault="005D0F8D" w:rsidP="00E75A3F">
      <w:pPr>
        <w:spacing w:after="0"/>
        <w:ind w:firstLine="284"/>
        <w:jc w:val="both"/>
      </w:pPr>
      <w:r w:rsidRPr="009F00ED">
        <w:t>Gmina Międzybórz, dzięki swojemu korzystnemu położeniu oraz zróżnicowanemu środowisku naturalnemu, posiada znaczący potencjał rozwojowy, który może zostać wykorzystany na różnych płaszczyznach. Z jednej strony, malowniczy krajobraz, liczne lasy i bliskość większych ośrodków miejskich sprzyjają rozwojowi turystyki, handlu i inwestycji, a także przyciągają osoby szukające miejsca na osiedlenie się. Z drugiej strony, gmina staje przed wyzwaniami związanymi z demografią, w szczególności starzeniem się społeczeństwa i brakiem naturalnego przyrostu ludności, co może negatywnie wpłynąć na lokalny rynek pracy i system usług publicznych w przyszłości. Pod względem gospodarczym, Międzybórz charakteryzuje się dużym udziałem mikroprzedsiębiorstw oraz rozwiniętym sektorem handlu i budownictwa, co sprzyja lokalnej stabilności gospodarczej. Brak większych przedsiębiorstw i przemysłu wskazuje jednak na potrzebę wsparcia małych firm oraz zachęcenia inwestorów do lokowania większych zakładów, które mogą zapewnić nowe miejsca pracy. Ważnym aspektem są również dobrze rozwinięte inwestycje w infrastrukturę, szczególnie w zakresie modernizacji obiektów publicznych, energetyki oraz sieci wodno-kanalizacyjnej. Dzięki temu gmina staje się coraz bardziej atrakcyjna jako miejsce do życia, a jednocześnie spełnia wymagania współczesnych standardów ekologicznych i energetycznych.</w:t>
      </w:r>
    </w:p>
    <w:p w14:paraId="40223736" w14:textId="1E12808C" w:rsidR="005D0F8D" w:rsidRPr="009F00ED" w:rsidRDefault="005D0F8D" w:rsidP="00E75A3F">
      <w:pPr>
        <w:spacing w:after="0"/>
        <w:ind w:firstLine="284"/>
        <w:jc w:val="both"/>
      </w:pPr>
      <w:r w:rsidRPr="009F00ED">
        <w:t xml:space="preserve">Mimo stabilnej sytuacji demograficznej na przestrzeni ostatnich lat, starzenie się populacji oraz zerowy przyrost naturalny wskazują na potrzebę podjęcia działań prorodzinnych, które mogłyby zachęcić młode osoby do pozostania w </w:t>
      </w:r>
      <w:r w:rsidR="00B66FCE">
        <w:t>Gminie</w:t>
      </w:r>
      <w:r w:rsidRPr="009F00ED">
        <w:t xml:space="preserve"> lub osiedlania się tutaj. Ważnym elementem jest też rozwój infrastruktury wspierającej opiekę nad osobami starszymi, co będzie kluczowe w nadchodzących latach. Stabilność migracyjna wskazuje, że gmina nie doświadcza masowych odpływów ludności, co daje solidne podstawy do dalszego wzmacniania lokalnej społeczności.</w:t>
      </w:r>
    </w:p>
    <w:p w14:paraId="33909AD5" w14:textId="46DA3B26" w:rsidR="005D0F8D" w:rsidRPr="009F00ED" w:rsidRDefault="005D0F8D" w:rsidP="00E75A3F">
      <w:pPr>
        <w:spacing w:after="0"/>
        <w:ind w:firstLine="284"/>
        <w:jc w:val="both"/>
      </w:pPr>
      <w:r w:rsidRPr="009F00ED">
        <w:t xml:space="preserve">Atutem </w:t>
      </w:r>
      <w:r w:rsidR="00B66FCE">
        <w:t>Gminy</w:t>
      </w:r>
      <w:r w:rsidRPr="009F00ED">
        <w:t xml:space="preserve"> jest jej bogate dziedzictwo kulturowe oraz aktywność lokalnej społeczności w zakresie sportu i rekreacji. Kultura i sport odgrywają istotną rolę w integracji mieszkańców oraz w promowaniu aktywnego trybu życia, co wpływa na jakość życia i zdrowie lokalnej społeczności.</w:t>
      </w:r>
    </w:p>
    <w:p w14:paraId="4302BA54" w14:textId="3D1BF4CD" w:rsidR="005D0F8D" w:rsidRPr="009F00ED" w:rsidRDefault="005D0F8D" w:rsidP="00E75A3F">
      <w:pPr>
        <w:spacing w:after="0"/>
        <w:ind w:firstLine="284"/>
        <w:jc w:val="both"/>
      </w:pPr>
      <w:r w:rsidRPr="009F00ED">
        <w:t xml:space="preserve">Podsumowując, Gmina Międzybórz ma przed sobą perspektywy rozwoju, jednak musi zmierzyć się z pewnymi wyzwaniami, które wymagają zaangażowania i długofalowej strategii. Kluczowe będzie </w:t>
      </w:r>
      <w:r w:rsidRPr="009F00ED">
        <w:lastRenderedPageBreak/>
        <w:t xml:space="preserve">inwestowanie w młodsze pokolenia, rozwój gospodarczy i turystyczny oraz zapewnienie odpowiedniej opieki i usług dla starzejącej się populacji. Dobre zarządzanie infrastrukturą i kontynuacja polityki inwestycyjnej pozwolą </w:t>
      </w:r>
      <w:r w:rsidR="00B66FCE">
        <w:t>Gminie</w:t>
      </w:r>
      <w:r w:rsidRPr="009F00ED">
        <w:t xml:space="preserve"> na dalszy, zrównoważony rozwój, który przyniesie korzyści zarówno mieszkańcom, jak i potencjalnym inwestorom oraz turystom.</w:t>
      </w:r>
    </w:p>
    <w:p w14:paraId="5AB2F7B7" w14:textId="77777777" w:rsidR="005D0F8D" w:rsidRPr="009F00ED" w:rsidRDefault="005D0F8D" w:rsidP="005D0F8D">
      <w:pPr>
        <w:spacing w:after="0"/>
        <w:jc w:val="both"/>
      </w:pPr>
    </w:p>
    <w:p w14:paraId="1ED60119" w14:textId="77777777" w:rsidR="005D0F8D" w:rsidRPr="009F00ED" w:rsidRDefault="005D0F8D" w:rsidP="00E75A3F">
      <w:pPr>
        <w:keepNext/>
        <w:spacing w:after="0"/>
        <w:jc w:val="center"/>
      </w:pPr>
      <w:r w:rsidRPr="009F00ED">
        <w:rPr>
          <w:noProof/>
          <w:lang w:eastAsia="pl-PL"/>
        </w:rPr>
        <w:drawing>
          <wp:inline distT="0" distB="0" distL="0" distR="0" wp14:anchorId="041CD4DD" wp14:editId="611ED310">
            <wp:extent cx="5080000" cy="3048000"/>
            <wp:effectExtent l="0" t="0" r="0" b="0"/>
            <wp:docPr id="1381879523" name="Obraz 13" descr="Obraz zawierający tekst, zrzut ekranu, diagram,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07498" name="Obraz 13" descr="Obraz zawierający tekst, zrzut ekranu, diagram, Wykres&#10;&#10;Opis wygenerowany automatycznie"/>
                    <pic:cNvPicPr/>
                  </pic:nvPicPr>
                  <pic:blipFill>
                    <a:blip r:embed="rId31">
                      <a:extLst>
                        <a:ext uri="{28A0092B-C50C-407E-A947-70E740481C1C}">
                          <a14:useLocalDpi xmlns:a14="http://schemas.microsoft.com/office/drawing/2010/main" val="0"/>
                        </a:ext>
                      </a:extLst>
                    </a:blip>
                    <a:stretch>
                      <a:fillRect/>
                    </a:stretch>
                  </pic:blipFill>
                  <pic:spPr>
                    <a:xfrm>
                      <a:off x="0" y="0"/>
                      <a:ext cx="5080000" cy="3048000"/>
                    </a:xfrm>
                    <a:prstGeom prst="rect">
                      <a:avLst/>
                    </a:prstGeom>
                  </pic:spPr>
                </pic:pic>
              </a:graphicData>
            </a:graphic>
          </wp:inline>
        </w:drawing>
      </w:r>
    </w:p>
    <w:p w14:paraId="12F4D8DA" w14:textId="06589DC5" w:rsidR="005D0F8D" w:rsidRPr="009F00ED" w:rsidRDefault="005D0F8D" w:rsidP="00375B05">
      <w:pPr>
        <w:pStyle w:val="Legenda"/>
      </w:pPr>
      <w:bookmarkStart w:id="21" w:name="_Toc197039260"/>
      <w:r w:rsidRPr="009F00ED">
        <w:t xml:space="preserve">Rysunek </w:t>
      </w:r>
      <w:r w:rsidR="00000000">
        <w:fldChar w:fldCharType="begin"/>
      </w:r>
      <w:r w:rsidR="00000000">
        <w:instrText xml:space="preserve"> SEQ Rysunek \* ARABIC </w:instrText>
      </w:r>
      <w:r w:rsidR="00000000">
        <w:fldChar w:fldCharType="separate"/>
      </w:r>
      <w:r w:rsidR="001B5B47">
        <w:rPr>
          <w:noProof/>
        </w:rPr>
        <w:t>5</w:t>
      </w:r>
      <w:r w:rsidR="00000000">
        <w:rPr>
          <w:noProof/>
        </w:rPr>
        <w:fldChar w:fldCharType="end"/>
      </w:r>
      <w:r w:rsidRPr="009F00ED">
        <w:t xml:space="preserve"> Ogólny wskaźnik rozwoju </w:t>
      </w:r>
      <w:r w:rsidR="00B66FCE">
        <w:t>Gminy</w:t>
      </w:r>
      <w:r w:rsidRPr="009F00ED">
        <w:t xml:space="preserve"> Międzybórz</w:t>
      </w:r>
      <w:bookmarkEnd w:id="21"/>
    </w:p>
    <w:p w14:paraId="562FE295" w14:textId="77777777" w:rsidR="005D0F8D" w:rsidRPr="009F00ED" w:rsidRDefault="005D0F8D" w:rsidP="005D0F8D"/>
    <w:p w14:paraId="06146199" w14:textId="77777777" w:rsidR="005D0F8D" w:rsidRPr="009F00ED" w:rsidRDefault="005D0F8D" w:rsidP="00E75A3F">
      <w:pPr>
        <w:keepNext/>
        <w:spacing w:after="0"/>
        <w:jc w:val="center"/>
      </w:pPr>
      <w:r w:rsidRPr="009F00ED">
        <w:rPr>
          <w:noProof/>
          <w:lang w:eastAsia="pl-PL"/>
        </w:rPr>
        <w:drawing>
          <wp:inline distT="0" distB="0" distL="0" distR="0" wp14:anchorId="7693F02A" wp14:editId="247175EB">
            <wp:extent cx="5080000" cy="3048000"/>
            <wp:effectExtent l="0" t="0" r="0" b="0"/>
            <wp:docPr id="961989782" name="Obraz 14" descr="Obraz zawierający diagram, Wykres,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27232" name="Obraz 14" descr="Obraz zawierający diagram, Wykres, zrzut ekranu, linia&#10;&#10;Opis wygenerowany automatycznie"/>
                    <pic:cNvPicPr/>
                  </pic:nvPicPr>
                  <pic:blipFill>
                    <a:blip r:embed="rId32">
                      <a:extLst>
                        <a:ext uri="{28A0092B-C50C-407E-A947-70E740481C1C}">
                          <a14:useLocalDpi xmlns:a14="http://schemas.microsoft.com/office/drawing/2010/main" val="0"/>
                        </a:ext>
                      </a:extLst>
                    </a:blip>
                    <a:stretch>
                      <a:fillRect/>
                    </a:stretch>
                  </pic:blipFill>
                  <pic:spPr>
                    <a:xfrm>
                      <a:off x="0" y="0"/>
                      <a:ext cx="5080000" cy="3048000"/>
                    </a:xfrm>
                    <a:prstGeom prst="rect">
                      <a:avLst/>
                    </a:prstGeom>
                  </pic:spPr>
                </pic:pic>
              </a:graphicData>
            </a:graphic>
          </wp:inline>
        </w:drawing>
      </w:r>
    </w:p>
    <w:p w14:paraId="56F0DA89" w14:textId="6F20ACD9" w:rsidR="005D0F8D" w:rsidRPr="009F00ED" w:rsidRDefault="005D0F8D" w:rsidP="00375B05">
      <w:pPr>
        <w:pStyle w:val="Legenda"/>
      </w:pPr>
      <w:bookmarkStart w:id="22" w:name="_Toc197039261"/>
      <w:r w:rsidRPr="009F00ED">
        <w:t xml:space="preserve">Rysunek </w:t>
      </w:r>
      <w:r w:rsidR="00000000">
        <w:fldChar w:fldCharType="begin"/>
      </w:r>
      <w:r w:rsidR="00000000">
        <w:instrText xml:space="preserve"> SEQ Rysunek \* ARABIC </w:instrText>
      </w:r>
      <w:r w:rsidR="00000000">
        <w:fldChar w:fldCharType="separate"/>
      </w:r>
      <w:r w:rsidR="001B5B47">
        <w:rPr>
          <w:noProof/>
        </w:rPr>
        <w:t>6</w:t>
      </w:r>
      <w:r w:rsidR="00000000">
        <w:rPr>
          <w:noProof/>
        </w:rPr>
        <w:fldChar w:fldCharType="end"/>
      </w:r>
      <w:r w:rsidR="00E75A3F">
        <w:t xml:space="preserve"> </w:t>
      </w:r>
      <w:r w:rsidRPr="009F00ED">
        <w:t xml:space="preserve">Pozycja </w:t>
      </w:r>
      <w:r w:rsidR="00B66FCE">
        <w:t>Gminy</w:t>
      </w:r>
      <w:r w:rsidRPr="009F00ED">
        <w:t xml:space="preserve"> Międzybórz w grupie porównawczej</w:t>
      </w:r>
      <w:bookmarkEnd w:id="22"/>
    </w:p>
    <w:p w14:paraId="70FC9D32" w14:textId="77777777" w:rsidR="005D0F8D" w:rsidRPr="009F00ED" w:rsidRDefault="005D0F8D" w:rsidP="005D0F8D"/>
    <w:p w14:paraId="262788CB" w14:textId="77777777" w:rsidR="005D0F8D" w:rsidRPr="009F00ED" w:rsidRDefault="005D0F8D" w:rsidP="00E75A3F">
      <w:pPr>
        <w:keepNext/>
        <w:spacing w:after="0"/>
        <w:jc w:val="center"/>
      </w:pPr>
      <w:r w:rsidRPr="009F00ED">
        <w:rPr>
          <w:noProof/>
          <w:lang w:eastAsia="pl-PL"/>
        </w:rPr>
        <w:lastRenderedPageBreak/>
        <w:drawing>
          <wp:inline distT="0" distB="0" distL="0" distR="0" wp14:anchorId="2FC5792F" wp14:editId="45C6DE7C">
            <wp:extent cx="5760720" cy="2160270"/>
            <wp:effectExtent l="0" t="0" r="5080" b="0"/>
            <wp:docPr id="2123655187" name="Obraz 15" descr="Obraz zawierający Wykres,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49994" name="Obraz 15" descr="Obraz zawierający Wykres, diagram, zrzut ekranu, linia&#10;&#10;Opis wygenerowany automatycznie"/>
                    <pic:cNvPicPr/>
                  </pic:nvPicPr>
                  <pic:blipFill>
                    <a:blip r:embed="rId33">
                      <a:extLst>
                        <a:ext uri="{28A0092B-C50C-407E-A947-70E740481C1C}">
                          <a14:useLocalDpi xmlns:a14="http://schemas.microsoft.com/office/drawing/2010/main" val="0"/>
                        </a:ext>
                      </a:extLst>
                    </a:blip>
                    <a:stretch>
                      <a:fillRect/>
                    </a:stretch>
                  </pic:blipFill>
                  <pic:spPr>
                    <a:xfrm>
                      <a:off x="0" y="0"/>
                      <a:ext cx="5760720" cy="2160270"/>
                    </a:xfrm>
                    <a:prstGeom prst="rect">
                      <a:avLst/>
                    </a:prstGeom>
                  </pic:spPr>
                </pic:pic>
              </a:graphicData>
            </a:graphic>
          </wp:inline>
        </w:drawing>
      </w:r>
    </w:p>
    <w:p w14:paraId="55B79083" w14:textId="11550E26" w:rsidR="005D0F8D" w:rsidRPr="009F00ED" w:rsidRDefault="005D0F8D" w:rsidP="00375B05">
      <w:pPr>
        <w:pStyle w:val="Legenda"/>
      </w:pPr>
      <w:bookmarkStart w:id="23" w:name="_Toc197039262"/>
      <w:r w:rsidRPr="009F00ED">
        <w:t xml:space="preserve">Rysunek </w:t>
      </w:r>
      <w:r w:rsidR="00000000">
        <w:fldChar w:fldCharType="begin"/>
      </w:r>
      <w:r w:rsidR="00000000">
        <w:instrText xml:space="preserve"> SEQ Rysunek \* ARABIC </w:instrText>
      </w:r>
      <w:r w:rsidR="00000000">
        <w:fldChar w:fldCharType="separate"/>
      </w:r>
      <w:r w:rsidR="001B5B47">
        <w:rPr>
          <w:noProof/>
        </w:rPr>
        <w:t>7</w:t>
      </w:r>
      <w:r w:rsidR="00000000">
        <w:rPr>
          <w:noProof/>
        </w:rPr>
        <w:fldChar w:fldCharType="end"/>
      </w:r>
      <w:r w:rsidRPr="009F00ED">
        <w:t xml:space="preserve"> Ogólny wskaźnik rozwoju w latach (obszary)</w:t>
      </w:r>
      <w:bookmarkEnd w:id="23"/>
    </w:p>
    <w:p w14:paraId="7E2FD757" w14:textId="77777777" w:rsidR="005D0F8D" w:rsidRPr="009F00ED" w:rsidRDefault="005D0F8D" w:rsidP="005D0F8D"/>
    <w:p w14:paraId="0C651813" w14:textId="77777777" w:rsidR="005D0F8D" w:rsidRPr="009F00ED" w:rsidRDefault="005D0F8D" w:rsidP="00E75A3F">
      <w:pPr>
        <w:keepNext/>
        <w:spacing w:after="0"/>
        <w:jc w:val="center"/>
      </w:pPr>
      <w:r w:rsidRPr="009F00ED">
        <w:rPr>
          <w:noProof/>
          <w:lang w:eastAsia="pl-PL"/>
        </w:rPr>
        <w:drawing>
          <wp:inline distT="0" distB="0" distL="0" distR="0" wp14:anchorId="79520FCA" wp14:editId="5C34A2EE">
            <wp:extent cx="5130800" cy="2857500"/>
            <wp:effectExtent l="0" t="0" r="0" b="0"/>
            <wp:docPr id="37558245" name="Obraz 16" descr="Obraz zawierający diagram, linia, zrzut ekranu,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31529" name="Obraz 16" descr="Obraz zawierający diagram, linia, zrzut ekranu, tekst&#10;&#10;Opis wygenerowany automatycznie"/>
                    <pic:cNvPicPr/>
                  </pic:nvPicPr>
                  <pic:blipFill>
                    <a:blip r:embed="rId34">
                      <a:extLst>
                        <a:ext uri="{28A0092B-C50C-407E-A947-70E740481C1C}">
                          <a14:useLocalDpi xmlns:a14="http://schemas.microsoft.com/office/drawing/2010/main" val="0"/>
                        </a:ext>
                      </a:extLst>
                    </a:blip>
                    <a:stretch>
                      <a:fillRect/>
                    </a:stretch>
                  </pic:blipFill>
                  <pic:spPr>
                    <a:xfrm>
                      <a:off x="0" y="0"/>
                      <a:ext cx="5130800" cy="2857500"/>
                    </a:xfrm>
                    <a:prstGeom prst="rect">
                      <a:avLst/>
                    </a:prstGeom>
                  </pic:spPr>
                </pic:pic>
              </a:graphicData>
            </a:graphic>
          </wp:inline>
        </w:drawing>
      </w:r>
    </w:p>
    <w:p w14:paraId="1D5940EF" w14:textId="45A58D15" w:rsidR="005D0F8D" w:rsidRPr="009F00ED" w:rsidRDefault="005D0F8D" w:rsidP="00375B05">
      <w:pPr>
        <w:pStyle w:val="Legenda"/>
      </w:pPr>
      <w:bookmarkStart w:id="24" w:name="_Toc197039263"/>
      <w:r w:rsidRPr="009F00ED">
        <w:t xml:space="preserve">Rysunek </w:t>
      </w:r>
      <w:r w:rsidR="00000000">
        <w:fldChar w:fldCharType="begin"/>
      </w:r>
      <w:r w:rsidR="00000000">
        <w:instrText xml:space="preserve"> SEQ Rysunek \* ARABIC </w:instrText>
      </w:r>
      <w:r w:rsidR="00000000">
        <w:fldChar w:fldCharType="separate"/>
      </w:r>
      <w:r w:rsidR="001B5B47">
        <w:rPr>
          <w:noProof/>
        </w:rPr>
        <w:t>8</w:t>
      </w:r>
      <w:r w:rsidR="00000000">
        <w:rPr>
          <w:noProof/>
        </w:rPr>
        <w:fldChar w:fldCharType="end"/>
      </w:r>
      <w:r w:rsidRPr="009F00ED">
        <w:t xml:space="preserve"> Ogólny wskaźnik rozwoju w obszarach na początku i końcu badanego okresu</w:t>
      </w:r>
      <w:bookmarkEnd w:id="24"/>
    </w:p>
    <w:p w14:paraId="23101F2A" w14:textId="74845B91" w:rsidR="00963551" w:rsidRDefault="00963551" w:rsidP="00963551"/>
    <w:p w14:paraId="14B9C9CE" w14:textId="77777777" w:rsidR="00E75A3F" w:rsidRPr="009F00ED" w:rsidRDefault="00E75A3F" w:rsidP="00963551"/>
    <w:p w14:paraId="3C884D93" w14:textId="1ABEAE5C" w:rsidR="00963551" w:rsidRPr="009F00ED" w:rsidRDefault="00F03F45" w:rsidP="00F6478D">
      <w:pPr>
        <w:pStyle w:val="Nagwek2"/>
      </w:pPr>
      <w:bookmarkStart w:id="25" w:name="_Toc94245748"/>
      <w:bookmarkStart w:id="26" w:name="_Toc182221256"/>
      <w:bookmarkStart w:id="27" w:name="_Toc199318492"/>
      <w:r>
        <w:t xml:space="preserve">2.2. </w:t>
      </w:r>
      <w:r w:rsidR="00963551" w:rsidRPr="009F00ED">
        <w:t>Analiza SWOT</w:t>
      </w:r>
      <w:bookmarkEnd w:id="25"/>
      <w:r w:rsidR="00963551" w:rsidRPr="009F00ED">
        <w:t xml:space="preserve"> </w:t>
      </w:r>
      <w:r w:rsidR="00B66FCE">
        <w:t>Gminy</w:t>
      </w:r>
      <w:r w:rsidR="00963551" w:rsidRPr="009F00ED">
        <w:t xml:space="preserve"> Międzybórz</w:t>
      </w:r>
      <w:bookmarkEnd w:id="26"/>
      <w:bookmarkEnd w:id="27"/>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3C115035" w14:textId="77777777" w:rsidTr="00E75A3F">
        <w:tc>
          <w:tcPr>
            <w:tcW w:w="9072" w:type="dxa"/>
            <w:shd w:val="clear" w:color="auto" w:fill="08204C"/>
          </w:tcPr>
          <w:p w14:paraId="5414C689" w14:textId="5B93AAEE" w:rsidR="00963551" w:rsidRPr="009F00ED" w:rsidRDefault="00963551" w:rsidP="00EA0093">
            <w:pPr>
              <w:spacing w:before="120" w:after="120" w:line="252" w:lineRule="auto"/>
              <w:rPr>
                <w:color w:val="FFFFFF"/>
                <w:sz w:val="19"/>
                <w:szCs w:val="19"/>
              </w:rPr>
            </w:pPr>
            <w:r w:rsidRPr="009F00ED">
              <w:rPr>
                <w:b/>
                <w:color w:val="FFFFFF"/>
                <w:sz w:val="19"/>
                <w:szCs w:val="19"/>
              </w:rPr>
              <w:t>MOCNE STRONY</w:t>
            </w:r>
            <w:r w:rsidRPr="009F00ED">
              <w:rPr>
                <w:color w:val="FFFFFF"/>
                <w:sz w:val="19"/>
                <w:szCs w:val="19"/>
              </w:rPr>
              <w:t xml:space="preserve"> </w:t>
            </w:r>
          </w:p>
        </w:tc>
      </w:tr>
    </w:tbl>
    <w:p w14:paraId="7F3EE44E" w14:textId="77777777" w:rsidR="00963551" w:rsidRPr="009F00ED" w:rsidRDefault="00963551" w:rsidP="00963551">
      <w:pPr>
        <w:spacing w:after="0"/>
        <w:jc w:val="both"/>
        <w:rPr>
          <w:b/>
          <w:bCs/>
        </w:rPr>
      </w:pPr>
    </w:p>
    <w:p w14:paraId="2AC9897C" w14:textId="77777777" w:rsidR="00963551" w:rsidRPr="009F00ED" w:rsidRDefault="00963551" w:rsidP="00963551">
      <w:pPr>
        <w:spacing w:after="0"/>
        <w:jc w:val="both"/>
        <w:rPr>
          <w:b/>
          <w:bCs/>
        </w:rPr>
      </w:pPr>
      <w:r w:rsidRPr="009F00ED">
        <w:rPr>
          <w:b/>
          <w:bCs/>
        </w:rPr>
        <w:t>Sfera społeczna</w:t>
      </w:r>
    </w:p>
    <w:p w14:paraId="10AC2B59" w14:textId="77777777" w:rsidR="00963551" w:rsidRPr="009F00ED" w:rsidRDefault="00963551" w:rsidP="001325F3">
      <w:pPr>
        <w:numPr>
          <w:ilvl w:val="0"/>
          <w:numId w:val="7"/>
        </w:numPr>
        <w:spacing w:after="0"/>
        <w:jc w:val="both"/>
      </w:pPr>
      <w:r w:rsidRPr="009F00ED">
        <w:rPr>
          <w:b/>
          <w:bCs/>
        </w:rPr>
        <w:t>Stabilność demograficzna</w:t>
      </w:r>
      <w:r w:rsidRPr="009F00ED">
        <w:t>: Gmina Międzybórz utrzymuje stabilną liczbę ludności, co wyróżnia ją na tle innych małych gmin borykających się z problemem depopulacji. Niska migracja pozwala na zachowanie spójności społecznej i sprzyja długoterminowemu rozwojowi lokalnej społeczności.</w:t>
      </w:r>
    </w:p>
    <w:p w14:paraId="3807ABE1" w14:textId="6025937E" w:rsidR="00963551" w:rsidRPr="009F00ED" w:rsidRDefault="00963551" w:rsidP="001325F3">
      <w:pPr>
        <w:numPr>
          <w:ilvl w:val="0"/>
          <w:numId w:val="7"/>
        </w:numPr>
        <w:spacing w:after="0"/>
        <w:jc w:val="both"/>
      </w:pPr>
      <w:r w:rsidRPr="009F00ED">
        <w:rPr>
          <w:b/>
          <w:bCs/>
        </w:rPr>
        <w:t>Silne więzi lokalne</w:t>
      </w:r>
      <w:r w:rsidRPr="009F00ED">
        <w:t xml:space="preserve">: Mieszkańcy </w:t>
      </w:r>
      <w:r w:rsidR="00B66FCE">
        <w:t>Gminy</w:t>
      </w:r>
      <w:r w:rsidRPr="009F00ED">
        <w:t xml:space="preserve"> są zintegrowani poprzez bogatą ofertę kulturalną oraz sportową. Aktywność Miejsko-Gminnego Ośrodka Kultury oraz lokalnych klubów sportowych, jak „ZENIT Międzybórz”, sprzyja integracji społecznej oraz wspiera aktywność fizyczną.</w:t>
      </w:r>
    </w:p>
    <w:p w14:paraId="1959B992" w14:textId="1C9832F3" w:rsidR="00963551" w:rsidRPr="009F00ED" w:rsidRDefault="00963551" w:rsidP="001325F3">
      <w:pPr>
        <w:numPr>
          <w:ilvl w:val="0"/>
          <w:numId w:val="7"/>
        </w:numPr>
        <w:spacing w:after="0"/>
        <w:jc w:val="both"/>
      </w:pPr>
      <w:r w:rsidRPr="009F00ED">
        <w:rPr>
          <w:b/>
          <w:bCs/>
        </w:rPr>
        <w:t>Wysokiej jakości edukacja</w:t>
      </w:r>
      <w:r w:rsidRPr="009F00ED">
        <w:t xml:space="preserve">: Szkoły i przedszkole w </w:t>
      </w:r>
      <w:r w:rsidR="00B66FCE">
        <w:t>Gminie</w:t>
      </w:r>
      <w:r w:rsidRPr="009F00ED">
        <w:t xml:space="preserve"> oferują solidne fundamenty edukacyjne, a wysoko wykwalifikowana kadra pedagogiczna zapewnia odpowiedni poziom nauczania, co sprzyja rozwojowi dzieci i młodzieży.</w:t>
      </w:r>
    </w:p>
    <w:p w14:paraId="480B17F5" w14:textId="77777777" w:rsidR="00963551" w:rsidRPr="009F00ED" w:rsidRDefault="00963551" w:rsidP="00963551">
      <w:pPr>
        <w:spacing w:after="0"/>
        <w:jc w:val="both"/>
        <w:rPr>
          <w:b/>
          <w:bCs/>
        </w:rPr>
      </w:pPr>
      <w:r w:rsidRPr="009F00ED">
        <w:rPr>
          <w:b/>
          <w:bCs/>
        </w:rPr>
        <w:t>Sfera gospodarcza</w:t>
      </w:r>
    </w:p>
    <w:p w14:paraId="6CA2E6D2" w14:textId="15E75684" w:rsidR="00963551" w:rsidRPr="009F00ED" w:rsidRDefault="00963551" w:rsidP="001325F3">
      <w:pPr>
        <w:numPr>
          <w:ilvl w:val="0"/>
          <w:numId w:val="8"/>
        </w:numPr>
        <w:spacing w:after="0"/>
        <w:jc w:val="both"/>
      </w:pPr>
      <w:r w:rsidRPr="009F00ED">
        <w:rPr>
          <w:b/>
          <w:bCs/>
        </w:rPr>
        <w:lastRenderedPageBreak/>
        <w:t xml:space="preserve">Stabilna sytuacja finansowa </w:t>
      </w:r>
      <w:r w:rsidR="00B66FCE">
        <w:rPr>
          <w:b/>
          <w:bCs/>
        </w:rPr>
        <w:t>Gminy</w:t>
      </w:r>
      <w:r w:rsidRPr="009F00ED">
        <w:t>: Gmina generuje nadwyżki finansowe, co umożliwia realizację kluczowych inwestycji infrastrukturalnych i społecznych. Dobra kondycja finansowa zwiększa atrakcyjność Międzyborza dla inwestorów i umożliwia podniesienie jakości życia mieszkańców.</w:t>
      </w:r>
    </w:p>
    <w:p w14:paraId="407DF7CE" w14:textId="77777777" w:rsidR="00963551" w:rsidRPr="009F00ED" w:rsidRDefault="00963551" w:rsidP="001325F3">
      <w:pPr>
        <w:numPr>
          <w:ilvl w:val="0"/>
          <w:numId w:val="8"/>
        </w:numPr>
        <w:spacing w:after="0"/>
        <w:jc w:val="both"/>
      </w:pPr>
      <w:r w:rsidRPr="009F00ED">
        <w:rPr>
          <w:b/>
          <w:bCs/>
        </w:rPr>
        <w:t>Względnie zróżnicowana gospodarka lokalna</w:t>
      </w:r>
      <w:r w:rsidRPr="009F00ED">
        <w:t>: Małe i średnie przedsiębiorstwa funkcjonujące w sektorach takich jak handel, budownictwo i przetwórstwo przemysłowe tworzą stabilny rynek pracy oraz przyczyniają się do wzrostu gospodarczego.</w:t>
      </w:r>
    </w:p>
    <w:p w14:paraId="3B987ADE" w14:textId="66EECF4E" w:rsidR="00963551" w:rsidRPr="009F00ED" w:rsidRDefault="00963551" w:rsidP="001325F3">
      <w:pPr>
        <w:numPr>
          <w:ilvl w:val="0"/>
          <w:numId w:val="8"/>
        </w:numPr>
        <w:spacing w:after="0"/>
        <w:jc w:val="both"/>
      </w:pPr>
      <w:r w:rsidRPr="009F00ED">
        <w:rPr>
          <w:b/>
          <w:bCs/>
        </w:rPr>
        <w:t>Wzrost atrakcyjności turystycznej</w:t>
      </w:r>
      <w:r w:rsidRPr="009F00ED">
        <w:t xml:space="preserve">: Walory przyrodnicze i krajobrazowe </w:t>
      </w:r>
      <w:r w:rsidR="00B66FCE">
        <w:t>Gminy</w:t>
      </w:r>
      <w:r w:rsidRPr="009F00ED">
        <w:t>, w tym dostępność rozległych terenów leśnych, wspierają rozwój turystyki. Infrastruktura turystyczna (trasy rowerowe, obszary chronione) przyciąga turystów i sprzyja rozwojowi gospodarki lokalnej.</w:t>
      </w:r>
    </w:p>
    <w:p w14:paraId="63AE791A" w14:textId="77777777" w:rsidR="00963551" w:rsidRPr="009F00ED" w:rsidRDefault="00963551" w:rsidP="00963551">
      <w:pPr>
        <w:spacing w:after="0"/>
        <w:ind w:left="720"/>
        <w:jc w:val="both"/>
      </w:pPr>
    </w:p>
    <w:p w14:paraId="3768CE36" w14:textId="77777777" w:rsidR="00963551" w:rsidRPr="009F00ED" w:rsidRDefault="00963551" w:rsidP="00963551">
      <w:pPr>
        <w:spacing w:after="0"/>
        <w:jc w:val="both"/>
        <w:rPr>
          <w:b/>
          <w:bCs/>
        </w:rPr>
      </w:pPr>
      <w:r w:rsidRPr="009F00ED">
        <w:rPr>
          <w:b/>
          <w:bCs/>
        </w:rPr>
        <w:t>Sfera środowiskowo-przestrzenna</w:t>
      </w:r>
    </w:p>
    <w:p w14:paraId="4ABBB972" w14:textId="77777777" w:rsidR="00963551" w:rsidRPr="009F00ED" w:rsidRDefault="00963551" w:rsidP="001325F3">
      <w:pPr>
        <w:numPr>
          <w:ilvl w:val="0"/>
          <w:numId w:val="9"/>
        </w:numPr>
        <w:spacing w:after="0"/>
        <w:jc w:val="both"/>
      </w:pPr>
      <w:r w:rsidRPr="009F00ED">
        <w:rPr>
          <w:b/>
          <w:bCs/>
        </w:rPr>
        <w:t>Bogate zasoby przyrodnicze</w:t>
      </w:r>
      <w:r w:rsidRPr="009F00ED">
        <w:t>: Gmina jest położona na terenie malowniczych Wzgórz Twardogórskich oraz w dolinie Baryczy, a połowę jej obszaru pokrywają lasy. Takie uwarunkowania sprzyjają rozwojowi turystyki ekologicznej i rekreacyjnej.</w:t>
      </w:r>
    </w:p>
    <w:p w14:paraId="1EC61D5D" w14:textId="7293DCDE" w:rsidR="00963551" w:rsidRPr="009F00ED" w:rsidRDefault="00963551" w:rsidP="001325F3">
      <w:pPr>
        <w:numPr>
          <w:ilvl w:val="0"/>
          <w:numId w:val="9"/>
        </w:numPr>
        <w:spacing w:after="0"/>
        <w:jc w:val="both"/>
      </w:pPr>
      <w:r w:rsidRPr="009F00ED">
        <w:rPr>
          <w:b/>
          <w:bCs/>
        </w:rPr>
        <w:t>Zrównoważony rozwój infrastruktury</w:t>
      </w:r>
      <w:r w:rsidRPr="009F00ED">
        <w:t xml:space="preserve">: Międzybórz inwestuje w infrastrukturę proekologiczną, w tym w lampy solarne oraz modernizację oczyszczalni ścieków. To wzmacnia pozytywny wizerunek </w:t>
      </w:r>
      <w:r w:rsidR="00B66FCE">
        <w:t>Gminy</w:t>
      </w:r>
      <w:r w:rsidRPr="009F00ED">
        <w:t xml:space="preserve"> i przyczynia się do ochrony środowiska.</w:t>
      </w:r>
    </w:p>
    <w:p w14:paraId="31612F2F" w14:textId="77777777" w:rsidR="00963551" w:rsidRPr="009F00ED" w:rsidRDefault="00963551" w:rsidP="001325F3">
      <w:pPr>
        <w:numPr>
          <w:ilvl w:val="0"/>
          <w:numId w:val="9"/>
        </w:numPr>
        <w:spacing w:after="0"/>
        <w:jc w:val="both"/>
      </w:pPr>
      <w:r w:rsidRPr="009F00ED">
        <w:rPr>
          <w:b/>
          <w:bCs/>
        </w:rPr>
        <w:t>Rozwinięta infrastruktura komunikacyjna</w:t>
      </w:r>
      <w:r w:rsidRPr="009F00ED">
        <w:t>: Bliskość głównych tras (droga krajowa nr 25) zapewnia dogodny dostęp do większych ośrodków miejskich oraz ułatwia logistykę i transport, co sprzyja rozwojowi gospodarczemu i zwiększa dostępność dla turystów.</w:t>
      </w:r>
    </w:p>
    <w:p w14:paraId="785BF2F7" w14:textId="77777777" w:rsidR="00963551" w:rsidRPr="009F00ED" w:rsidRDefault="00000000" w:rsidP="00963551">
      <w:pPr>
        <w:spacing w:after="0"/>
        <w:jc w:val="both"/>
      </w:pPr>
      <w:r>
        <w:rPr>
          <w:noProof/>
        </w:rPr>
        <w:pict w14:anchorId="1171FD77">
          <v:rect id="_x0000_i1025" alt="" style="width:453.6pt;height:.05pt;mso-width-percent:0;mso-height-percent:0;mso-width-percent:0;mso-height-percent:0" o:hralign="center" o:hrstd="t" o:hr="t" fillcolor="#a0a0a0" stroked="f"/>
        </w:pict>
      </w:r>
    </w:p>
    <w:p w14:paraId="7A84E636" w14:textId="77777777" w:rsidR="00963551" w:rsidRPr="009F00ED" w:rsidRDefault="00963551" w:rsidP="00963551">
      <w:pPr>
        <w:spacing w:after="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7DD935DC" w14:textId="77777777" w:rsidTr="00E75A3F">
        <w:tc>
          <w:tcPr>
            <w:tcW w:w="9072" w:type="dxa"/>
            <w:shd w:val="clear" w:color="auto" w:fill="08204C"/>
          </w:tcPr>
          <w:p w14:paraId="5780A8D1" w14:textId="76E1A8A3" w:rsidR="00963551" w:rsidRPr="00AC58C7" w:rsidRDefault="00963551" w:rsidP="00EA0093">
            <w:pPr>
              <w:spacing w:before="120" w:after="120" w:line="252" w:lineRule="auto"/>
              <w:rPr>
                <w:color w:val="FFFFFF" w:themeColor="background1"/>
                <w:sz w:val="19"/>
                <w:szCs w:val="19"/>
              </w:rPr>
            </w:pPr>
            <w:r w:rsidRPr="00AC58C7">
              <w:rPr>
                <w:b/>
                <w:color w:val="FFFFFF" w:themeColor="background1"/>
                <w:sz w:val="19"/>
                <w:szCs w:val="19"/>
              </w:rPr>
              <w:t>SŁABE STRONY</w:t>
            </w:r>
            <w:r w:rsidRPr="00AC58C7">
              <w:rPr>
                <w:color w:val="FFFFFF" w:themeColor="background1"/>
                <w:sz w:val="19"/>
                <w:szCs w:val="19"/>
              </w:rPr>
              <w:t xml:space="preserve"> </w:t>
            </w:r>
          </w:p>
        </w:tc>
      </w:tr>
    </w:tbl>
    <w:p w14:paraId="10F43442" w14:textId="77777777" w:rsidR="00963551" w:rsidRPr="009F00ED" w:rsidRDefault="00963551" w:rsidP="00963551">
      <w:pPr>
        <w:spacing w:after="0"/>
        <w:jc w:val="both"/>
        <w:rPr>
          <w:b/>
          <w:bCs/>
        </w:rPr>
      </w:pPr>
    </w:p>
    <w:p w14:paraId="03857ADB" w14:textId="77777777" w:rsidR="00963551" w:rsidRPr="009F00ED" w:rsidRDefault="00963551" w:rsidP="00963551">
      <w:pPr>
        <w:spacing w:after="0"/>
        <w:jc w:val="both"/>
        <w:rPr>
          <w:b/>
          <w:bCs/>
        </w:rPr>
      </w:pPr>
      <w:r w:rsidRPr="009F00ED">
        <w:rPr>
          <w:b/>
          <w:bCs/>
        </w:rPr>
        <w:t>Sfera społeczna</w:t>
      </w:r>
    </w:p>
    <w:p w14:paraId="32C6E3D9" w14:textId="1A6A4609" w:rsidR="00963551" w:rsidRPr="009F00ED" w:rsidRDefault="00963551" w:rsidP="001325F3">
      <w:pPr>
        <w:numPr>
          <w:ilvl w:val="0"/>
          <w:numId w:val="10"/>
        </w:numPr>
        <w:spacing w:after="0"/>
        <w:jc w:val="both"/>
      </w:pPr>
      <w:r w:rsidRPr="009F00ED">
        <w:rPr>
          <w:b/>
          <w:bCs/>
        </w:rPr>
        <w:t>Starzenie się populacji</w:t>
      </w:r>
      <w:r w:rsidRPr="009F00ED">
        <w:t xml:space="preserve">: Zerowy przyrost naturalny oraz zwiększający się udział osób starszych w populacji </w:t>
      </w:r>
      <w:r w:rsidR="00B66FCE">
        <w:t>Gminy</w:t>
      </w:r>
      <w:r w:rsidRPr="009F00ED">
        <w:t xml:space="preserve"> stawiają wyzwania w zakresie dostosowania usług opieki zdrowotnej i</w:t>
      </w:r>
      <w:r w:rsidR="00400213">
        <w:t> </w:t>
      </w:r>
      <w:r w:rsidRPr="009F00ED">
        <w:t>socjalnej do potrzeb starzejącego się społeczeństwa.</w:t>
      </w:r>
    </w:p>
    <w:p w14:paraId="131FCFD4" w14:textId="77777777" w:rsidR="00963551" w:rsidRPr="009F00ED" w:rsidRDefault="00963551" w:rsidP="001325F3">
      <w:pPr>
        <w:numPr>
          <w:ilvl w:val="0"/>
          <w:numId w:val="10"/>
        </w:numPr>
        <w:spacing w:after="0"/>
        <w:jc w:val="both"/>
      </w:pPr>
      <w:r w:rsidRPr="009F00ED">
        <w:rPr>
          <w:b/>
          <w:bCs/>
        </w:rPr>
        <w:t>Ograniczone zasoby kadrowe w edukacji</w:t>
      </w:r>
      <w:r w:rsidRPr="009F00ED">
        <w:t>: Choć kadra nauczycielska jest wysoko wykwalifikowana, ograniczone zasoby mogą wpłynąć na dostępność dodatkowych programów edukacyjnych i zajęć, co może obniżyć konkurencyjność edukacji w stosunku do większych miast.</w:t>
      </w:r>
    </w:p>
    <w:p w14:paraId="4674C33E" w14:textId="77777777" w:rsidR="00963551" w:rsidRPr="009F00ED" w:rsidRDefault="00963551" w:rsidP="001325F3">
      <w:pPr>
        <w:numPr>
          <w:ilvl w:val="0"/>
          <w:numId w:val="10"/>
        </w:numPr>
        <w:spacing w:after="0"/>
        <w:jc w:val="both"/>
      </w:pPr>
      <w:r w:rsidRPr="009F00ED">
        <w:rPr>
          <w:b/>
          <w:bCs/>
        </w:rPr>
        <w:t>Mniejszy poziom rozwoju w zakresie usług społecznych</w:t>
      </w:r>
      <w:r w:rsidRPr="009F00ED">
        <w:t>: Ograniczone zaplecze dla usług społecznych skierowanych do grup starszych oraz rodzin może wpływać na jakość życia i spowalniać przyciąganie nowych mieszkańców.</w:t>
      </w:r>
    </w:p>
    <w:p w14:paraId="08730974" w14:textId="77777777" w:rsidR="00963551" w:rsidRPr="009F00ED" w:rsidRDefault="00963551" w:rsidP="00963551">
      <w:pPr>
        <w:spacing w:after="0"/>
        <w:ind w:left="720"/>
        <w:jc w:val="both"/>
      </w:pPr>
    </w:p>
    <w:p w14:paraId="403E5825" w14:textId="77777777" w:rsidR="00963551" w:rsidRPr="009F00ED" w:rsidRDefault="00963551" w:rsidP="00963551">
      <w:pPr>
        <w:spacing w:after="0"/>
        <w:jc w:val="both"/>
        <w:rPr>
          <w:b/>
          <w:bCs/>
        </w:rPr>
      </w:pPr>
      <w:r w:rsidRPr="009F00ED">
        <w:rPr>
          <w:b/>
          <w:bCs/>
        </w:rPr>
        <w:t>Sfera gospodarcza</w:t>
      </w:r>
    </w:p>
    <w:p w14:paraId="32C85557" w14:textId="7A0D7B1E" w:rsidR="00963551" w:rsidRPr="009F00ED" w:rsidRDefault="00963551" w:rsidP="001325F3">
      <w:pPr>
        <w:numPr>
          <w:ilvl w:val="0"/>
          <w:numId w:val="11"/>
        </w:numPr>
        <w:spacing w:after="0"/>
        <w:jc w:val="both"/>
      </w:pPr>
      <w:r w:rsidRPr="009F00ED">
        <w:rPr>
          <w:b/>
          <w:bCs/>
        </w:rPr>
        <w:t>Brak dużych przedsiębiorstw i przemysłu</w:t>
      </w:r>
      <w:r w:rsidRPr="009F00ED">
        <w:t xml:space="preserve">: Gospodarka </w:t>
      </w:r>
      <w:r w:rsidR="00B66FCE">
        <w:t>Gminy</w:t>
      </w:r>
      <w:r w:rsidRPr="009F00ED">
        <w:t xml:space="preserve"> opiera się głównie na mikroprzedsiębiorstwach, co ogranicza potencjał tworzenia nowych miejsc pracy i zmniejsza atrakcyjność Międzyborza dla młodych ludzi poszukujących możliwości zawodowych.</w:t>
      </w:r>
    </w:p>
    <w:p w14:paraId="4A7EB289" w14:textId="77777777" w:rsidR="00963551" w:rsidRPr="009F00ED" w:rsidRDefault="00963551" w:rsidP="001325F3">
      <w:pPr>
        <w:numPr>
          <w:ilvl w:val="0"/>
          <w:numId w:val="11"/>
        </w:numPr>
        <w:spacing w:after="0"/>
        <w:jc w:val="both"/>
      </w:pPr>
      <w:r w:rsidRPr="009F00ED">
        <w:rPr>
          <w:b/>
          <w:bCs/>
        </w:rPr>
        <w:t>Wysoki poziom długotrwałego bezrobocia</w:t>
      </w:r>
      <w:r w:rsidRPr="009F00ED">
        <w:t>: Choć poziom bezrobocia nie jest wysoki, długotrwałe bezrobocie i bezrobocie wśród młodych pozostają wyzwaniem, co może ograniczać rozwój lokalnego rynku pracy.</w:t>
      </w:r>
    </w:p>
    <w:p w14:paraId="799419FE" w14:textId="77777777" w:rsidR="00963551" w:rsidRPr="009F00ED" w:rsidRDefault="00963551" w:rsidP="001325F3">
      <w:pPr>
        <w:numPr>
          <w:ilvl w:val="0"/>
          <w:numId w:val="11"/>
        </w:numPr>
        <w:spacing w:after="0"/>
        <w:jc w:val="both"/>
      </w:pPr>
      <w:r w:rsidRPr="009F00ED">
        <w:rPr>
          <w:b/>
          <w:bCs/>
        </w:rPr>
        <w:t>Zależność od sektora handlowo-usługowego</w:t>
      </w:r>
      <w:r w:rsidRPr="009F00ED">
        <w:t>: Gmina opiera się głównie na sektorze handlu i usług, co może stanowić problem w sytuacji zmieniających się trendów gospodarczych i mniejszych możliwości rozwoju innych sektorów.</w:t>
      </w:r>
    </w:p>
    <w:p w14:paraId="41B61883" w14:textId="77777777" w:rsidR="00963551" w:rsidRPr="009F00ED" w:rsidRDefault="00963551" w:rsidP="00963551">
      <w:pPr>
        <w:spacing w:after="0"/>
        <w:ind w:left="720"/>
        <w:jc w:val="both"/>
      </w:pPr>
    </w:p>
    <w:p w14:paraId="01D74185" w14:textId="77777777" w:rsidR="00963551" w:rsidRPr="009F00ED" w:rsidRDefault="00963551" w:rsidP="00963551">
      <w:pPr>
        <w:spacing w:after="0"/>
        <w:jc w:val="both"/>
        <w:rPr>
          <w:b/>
          <w:bCs/>
        </w:rPr>
      </w:pPr>
      <w:r w:rsidRPr="009F00ED">
        <w:rPr>
          <w:b/>
          <w:bCs/>
        </w:rPr>
        <w:t>Sfera środowiskowo-przestrzenna</w:t>
      </w:r>
    </w:p>
    <w:p w14:paraId="39F93C52" w14:textId="77777777" w:rsidR="00963551" w:rsidRPr="009F00ED" w:rsidRDefault="00963551" w:rsidP="001325F3">
      <w:pPr>
        <w:widowControl w:val="0"/>
        <w:numPr>
          <w:ilvl w:val="0"/>
          <w:numId w:val="12"/>
        </w:numPr>
        <w:spacing w:after="0"/>
        <w:ind w:left="714" w:hanging="357"/>
        <w:jc w:val="both"/>
      </w:pPr>
      <w:r w:rsidRPr="009F00ED">
        <w:rPr>
          <w:b/>
          <w:bCs/>
        </w:rPr>
        <w:t>Problemy z jakością infrastruktury wodno-kanalizacyjnej</w:t>
      </w:r>
      <w:r w:rsidRPr="009F00ED">
        <w:t>: Sieć wodociągowa i kanalizacyjna wymaga dalszych modernizacji, zwłaszcza w zakresie przepompowni ścieków, co obniża efektywność gospodarki wodno-ściekowej i zwiększa ryzyko awarii.</w:t>
      </w:r>
    </w:p>
    <w:p w14:paraId="298BE7B1" w14:textId="77777777" w:rsidR="00963551" w:rsidRPr="009F00ED" w:rsidRDefault="00963551" w:rsidP="001325F3">
      <w:pPr>
        <w:numPr>
          <w:ilvl w:val="0"/>
          <w:numId w:val="12"/>
        </w:numPr>
        <w:spacing w:after="0"/>
        <w:jc w:val="both"/>
      </w:pPr>
      <w:r w:rsidRPr="009F00ED">
        <w:rPr>
          <w:b/>
          <w:bCs/>
        </w:rPr>
        <w:lastRenderedPageBreak/>
        <w:t>Ograniczone zasoby surowcowe</w:t>
      </w:r>
      <w:r w:rsidRPr="009F00ED">
        <w:t>: Gmina posiada niewielkie zasoby surowców naturalnych, co ogranicza możliwości rozwoju przemysłu i może wpłynąć na gospodarcze możliwości regionu.</w:t>
      </w:r>
    </w:p>
    <w:p w14:paraId="774429DE" w14:textId="77777777" w:rsidR="00963551" w:rsidRPr="009F00ED" w:rsidRDefault="00963551" w:rsidP="001325F3">
      <w:pPr>
        <w:numPr>
          <w:ilvl w:val="0"/>
          <w:numId w:val="12"/>
        </w:numPr>
        <w:spacing w:after="0"/>
        <w:jc w:val="both"/>
      </w:pPr>
      <w:r w:rsidRPr="009F00ED">
        <w:rPr>
          <w:b/>
          <w:bCs/>
        </w:rPr>
        <w:t>Niska gęstość zaludnienia</w:t>
      </w:r>
      <w:r w:rsidRPr="009F00ED">
        <w:t>: Rozległy teren przy niewielkiej liczbie mieszkańców może utrudniać efektywne zarządzanie przestrzenią i wpływać na koszty utrzymania infrastruktury.</w:t>
      </w:r>
    </w:p>
    <w:p w14:paraId="0D072F2D" w14:textId="77777777" w:rsidR="00963551" w:rsidRPr="009F00ED" w:rsidRDefault="00000000" w:rsidP="00963551">
      <w:pPr>
        <w:spacing w:after="0"/>
        <w:jc w:val="both"/>
      </w:pPr>
      <w:r>
        <w:rPr>
          <w:noProof/>
        </w:rPr>
        <w:pict w14:anchorId="014A30B1">
          <v:rect id="_x0000_i1026" alt="" style="width:453.6pt;height:.05pt;mso-width-percent:0;mso-height-percent:0;mso-width-percent:0;mso-height-percent:0" o:hralign="center" o:hrstd="t" o:hr="t" fillcolor="#a0a0a0" stroked="f"/>
        </w:pict>
      </w:r>
    </w:p>
    <w:p w14:paraId="67A978D5" w14:textId="77777777" w:rsidR="00963551" w:rsidRPr="009F00ED" w:rsidRDefault="00963551" w:rsidP="00963551">
      <w:pPr>
        <w:spacing w:after="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2D686F0A" w14:textId="77777777" w:rsidTr="00746733">
        <w:tc>
          <w:tcPr>
            <w:tcW w:w="9072" w:type="dxa"/>
            <w:shd w:val="clear" w:color="auto" w:fill="08204C"/>
          </w:tcPr>
          <w:p w14:paraId="6B8D7904" w14:textId="13867226" w:rsidR="00963551" w:rsidRPr="009F00ED" w:rsidRDefault="00963551" w:rsidP="00EA0093">
            <w:pPr>
              <w:spacing w:before="120" w:after="120" w:line="252" w:lineRule="auto"/>
              <w:rPr>
                <w:color w:val="FFFFFF"/>
                <w:sz w:val="19"/>
                <w:szCs w:val="19"/>
              </w:rPr>
            </w:pPr>
            <w:r w:rsidRPr="009F00ED">
              <w:rPr>
                <w:b/>
                <w:color w:val="FFFFFF"/>
                <w:sz w:val="19"/>
                <w:szCs w:val="19"/>
              </w:rPr>
              <w:t>S</w:t>
            </w:r>
            <w:r w:rsidR="00EE0E3A">
              <w:rPr>
                <w:b/>
                <w:color w:val="FFFFFF"/>
                <w:sz w:val="19"/>
                <w:szCs w:val="19"/>
              </w:rPr>
              <w:t>ZANSE</w:t>
            </w:r>
            <w:r w:rsidRPr="009F00ED">
              <w:rPr>
                <w:color w:val="FFFFFF"/>
                <w:sz w:val="19"/>
                <w:szCs w:val="19"/>
              </w:rPr>
              <w:t xml:space="preserve"> </w:t>
            </w:r>
          </w:p>
        </w:tc>
      </w:tr>
    </w:tbl>
    <w:p w14:paraId="1A788B5B" w14:textId="77777777" w:rsidR="00963551" w:rsidRPr="009F00ED" w:rsidRDefault="00963551" w:rsidP="00963551">
      <w:pPr>
        <w:spacing w:after="0"/>
        <w:jc w:val="both"/>
      </w:pPr>
    </w:p>
    <w:p w14:paraId="1D86E8CB" w14:textId="77777777" w:rsidR="00963551" w:rsidRPr="009F00ED" w:rsidRDefault="00963551" w:rsidP="00963551">
      <w:pPr>
        <w:spacing w:after="0"/>
        <w:jc w:val="both"/>
        <w:rPr>
          <w:b/>
          <w:bCs/>
        </w:rPr>
      </w:pPr>
      <w:r w:rsidRPr="009F00ED">
        <w:rPr>
          <w:b/>
          <w:bCs/>
        </w:rPr>
        <w:t>Sfera społeczna</w:t>
      </w:r>
    </w:p>
    <w:p w14:paraId="5B9D7934" w14:textId="77777777" w:rsidR="00963551" w:rsidRPr="009F00ED" w:rsidRDefault="00963551" w:rsidP="001325F3">
      <w:pPr>
        <w:numPr>
          <w:ilvl w:val="0"/>
          <w:numId w:val="13"/>
        </w:numPr>
        <w:spacing w:after="0"/>
        <w:jc w:val="both"/>
      </w:pPr>
      <w:r w:rsidRPr="009F00ED">
        <w:rPr>
          <w:b/>
          <w:bCs/>
        </w:rPr>
        <w:t>Możliwość rozwinięcia oferty prorodzinnej</w:t>
      </w:r>
      <w:r w:rsidRPr="009F00ED">
        <w:t>: Inwestycje w programy wspierające rodziny oraz młodych mieszkańców mogą pomóc w przeciwdziałaniu negatywnym trendom demograficznym, a także przyczynić się do stabilizacji społecznej.</w:t>
      </w:r>
    </w:p>
    <w:p w14:paraId="433FA857" w14:textId="77777777" w:rsidR="00963551" w:rsidRPr="009F00ED" w:rsidRDefault="00963551" w:rsidP="001325F3">
      <w:pPr>
        <w:numPr>
          <w:ilvl w:val="0"/>
          <w:numId w:val="13"/>
        </w:numPr>
        <w:spacing w:after="0"/>
        <w:jc w:val="both"/>
      </w:pPr>
      <w:r w:rsidRPr="009F00ED">
        <w:rPr>
          <w:b/>
          <w:bCs/>
        </w:rPr>
        <w:t>Wsparcie dla organizacji lokalnych i NGO</w:t>
      </w:r>
      <w:r w:rsidRPr="009F00ED">
        <w:t>: Wzmocnienie współpracy z organizacjami pozarządowymi może wzbogacić ofertę kulturalną i rekreacyjną, co poprawi jakość życia mieszkańców.</w:t>
      </w:r>
    </w:p>
    <w:p w14:paraId="7C29F362" w14:textId="77777777" w:rsidR="00963551" w:rsidRPr="009F00ED" w:rsidRDefault="00963551" w:rsidP="001325F3">
      <w:pPr>
        <w:numPr>
          <w:ilvl w:val="0"/>
          <w:numId w:val="13"/>
        </w:numPr>
        <w:spacing w:after="0"/>
        <w:jc w:val="both"/>
      </w:pPr>
      <w:r w:rsidRPr="009F00ED">
        <w:rPr>
          <w:b/>
          <w:bCs/>
        </w:rPr>
        <w:t>Programy edukacyjne i wsparcie dla seniorów</w:t>
      </w:r>
      <w:r w:rsidRPr="009F00ED">
        <w:t>: Programy edukacyjne dla dorosłych oraz zajęcia aktywizujące dla seniorów mogą poprawić jakość życia starszych mieszkańców i promować integrację międzypokoleniową.</w:t>
      </w:r>
    </w:p>
    <w:p w14:paraId="706AF860" w14:textId="77777777" w:rsidR="00963551" w:rsidRPr="009F00ED" w:rsidRDefault="00963551" w:rsidP="00963551">
      <w:pPr>
        <w:spacing w:after="0"/>
        <w:ind w:left="720"/>
        <w:jc w:val="both"/>
      </w:pPr>
    </w:p>
    <w:p w14:paraId="52C76BCB" w14:textId="77777777" w:rsidR="00963551" w:rsidRPr="009F00ED" w:rsidRDefault="00963551" w:rsidP="00963551">
      <w:pPr>
        <w:spacing w:after="0"/>
        <w:jc w:val="both"/>
        <w:rPr>
          <w:b/>
          <w:bCs/>
        </w:rPr>
      </w:pPr>
      <w:r w:rsidRPr="009F00ED">
        <w:rPr>
          <w:b/>
          <w:bCs/>
        </w:rPr>
        <w:t>Sfera gospodarcza</w:t>
      </w:r>
    </w:p>
    <w:p w14:paraId="477F1A65" w14:textId="77777777" w:rsidR="00963551" w:rsidRPr="009F00ED" w:rsidRDefault="00963551" w:rsidP="001325F3">
      <w:pPr>
        <w:numPr>
          <w:ilvl w:val="0"/>
          <w:numId w:val="14"/>
        </w:numPr>
        <w:spacing w:after="0"/>
        <w:jc w:val="both"/>
      </w:pPr>
      <w:r w:rsidRPr="009F00ED">
        <w:rPr>
          <w:b/>
          <w:bCs/>
        </w:rPr>
        <w:t>Rozwój sektora turystycznego</w:t>
      </w:r>
      <w:r w:rsidRPr="009F00ED">
        <w:t>: Malownicze krajobrazy i zasoby naturalne Międzyborza stwarzają możliwość rozwoju turystyki, szczególnie ekoturystyki i turystyki aktywnej, co może wspierać lokalną gospodarkę i tworzyć nowe miejsca pracy.</w:t>
      </w:r>
    </w:p>
    <w:p w14:paraId="722471C0" w14:textId="77777777" w:rsidR="00963551" w:rsidRPr="009F00ED" w:rsidRDefault="00963551" w:rsidP="001325F3">
      <w:pPr>
        <w:numPr>
          <w:ilvl w:val="0"/>
          <w:numId w:val="14"/>
        </w:numPr>
        <w:spacing w:after="0"/>
        <w:jc w:val="both"/>
      </w:pPr>
      <w:r w:rsidRPr="009F00ED">
        <w:rPr>
          <w:b/>
          <w:bCs/>
        </w:rPr>
        <w:t>Wsparcie dla rozwoju małych przedsiębiorstw</w:t>
      </w:r>
      <w:r w:rsidRPr="009F00ED">
        <w:t>: Programy wspierające mikroprzedsiębiorstwa oraz współpraca z inwestorami mogą przyczynić się do wzrostu zatrudnienia oraz do większej stabilizacji gospodarczej.</w:t>
      </w:r>
    </w:p>
    <w:p w14:paraId="7B2CC384" w14:textId="77777777" w:rsidR="00963551" w:rsidRPr="009F00ED" w:rsidRDefault="00963551" w:rsidP="001325F3">
      <w:pPr>
        <w:numPr>
          <w:ilvl w:val="0"/>
          <w:numId w:val="14"/>
        </w:numPr>
        <w:spacing w:after="0"/>
        <w:jc w:val="both"/>
      </w:pPr>
      <w:r w:rsidRPr="009F00ED">
        <w:rPr>
          <w:b/>
          <w:bCs/>
        </w:rPr>
        <w:t>Możliwość rozwoju sektora nieruchomości</w:t>
      </w:r>
      <w:r w:rsidRPr="009F00ED">
        <w:t>: Rosnące zainteresowanie obsługą rynku nieruchomości daje możliwość przyciągnięcia inwestorów, co może wspierać rozwój infrastruktury oraz poprawiać warunki mieszkaniowe.</w:t>
      </w:r>
    </w:p>
    <w:p w14:paraId="7F558706" w14:textId="77777777" w:rsidR="00963551" w:rsidRPr="009F00ED" w:rsidRDefault="00963551" w:rsidP="00963551">
      <w:pPr>
        <w:spacing w:after="0"/>
        <w:ind w:left="720"/>
        <w:jc w:val="both"/>
      </w:pPr>
    </w:p>
    <w:p w14:paraId="0F29FCED" w14:textId="77777777" w:rsidR="00963551" w:rsidRPr="009F00ED" w:rsidRDefault="00963551" w:rsidP="00963551">
      <w:pPr>
        <w:spacing w:after="0"/>
        <w:jc w:val="both"/>
        <w:rPr>
          <w:b/>
          <w:bCs/>
        </w:rPr>
      </w:pPr>
      <w:r w:rsidRPr="009F00ED">
        <w:rPr>
          <w:b/>
          <w:bCs/>
        </w:rPr>
        <w:t>Sfera środowiskowo-przestrzenna</w:t>
      </w:r>
    </w:p>
    <w:p w14:paraId="58D8BA6E" w14:textId="77777777" w:rsidR="00963551" w:rsidRPr="009F00ED" w:rsidRDefault="00963551" w:rsidP="001325F3">
      <w:pPr>
        <w:numPr>
          <w:ilvl w:val="0"/>
          <w:numId w:val="15"/>
        </w:numPr>
        <w:spacing w:after="0"/>
        <w:jc w:val="both"/>
      </w:pPr>
      <w:r w:rsidRPr="009F00ED">
        <w:rPr>
          <w:b/>
          <w:bCs/>
        </w:rPr>
        <w:t>Wykorzystanie potencjału obszarów leśnych i chronionych</w:t>
      </w:r>
      <w:r w:rsidRPr="009F00ED">
        <w:t>: Gmina posiada rozległe tereny leśne oraz chronione, co można wykorzystać w działaniach związanych z rozwojem turystyki przyrodniczej i edukacji ekologicznej.</w:t>
      </w:r>
    </w:p>
    <w:p w14:paraId="0D74FFDB" w14:textId="77777777" w:rsidR="00963551" w:rsidRPr="009F00ED" w:rsidRDefault="00963551" w:rsidP="001325F3">
      <w:pPr>
        <w:numPr>
          <w:ilvl w:val="0"/>
          <w:numId w:val="15"/>
        </w:numPr>
        <w:spacing w:after="0"/>
        <w:jc w:val="both"/>
      </w:pPr>
      <w:r w:rsidRPr="009F00ED">
        <w:rPr>
          <w:b/>
          <w:bCs/>
        </w:rPr>
        <w:t>Dalsza modernizacja infrastruktury proekologicznej</w:t>
      </w:r>
      <w:r w:rsidRPr="009F00ED">
        <w:t>: Rozwój projektów związanych z energią odnawialną, w tym fotowoltaiką, może zwiększyć atrakcyjność regionu jako ekologicznego miejsca zamieszkania i prowadzenia działalności gospodarczej.</w:t>
      </w:r>
    </w:p>
    <w:p w14:paraId="5C882BA1" w14:textId="77777777" w:rsidR="00963551" w:rsidRPr="009F00ED" w:rsidRDefault="00963551" w:rsidP="001325F3">
      <w:pPr>
        <w:numPr>
          <w:ilvl w:val="0"/>
          <w:numId w:val="15"/>
        </w:numPr>
        <w:spacing w:after="0"/>
        <w:jc w:val="both"/>
      </w:pPr>
      <w:r w:rsidRPr="009F00ED">
        <w:rPr>
          <w:b/>
          <w:bCs/>
        </w:rPr>
        <w:t>Rozwój komunikacji lokalnej</w:t>
      </w:r>
      <w:r w:rsidRPr="009F00ED">
        <w:t>: Inwestycje w rozbudowę dróg i połączeń autobusowych mogą zwiększyć mobilność mieszkańców i sprzyjać rozwojowi transportu publicznego, poprawiając dostęp do pracy oraz szkół.</w:t>
      </w:r>
    </w:p>
    <w:p w14:paraId="6EFEACBB" w14:textId="77777777" w:rsidR="00963551" w:rsidRPr="009F00ED" w:rsidRDefault="00000000" w:rsidP="00963551">
      <w:pPr>
        <w:spacing w:after="0"/>
        <w:jc w:val="both"/>
      </w:pPr>
      <w:r>
        <w:rPr>
          <w:noProof/>
        </w:rPr>
        <w:pict w14:anchorId="49008F40">
          <v:rect id="_x0000_i1027" alt="" style="width:453.6pt;height:.05pt;mso-width-percent:0;mso-height-percent:0;mso-width-percent:0;mso-height-percent:0" o:hralign="center" o:hrstd="t" o:hr="t" fillcolor="#a0a0a0" stroked="f"/>
        </w:pict>
      </w:r>
    </w:p>
    <w:p w14:paraId="4DE420F6" w14:textId="77777777" w:rsidR="006117F4" w:rsidRPr="009F00ED" w:rsidRDefault="006117F4" w:rsidP="00963551">
      <w:pPr>
        <w:spacing w:after="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0F63DEA2" w14:textId="77777777" w:rsidTr="00746733">
        <w:tc>
          <w:tcPr>
            <w:tcW w:w="9072" w:type="dxa"/>
            <w:shd w:val="clear" w:color="auto" w:fill="08204C"/>
          </w:tcPr>
          <w:p w14:paraId="0DD71596" w14:textId="67F5E34B" w:rsidR="00963551" w:rsidRPr="009F00ED" w:rsidRDefault="00EE0E3A" w:rsidP="00EA0093">
            <w:pPr>
              <w:spacing w:before="120" w:after="120" w:line="252" w:lineRule="auto"/>
              <w:rPr>
                <w:color w:val="FFFFFF"/>
                <w:sz w:val="19"/>
                <w:szCs w:val="19"/>
              </w:rPr>
            </w:pPr>
            <w:r>
              <w:rPr>
                <w:b/>
                <w:color w:val="FFFFFF"/>
                <w:sz w:val="19"/>
                <w:szCs w:val="19"/>
              </w:rPr>
              <w:t>ZAGROŻENIA</w:t>
            </w:r>
          </w:p>
        </w:tc>
      </w:tr>
    </w:tbl>
    <w:p w14:paraId="056096BE" w14:textId="77777777" w:rsidR="00963551" w:rsidRPr="009F00ED" w:rsidRDefault="00963551" w:rsidP="00963551">
      <w:pPr>
        <w:spacing w:after="0"/>
        <w:jc w:val="both"/>
      </w:pPr>
    </w:p>
    <w:p w14:paraId="658398BD" w14:textId="77777777" w:rsidR="00963551" w:rsidRPr="009F00ED" w:rsidRDefault="00963551" w:rsidP="00963551">
      <w:pPr>
        <w:spacing w:after="0"/>
        <w:jc w:val="both"/>
        <w:rPr>
          <w:b/>
          <w:bCs/>
        </w:rPr>
      </w:pPr>
      <w:r w:rsidRPr="009F00ED">
        <w:rPr>
          <w:b/>
          <w:bCs/>
        </w:rPr>
        <w:t>Sfera społeczna</w:t>
      </w:r>
    </w:p>
    <w:p w14:paraId="048780D3" w14:textId="72392269" w:rsidR="00963551" w:rsidRPr="009F00ED" w:rsidRDefault="00963551" w:rsidP="001325F3">
      <w:pPr>
        <w:numPr>
          <w:ilvl w:val="0"/>
          <w:numId w:val="16"/>
        </w:numPr>
        <w:spacing w:after="0"/>
        <w:jc w:val="both"/>
      </w:pPr>
      <w:r w:rsidRPr="009F00ED">
        <w:rPr>
          <w:b/>
          <w:bCs/>
        </w:rPr>
        <w:t>Wzrost kosztów związanych ze starzeniem się społeczeństwa</w:t>
      </w:r>
      <w:r w:rsidRPr="009F00ED">
        <w:t xml:space="preserve">: Zwiększająca się liczba osób starszych może prowadzić do wzrostu kosztów opieki zdrowotnej i socjalnej, co w dłuższym okresie może obciążać budżet </w:t>
      </w:r>
      <w:r w:rsidR="00B66FCE">
        <w:t>Gminy</w:t>
      </w:r>
      <w:r w:rsidRPr="009F00ED">
        <w:t>.</w:t>
      </w:r>
    </w:p>
    <w:p w14:paraId="5D65E349" w14:textId="14EA015F" w:rsidR="00963551" w:rsidRPr="009F00ED" w:rsidRDefault="00963551" w:rsidP="001325F3">
      <w:pPr>
        <w:widowControl w:val="0"/>
        <w:numPr>
          <w:ilvl w:val="0"/>
          <w:numId w:val="16"/>
        </w:numPr>
        <w:spacing w:after="0"/>
        <w:ind w:left="714" w:hanging="357"/>
        <w:jc w:val="both"/>
      </w:pPr>
      <w:r w:rsidRPr="009F00ED">
        <w:rPr>
          <w:b/>
          <w:bCs/>
        </w:rPr>
        <w:t>Potencjalny odpływ młodych mieszkańców</w:t>
      </w:r>
      <w:r w:rsidRPr="009F00ED">
        <w:t xml:space="preserve">: Brak możliwości rozwoju zawodowego i atrakcyjnych miejsc pracy może prowadzić do migracji młodych ludzi do większych miast, co negatywnie wpłynie na strukturę demograficzną </w:t>
      </w:r>
      <w:r w:rsidR="00B66FCE">
        <w:t>Gminy</w:t>
      </w:r>
      <w:r w:rsidRPr="009F00ED">
        <w:t>.</w:t>
      </w:r>
    </w:p>
    <w:p w14:paraId="28CD500C" w14:textId="77777777" w:rsidR="00963551" w:rsidRPr="009F00ED" w:rsidRDefault="00963551" w:rsidP="001325F3">
      <w:pPr>
        <w:numPr>
          <w:ilvl w:val="0"/>
          <w:numId w:val="16"/>
        </w:numPr>
        <w:spacing w:after="0"/>
        <w:jc w:val="both"/>
      </w:pPr>
      <w:r w:rsidRPr="009F00ED">
        <w:rPr>
          <w:b/>
          <w:bCs/>
        </w:rPr>
        <w:lastRenderedPageBreak/>
        <w:t>Zmniejszenie aktywności społecznej</w:t>
      </w:r>
      <w:r w:rsidRPr="009F00ED">
        <w:t>: Starzenie się populacji i ograniczone możliwości aktywizacji młodszych grup mogą wpłynąć na spadek aktywności społecznej oraz zróżnicowania oferty kulturalnej.</w:t>
      </w:r>
    </w:p>
    <w:p w14:paraId="67849EBE" w14:textId="77777777" w:rsidR="00963551" w:rsidRPr="009F00ED" w:rsidRDefault="00963551" w:rsidP="00963551">
      <w:pPr>
        <w:spacing w:after="0"/>
        <w:ind w:left="720"/>
        <w:jc w:val="both"/>
      </w:pPr>
    </w:p>
    <w:p w14:paraId="65CADCAD" w14:textId="77777777" w:rsidR="00963551" w:rsidRPr="009F00ED" w:rsidRDefault="00963551" w:rsidP="00963551">
      <w:pPr>
        <w:spacing w:after="0"/>
        <w:jc w:val="both"/>
        <w:rPr>
          <w:b/>
          <w:bCs/>
        </w:rPr>
      </w:pPr>
      <w:r w:rsidRPr="009F00ED">
        <w:rPr>
          <w:b/>
          <w:bCs/>
        </w:rPr>
        <w:t>Sfera gospodarcza</w:t>
      </w:r>
    </w:p>
    <w:p w14:paraId="3280CA24" w14:textId="77777777" w:rsidR="00963551" w:rsidRPr="009F00ED" w:rsidRDefault="00963551" w:rsidP="001325F3">
      <w:pPr>
        <w:numPr>
          <w:ilvl w:val="0"/>
          <w:numId w:val="17"/>
        </w:numPr>
        <w:spacing w:after="0"/>
        <w:jc w:val="both"/>
      </w:pPr>
      <w:r w:rsidRPr="009F00ED">
        <w:rPr>
          <w:b/>
          <w:bCs/>
        </w:rPr>
        <w:t>Brak dużych inwestorów</w:t>
      </w:r>
      <w:r w:rsidRPr="009F00ED">
        <w:t>: Zależność od małych firm i brak dużych zakładów przemysłowych mogą ograniczać potencjał rozwoju gospodarczego i stabilność rynku pracy.</w:t>
      </w:r>
    </w:p>
    <w:p w14:paraId="11D79322" w14:textId="77777777" w:rsidR="00963551" w:rsidRPr="009F00ED" w:rsidRDefault="00963551" w:rsidP="001325F3">
      <w:pPr>
        <w:numPr>
          <w:ilvl w:val="0"/>
          <w:numId w:val="17"/>
        </w:numPr>
        <w:spacing w:after="0"/>
        <w:jc w:val="both"/>
      </w:pPr>
      <w:r w:rsidRPr="009F00ED">
        <w:rPr>
          <w:b/>
          <w:bCs/>
        </w:rPr>
        <w:t>Wzrost kosztów życia</w:t>
      </w:r>
      <w:r w:rsidRPr="009F00ED">
        <w:t>: Rosnące koszty życia, w tym inflacja, mogą wpłynąć na pogorszenie warunków bytowych mieszkańców, co wpłynie na ich decyzje dotyczące miejsca zamieszkania.</w:t>
      </w:r>
    </w:p>
    <w:p w14:paraId="163440D7" w14:textId="70434A4A" w:rsidR="00963551" w:rsidRPr="009F00ED" w:rsidRDefault="00963551" w:rsidP="001325F3">
      <w:pPr>
        <w:numPr>
          <w:ilvl w:val="0"/>
          <w:numId w:val="17"/>
        </w:numPr>
        <w:spacing w:after="0"/>
        <w:jc w:val="both"/>
      </w:pPr>
      <w:r w:rsidRPr="009F00ED">
        <w:rPr>
          <w:b/>
          <w:bCs/>
        </w:rPr>
        <w:t>Ryzyko spowolnienia turystyki</w:t>
      </w:r>
      <w:r w:rsidRPr="009F00ED">
        <w:t xml:space="preserve">: Zmiany klimatyczne, a także ogólne spowolnienie gospodarki mogą wpływać na liczbę turystów, co odbiłoby się na dochodach sektora turystycznego i przychodach </w:t>
      </w:r>
      <w:r w:rsidR="00B66FCE">
        <w:t>Gminy</w:t>
      </w:r>
      <w:r w:rsidRPr="009F00ED">
        <w:t>.</w:t>
      </w:r>
    </w:p>
    <w:p w14:paraId="6DA84880" w14:textId="77777777" w:rsidR="00963551" w:rsidRPr="009F00ED" w:rsidRDefault="00963551" w:rsidP="00963551">
      <w:pPr>
        <w:spacing w:after="0"/>
        <w:ind w:left="720"/>
        <w:jc w:val="both"/>
      </w:pPr>
    </w:p>
    <w:p w14:paraId="6BF252E1" w14:textId="77777777" w:rsidR="00963551" w:rsidRPr="009F00ED" w:rsidRDefault="00963551" w:rsidP="00963551">
      <w:pPr>
        <w:spacing w:after="0"/>
        <w:jc w:val="both"/>
        <w:rPr>
          <w:b/>
          <w:bCs/>
        </w:rPr>
      </w:pPr>
      <w:r w:rsidRPr="009F00ED">
        <w:rPr>
          <w:b/>
          <w:bCs/>
        </w:rPr>
        <w:t>Sfera środowiskowo-przestrzenna</w:t>
      </w:r>
    </w:p>
    <w:p w14:paraId="4A626FA8" w14:textId="6085DC3C" w:rsidR="00963551" w:rsidRPr="009F00ED" w:rsidRDefault="00963551" w:rsidP="001325F3">
      <w:pPr>
        <w:numPr>
          <w:ilvl w:val="0"/>
          <w:numId w:val="18"/>
        </w:numPr>
        <w:spacing w:after="0"/>
        <w:jc w:val="both"/>
      </w:pPr>
      <w:r w:rsidRPr="009F00ED">
        <w:rPr>
          <w:b/>
          <w:bCs/>
        </w:rPr>
        <w:t>Degradacja środowiska naturalnego</w:t>
      </w:r>
      <w:r w:rsidRPr="009F00ED">
        <w:t xml:space="preserve">: Zmiany klimatyczne oraz presja turystyczna mogą prowadzić do degradacji zasobów przyrodniczych, co zagrozi potencjałowi ekoturystycznemu </w:t>
      </w:r>
      <w:r w:rsidR="00B66FCE">
        <w:t>Gminy</w:t>
      </w:r>
      <w:r w:rsidRPr="009F00ED">
        <w:t>.</w:t>
      </w:r>
    </w:p>
    <w:p w14:paraId="3D626BDB" w14:textId="77777777" w:rsidR="00963551" w:rsidRPr="009F00ED" w:rsidRDefault="00963551" w:rsidP="001325F3">
      <w:pPr>
        <w:numPr>
          <w:ilvl w:val="0"/>
          <w:numId w:val="18"/>
        </w:numPr>
        <w:spacing w:after="0"/>
        <w:jc w:val="both"/>
      </w:pPr>
      <w:r w:rsidRPr="009F00ED">
        <w:rPr>
          <w:b/>
          <w:bCs/>
        </w:rPr>
        <w:t>Niskie zasoby wodne i problemy z infrastrukturą wodociągową</w:t>
      </w:r>
      <w:r w:rsidRPr="009F00ED">
        <w:t>: Niedobór wody oraz konieczność modernizacji sieci wodno-kanalizacyjnej mogą stanowić wyzwanie dla dostaw wody i wpływać na jakość życia mieszkańców.</w:t>
      </w:r>
    </w:p>
    <w:p w14:paraId="03D072A6" w14:textId="77777777" w:rsidR="00963551" w:rsidRPr="009F00ED" w:rsidRDefault="00963551" w:rsidP="001325F3">
      <w:pPr>
        <w:numPr>
          <w:ilvl w:val="0"/>
          <w:numId w:val="18"/>
        </w:numPr>
        <w:spacing w:after="0"/>
        <w:jc w:val="both"/>
      </w:pPr>
      <w:r w:rsidRPr="009F00ED">
        <w:rPr>
          <w:b/>
          <w:bCs/>
        </w:rPr>
        <w:t>Zwiększenie presji urbanizacyjnej</w:t>
      </w:r>
      <w:r w:rsidRPr="009F00ED">
        <w:t>: Rozwój rynku nieruchomości może prowadzić do niekontrolowanej urbanizacji i negatywnie wpłynąć na harmonijny rozwój przestrzeni oraz jakość środowiska.</w:t>
      </w:r>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63551" w:rsidRPr="009F00ED" w14:paraId="19F24F51" w14:textId="77777777" w:rsidTr="00EA0093">
        <w:tc>
          <w:tcPr>
            <w:tcW w:w="255" w:type="dxa"/>
            <w:shd w:val="clear" w:color="auto" w:fill="8CC731"/>
            <w:tcMar>
              <w:top w:w="100" w:type="dxa"/>
              <w:left w:w="100" w:type="dxa"/>
              <w:bottom w:w="100" w:type="dxa"/>
              <w:right w:w="100" w:type="dxa"/>
            </w:tcMar>
            <w:vAlign w:val="center"/>
          </w:tcPr>
          <w:p w14:paraId="6ECB05B8" w14:textId="77777777" w:rsidR="00963551" w:rsidRPr="009F00ED" w:rsidRDefault="00963551" w:rsidP="00EA0093">
            <w:pPr>
              <w:widowControl w:val="0"/>
              <w:jc w:val="both"/>
            </w:pPr>
          </w:p>
        </w:tc>
        <w:tc>
          <w:tcPr>
            <w:tcW w:w="8655" w:type="dxa"/>
            <w:shd w:val="clear" w:color="auto" w:fill="auto"/>
            <w:tcMar>
              <w:top w:w="100" w:type="dxa"/>
              <w:left w:w="100" w:type="dxa"/>
              <w:bottom w:w="100" w:type="dxa"/>
              <w:right w:w="100" w:type="dxa"/>
            </w:tcMar>
            <w:vAlign w:val="center"/>
          </w:tcPr>
          <w:p w14:paraId="7DA7659E" w14:textId="0A5EE475" w:rsidR="00963551" w:rsidRPr="009F00ED" w:rsidRDefault="00963551" w:rsidP="00EA0093">
            <w:pPr>
              <w:spacing w:after="0"/>
              <w:jc w:val="both"/>
            </w:pPr>
            <w:r w:rsidRPr="009F00ED">
              <w:t xml:space="preserve">Analiza SWOT wskazuje, że Gmina Międzybórz ma znaczący potencjał rozwojowy, zwłaszcza w sektorze turystycznym, dzięki walorom przyrodniczym i stabilnej sytuacji finansowej. Główne wyzwania koncentrują się wokół starzenia się społeczeństwa, ograniczonego rozwoju sektora gospodarczego oraz konieczności modernizacji infrastruktury technicznej. Przemyślana strategia, wykorzystująca atuty </w:t>
            </w:r>
            <w:r w:rsidR="00B66FCE">
              <w:t>Gminy</w:t>
            </w:r>
            <w:r w:rsidRPr="009F00ED">
              <w:t xml:space="preserve"> oraz zarządzająca wyzwaniami, może przyczynić się do jej zrównoważonego rozwoju, zwiększenia atrakcyjności życia w regionie i podniesienia konkurencyjności Międzyborza w dłuższej perspektywie.</w:t>
            </w:r>
          </w:p>
        </w:tc>
      </w:tr>
    </w:tbl>
    <w:p w14:paraId="7FD9A612" w14:textId="77777777" w:rsidR="00963551" w:rsidRPr="009F00ED" w:rsidRDefault="00963551" w:rsidP="00963551">
      <w:pPr>
        <w:spacing w:after="0"/>
        <w:jc w:val="both"/>
      </w:pPr>
    </w:p>
    <w:p w14:paraId="5BC503F6" w14:textId="77777777" w:rsidR="00963551" w:rsidRPr="009F00ED" w:rsidRDefault="00963551" w:rsidP="00963551">
      <w:pPr>
        <w:spacing w:after="0"/>
        <w:jc w:val="both"/>
      </w:pPr>
    </w:p>
    <w:p w14:paraId="3035E549" w14:textId="18D87A15" w:rsidR="00963551" w:rsidRPr="009F00ED" w:rsidRDefault="00F03F45" w:rsidP="00F6478D">
      <w:pPr>
        <w:pStyle w:val="Nagwek2"/>
      </w:pPr>
      <w:bookmarkStart w:id="28" w:name="_Toc182221257"/>
      <w:bookmarkStart w:id="29" w:name="_Toc199318493"/>
      <w:r>
        <w:t xml:space="preserve">2.3. </w:t>
      </w:r>
      <w:r w:rsidR="00963551" w:rsidRPr="009F00ED">
        <w:t xml:space="preserve">Analiza PESTEL </w:t>
      </w:r>
      <w:r w:rsidR="00B66FCE">
        <w:t>Gminy</w:t>
      </w:r>
      <w:r w:rsidR="00963551" w:rsidRPr="009F00ED">
        <w:t xml:space="preserve"> Międzybórz</w:t>
      </w:r>
      <w:bookmarkEnd w:id="28"/>
      <w:bookmarkEnd w:id="29"/>
    </w:p>
    <w:p w14:paraId="1EA9F119" w14:textId="1D7BF744" w:rsidR="00963551" w:rsidRPr="009F00ED" w:rsidRDefault="00963551" w:rsidP="00746733">
      <w:pPr>
        <w:spacing w:after="0"/>
        <w:ind w:firstLine="284"/>
        <w:jc w:val="both"/>
      </w:pPr>
      <w:r w:rsidRPr="009F00ED">
        <w:t xml:space="preserve">Analiza PESTEL </w:t>
      </w:r>
      <w:r w:rsidR="00B66FCE">
        <w:t>Gminy</w:t>
      </w:r>
      <w:r w:rsidRPr="009F00ED">
        <w:t xml:space="preserve"> Międzybórz pozwala na kompleksowe spojrzenie na otoczenie makroekonomiczne, w którym funkcjonuje gmina, oraz na identyfikację czynników wpływających na jej rozwój. Niniejsza analiza przedstawia szczegółowe aspekty i kierunki rozwoju </w:t>
      </w:r>
      <w:r w:rsidR="00B66FCE">
        <w:t>Gminy</w:t>
      </w:r>
      <w:r w:rsidR="00400213" w:rsidRPr="009F00ED">
        <w:t xml:space="preserve"> </w:t>
      </w:r>
      <w:r w:rsidRPr="009F00ED">
        <w:t>w świetle czynników politycznych, ekonomicznych, społecznych, technologicznych, środowiskowych oraz prawnych.</w:t>
      </w:r>
    </w:p>
    <w:p w14:paraId="7892FBCF" w14:textId="77777777" w:rsidR="00963551" w:rsidRPr="009F00ED" w:rsidRDefault="00963551" w:rsidP="00963551">
      <w:pPr>
        <w:spacing w:after="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74DC189D" w14:textId="77777777" w:rsidTr="00746733">
        <w:tc>
          <w:tcPr>
            <w:tcW w:w="9072" w:type="dxa"/>
            <w:shd w:val="clear" w:color="auto" w:fill="08204C"/>
          </w:tcPr>
          <w:p w14:paraId="39D32917" w14:textId="77777777" w:rsidR="00963551" w:rsidRPr="009F00ED" w:rsidRDefault="00963551" w:rsidP="00EA0093">
            <w:pPr>
              <w:spacing w:before="120" w:after="120" w:line="252" w:lineRule="auto"/>
              <w:rPr>
                <w:color w:val="FFFFFF"/>
                <w:sz w:val="19"/>
                <w:szCs w:val="19"/>
              </w:rPr>
            </w:pPr>
            <w:r w:rsidRPr="00AC58C7">
              <w:rPr>
                <w:b/>
                <w:bCs/>
                <w:color w:val="FFFFFF" w:themeColor="background1"/>
              </w:rPr>
              <w:t xml:space="preserve">CZYNNIKI POLITYCZNE </w:t>
            </w:r>
            <w:r w:rsidRPr="00AC58C7">
              <w:rPr>
                <w:color w:val="FFFFFF" w:themeColor="background1"/>
                <w:sz w:val="19"/>
                <w:szCs w:val="19"/>
              </w:rPr>
              <w:t>(</w:t>
            </w:r>
            <w:r w:rsidRPr="00AC58C7">
              <w:rPr>
                <w:color w:val="FFFFFF" w:themeColor="background1"/>
              </w:rPr>
              <w:t>POLITICAL</w:t>
            </w:r>
            <w:r w:rsidRPr="00AC58C7">
              <w:rPr>
                <w:color w:val="FFFFFF" w:themeColor="background1"/>
                <w:sz w:val="19"/>
                <w:szCs w:val="19"/>
              </w:rPr>
              <w:t>)</w:t>
            </w:r>
          </w:p>
        </w:tc>
      </w:tr>
    </w:tbl>
    <w:p w14:paraId="3AA94741" w14:textId="77777777" w:rsidR="00963551" w:rsidRPr="009F00ED" w:rsidRDefault="00963551" w:rsidP="00963551">
      <w:pPr>
        <w:spacing w:after="0"/>
        <w:jc w:val="both"/>
      </w:pPr>
    </w:p>
    <w:p w14:paraId="0B1F6B26" w14:textId="37C9A9D2" w:rsidR="00963551" w:rsidRPr="009F00ED" w:rsidRDefault="00963551" w:rsidP="001325F3">
      <w:pPr>
        <w:numPr>
          <w:ilvl w:val="0"/>
          <w:numId w:val="1"/>
        </w:numPr>
        <w:spacing w:after="0"/>
        <w:jc w:val="both"/>
      </w:pPr>
      <w:r w:rsidRPr="009F00ED">
        <w:rPr>
          <w:b/>
          <w:bCs/>
        </w:rPr>
        <w:t xml:space="preserve">Stabilność lokalnych władz </w:t>
      </w:r>
      <w:r w:rsidRPr="009F00ED">
        <w:t xml:space="preserve">i ich inicjatywa inwestycyjna sprzyjają pozytywnemu postrzeganiu </w:t>
      </w:r>
      <w:r w:rsidR="00B66FCE">
        <w:t>Gminy</w:t>
      </w:r>
      <w:r w:rsidRPr="009F00ED">
        <w:t>. Konsekwentna polityka modernizacji oraz dbałość o sprawne pozyskiwanie funduszy zewnętrznych wspierają rozwój społeczny i gospodarczy.</w:t>
      </w:r>
    </w:p>
    <w:p w14:paraId="4F5E3ECF" w14:textId="77777777" w:rsidR="00963551" w:rsidRPr="009F00ED" w:rsidRDefault="00963551" w:rsidP="001325F3">
      <w:pPr>
        <w:numPr>
          <w:ilvl w:val="0"/>
          <w:numId w:val="1"/>
        </w:numPr>
        <w:spacing w:after="0"/>
        <w:jc w:val="both"/>
      </w:pPr>
      <w:r w:rsidRPr="009F00ED">
        <w:rPr>
          <w:b/>
          <w:bCs/>
        </w:rPr>
        <w:t>Proekologiczna polityka:</w:t>
      </w:r>
      <w:r w:rsidRPr="009F00ED">
        <w:t xml:space="preserve"> Lokalne władze podejmują działania na rzecz ochrony środowiska, inwestując w odnawialne źródła energii, co przyczynia się do poprawy jakości powietrza oraz podkreśla zrównoważony rozwój regionu.</w:t>
      </w:r>
    </w:p>
    <w:p w14:paraId="6D9C7944" w14:textId="4E84A705" w:rsidR="00963551" w:rsidRPr="009F00ED" w:rsidRDefault="00963551" w:rsidP="001325F3">
      <w:pPr>
        <w:numPr>
          <w:ilvl w:val="0"/>
          <w:numId w:val="1"/>
        </w:numPr>
        <w:spacing w:after="0"/>
        <w:jc w:val="both"/>
      </w:pPr>
      <w:r w:rsidRPr="009F00ED">
        <w:rPr>
          <w:b/>
          <w:bCs/>
        </w:rPr>
        <w:t>Współpraca międzysektorowa:</w:t>
      </w:r>
      <w:r w:rsidRPr="009F00ED">
        <w:t xml:space="preserve"> Przykładem jest efektywna współpraca z instytucjami krajowymi i unijnymi, co zwiększa zdolność </w:t>
      </w:r>
      <w:r w:rsidR="00B66FCE">
        <w:t>Gminy</w:t>
      </w:r>
      <w:r w:rsidRPr="009F00ED">
        <w:t xml:space="preserve"> do rozwoju infrastruktury społecznej i gospodarczej, w tym edukacji oraz wsparcia usług zdrowotnych dla starzejącej się populacji.</w:t>
      </w:r>
    </w:p>
    <w:p w14:paraId="26E51F63" w14:textId="77777777" w:rsidR="00963551" w:rsidRPr="009F00ED" w:rsidRDefault="00963551" w:rsidP="00963551">
      <w:pPr>
        <w:spacing w:after="0"/>
        <w:ind w:left="72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62E59B8A" w14:textId="77777777" w:rsidTr="00746733">
        <w:tc>
          <w:tcPr>
            <w:tcW w:w="9072" w:type="dxa"/>
            <w:shd w:val="clear" w:color="auto" w:fill="08204C"/>
          </w:tcPr>
          <w:p w14:paraId="3EF1F234" w14:textId="77777777" w:rsidR="00963551" w:rsidRPr="009F00ED" w:rsidRDefault="00963551" w:rsidP="00EA0093">
            <w:pPr>
              <w:spacing w:before="120" w:after="120" w:line="252" w:lineRule="auto"/>
              <w:rPr>
                <w:color w:val="FFFFFF"/>
                <w:sz w:val="19"/>
                <w:szCs w:val="19"/>
              </w:rPr>
            </w:pPr>
            <w:r w:rsidRPr="00AC58C7">
              <w:rPr>
                <w:b/>
                <w:bCs/>
                <w:color w:val="FFFFFF" w:themeColor="background1"/>
              </w:rPr>
              <w:lastRenderedPageBreak/>
              <w:t xml:space="preserve">CZYNNIKI EKONOMICZNE </w:t>
            </w:r>
            <w:r w:rsidRPr="00AC58C7">
              <w:rPr>
                <w:color w:val="FFFFFF" w:themeColor="background1"/>
                <w:sz w:val="19"/>
                <w:szCs w:val="19"/>
              </w:rPr>
              <w:t>(</w:t>
            </w:r>
            <w:r w:rsidRPr="00AC58C7">
              <w:rPr>
                <w:color w:val="FFFFFF" w:themeColor="background1"/>
              </w:rPr>
              <w:t>ECONOMIC</w:t>
            </w:r>
            <w:r w:rsidRPr="00AC58C7">
              <w:rPr>
                <w:color w:val="FFFFFF" w:themeColor="background1"/>
                <w:sz w:val="19"/>
                <w:szCs w:val="19"/>
              </w:rPr>
              <w:t>)</w:t>
            </w:r>
          </w:p>
        </w:tc>
      </w:tr>
    </w:tbl>
    <w:p w14:paraId="1D8CF77E" w14:textId="77777777" w:rsidR="00963551" w:rsidRPr="009F00ED" w:rsidRDefault="00963551" w:rsidP="00963551">
      <w:pPr>
        <w:spacing w:after="0"/>
        <w:ind w:left="360"/>
        <w:jc w:val="both"/>
      </w:pPr>
    </w:p>
    <w:p w14:paraId="43FF6800" w14:textId="77777777" w:rsidR="00963551" w:rsidRPr="009F00ED" w:rsidRDefault="00963551" w:rsidP="001325F3">
      <w:pPr>
        <w:numPr>
          <w:ilvl w:val="0"/>
          <w:numId w:val="2"/>
        </w:numPr>
        <w:spacing w:after="0"/>
        <w:jc w:val="both"/>
      </w:pPr>
      <w:r w:rsidRPr="009F00ED">
        <w:rPr>
          <w:b/>
          <w:bCs/>
        </w:rPr>
        <w:t>Różnorodność gospodarki lokalnej:</w:t>
      </w:r>
      <w:r w:rsidRPr="009F00ED">
        <w:t xml:space="preserve"> Dominują małe przedsiębiorstwa, szczególnie w sektorze handlu, budownictwa i przetwórstwa przemysłowego, co sprzyja stabilności rynku pracy. Niemniej potrzebne są większe inwestycje, które stworzyłyby miejsca pracy dla młodszych pokoleń.</w:t>
      </w:r>
    </w:p>
    <w:p w14:paraId="3845AFED" w14:textId="52083A77" w:rsidR="00963551" w:rsidRPr="009F00ED" w:rsidRDefault="00963551" w:rsidP="001325F3">
      <w:pPr>
        <w:numPr>
          <w:ilvl w:val="0"/>
          <w:numId w:val="2"/>
        </w:numPr>
        <w:spacing w:after="0"/>
        <w:jc w:val="both"/>
      </w:pPr>
      <w:r w:rsidRPr="009F00ED">
        <w:rPr>
          <w:b/>
          <w:bCs/>
        </w:rPr>
        <w:t>Turystyka i rozwój terenów leśnych:</w:t>
      </w:r>
      <w:r w:rsidRPr="009F00ED">
        <w:t xml:space="preserve"> Lokalizacja </w:t>
      </w:r>
      <w:r w:rsidR="00B66FCE">
        <w:t>Gminy</w:t>
      </w:r>
      <w:r w:rsidRPr="009F00ED">
        <w:t xml:space="preserve"> oraz jej walory przyrodnicze wspierają rozwój turystyki, co stwarza dodatkowe możliwości dochodowe dla lokalnej społeczności.</w:t>
      </w:r>
    </w:p>
    <w:p w14:paraId="647AEE76" w14:textId="20B7C44B" w:rsidR="00963551" w:rsidRPr="009F00ED" w:rsidRDefault="00963551" w:rsidP="001325F3">
      <w:pPr>
        <w:numPr>
          <w:ilvl w:val="0"/>
          <w:numId w:val="2"/>
        </w:numPr>
        <w:spacing w:after="0"/>
        <w:jc w:val="both"/>
      </w:pPr>
      <w:r w:rsidRPr="009F00ED">
        <w:rPr>
          <w:b/>
          <w:bCs/>
        </w:rPr>
        <w:t>Sytuacja finansowa:</w:t>
      </w:r>
      <w:r w:rsidRPr="009F00ED">
        <w:t xml:space="preserve"> Stabilna kondycja budżetu i zdolność do generowania nadwyżek umożliwiają dalszy rozwój infrastruktury oraz projekty proekologiczne, co podnosi jakość życia mieszkańców i zwiększa atrakcyjność </w:t>
      </w:r>
      <w:r w:rsidR="00B66FCE">
        <w:t>Gminy</w:t>
      </w:r>
      <w:r w:rsidRPr="009F00ED">
        <w:t xml:space="preserve"> jako miejsca do inwestycji.</w:t>
      </w:r>
    </w:p>
    <w:p w14:paraId="5B1B1D20" w14:textId="77777777" w:rsidR="00963551" w:rsidRPr="009F00ED" w:rsidRDefault="00963551" w:rsidP="00963551">
      <w:pPr>
        <w:spacing w:after="0"/>
        <w:ind w:left="72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41C91999" w14:textId="77777777" w:rsidTr="00746733">
        <w:tc>
          <w:tcPr>
            <w:tcW w:w="9072" w:type="dxa"/>
            <w:shd w:val="clear" w:color="auto" w:fill="08204C"/>
          </w:tcPr>
          <w:p w14:paraId="3A3942EC" w14:textId="77777777" w:rsidR="00963551" w:rsidRPr="009F00ED" w:rsidRDefault="00963551" w:rsidP="00EA0093">
            <w:pPr>
              <w:spacing w:before="120" w:after="120" w:line="252" w:lineRule="auto"/>
              <w:rPr>
                <w:color w:val="FFFFFF"/>
                <w:sz w:val="19"/>
                <w:szCs w:val="19"/>
              </w:rPr>
            </w:pPr>
            <w:r w:rsidRPr="00AC58C7">
              <w:rPr>
                <w:b/>
                <w:bCs/>
                <w:color w:val="FFFFFF" w:themeColor="background1"/>
              </w:rPr>
              <w:t xml:space="preserve">CZYNNIKI SPOŁECZNE </w:t>
            </w:r>
            <w:r w:rsidRPr="00AC58C7">
              <w:rPr>
                <w:color w:val="FFFFFF" w:themeColor="background1"/>
                <w:sz w:val="19"/>
                <w:szCs w:val="19"/>
              </w:rPr>
              <w:t>(</w:t>
            </w:r>
            <w:r w:rsidRPr="00AC58C7">
              <w:rPr>
                <w:color w:val="FFFFFF" w:themeColor="background1"/>
              </w:rPr>
              <w:t>SOCIAL</w:t>
            </w:r>
            <w:r w:rsidRPr="00AC58C7">
              <w:rPr>
                <w:color w:val="FFFFFF" w:themeColor="background1"/>
                <w:sz w:val="19"/>
                <w:szCs w:val="19"/>
              </w:rPr>
              <w:t>)</w:t>
            </w:r>
          </w:p>
        </w:tc>
      </w:tr>
    </w:tbl>
    <w:p w14:paraId="5AE7CF75" w14:textId="77777777" w:rsidR="00963551" w:rsidRPr="009F00ED" w:rsidRDefault="00963551" w:rsidP="00963551">
      <w:pPr>
        <w:spacing w:after="0"/>
        <w:ind w:left="720"/>
        <w:jc w:val="both"/>
      </w:pPr>
    </w:p>
    <w:p w14:paraId="0A0EA349" w14:textId="77777777" w:rsidR="00963551" w:rsidRPr="009F00ED" w:rsidRDefault="00963551" w:rsidP="001325F3">
      <w:pPr>
        <w:numPr>
          <w:ilvl w:val="0"/>
          <w:numId w:val="3"/>
        </w:numPr>
        <w:spacing w:after="0"/>
        <w:jc w:val="both"/>
      </w:pPr>
      <w:r w:rsidRPr="009F00ED">
        <w:rPr>
          <w:b/>
          <w:bCs/>
        </w:rPr>
        <w:t>Starzenie się społeczeństwa i niski przyrost naturalny</w:t>
      </w:r>
      <w:r w:rsidRPr="009F00ED">
        <w:t xml:space="preserve"> są wyzwaniami, które mogą w przyszłości wpływać na rynek pracy oraz wymagać dostosowania infrastruktury usługowej do potrzeb seniorów.</w:t>
      </w:r>
    </w:p>
    <w:p w14:paraId="6E9ACA95" w14:textId="77777777" w:rsidR="00963551" w:rsidRPr="009F00ED" w:rsidRDefault="00963551" w:rsidP="001325F3">
      <w:pPr>
        <w:numPr>
          <w:ilvl w:val="0"/>
          <w:numId w:val="3"/>
        </w:numPr>
        <w:spacing w:after="0"/>
        <w:jc w:val="both"/>
      </w:pPr>
      <w:r w:rsidRPr="009F00ED">
        <w:rPr>
          <w:b/>
          <w:bCs/>
        </w:rPr>
        <w:t>Aktywność kulturalna i społeczna:</w:t>
      </w:r>
      <w:r w:rsidRPr="009F00ED">
        <w:t xml:space="preserve"> Bogata oferta kulturalna oraz inicjatywy sportowe wspierają integrację społeczności i sprzyjają prowadzeniu aktywnego trybu życia. Lokalna infrastruktura, w tym Miejsko-Gminny Ośrodek Kultury, odpowiada na potrzeby różnych grup wiekowych.</w:t>
      </w:r>
    </w:p>
    <w:p w14:paraId="435AB6A2" w14:textId="77777777" w:rsidR="00963551" w:rsidRPr="009F00ED" w:rsidRDefault="00963551" w:rsidP="00963551">
      <w:pPr>
        <w:spacing w:after="0"/>
        <w:ind w:left="72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1C31FE0C" w14:textId="77777777" w:rsidTr="00746733">
        <w:tc>
          <w:tcPr>
            <w:tcW w:w="9072" w:type="dxa"/>
            <w:shd w:val="clear" w:color="auto" w:fill="08204C"/>
          </w:tcPr>
          <w:p w14:paraId="0A1D2C1D" w14:textId="77777777" w:rsidR="00963551" w:rsidRPr="00AC58C7" w:rsidRDefault="00963551" w:rsidP="00EA0093">
            <w:pPr>
              <w:spacing w:before="120" w:after="120" w:line="252" w:lineRule="auto"/>
              <w:rPr>
                <w:color w:val="FFFFFF" w:themeColor="background1"/>
                <w:sz w:val="19"/>
                <w:szCs w:val="19"/>
              </w:rPr>
            </w:pPr>
            <w:r w:rsidRPr="00AC58C7">
              <w:rPr>
                <w:b/>
                <w:bCs/>
                <w:color w:val="FFFFFF" w:themeColor="background1"/>
              </w:rPr>
              <w:t xml:space="preserve">CZYNNIKI TECHNOLOGICZNE </w:t>
            </w:r>
            <w:r w:rsidRPr="00AC58C7">
              <w:rPr>
                <w:color w:val="FFFFFF" w:themeColor="background1"/>
                <w:sz w:val="19"/>
                <w:szCs w:val="19"/>
              </w:rPr>
              <w:t>(</w:t>
            </w:r>
            <w:r w:rsidRPr="00AC58C7">
              <w:rPr>
                <w:color w:val="FFFFFF" w:themeColor="background1"/>
              </w:rPr>
              <w:t>TECHNOLOGICAL</w:t>
            </w:r>
            <w:r w:rsidRPr="00AC58C7">
              <w:rPr>
                <w:color w:val="FFFFFF" w:themeColor="background1"/>
                <w:sz w:val="19"/>
                <w:szCs w:val="19"/>
              </w:rPr>
              <w:t>)</w:t>
            </w:r>
          </w:p>
        </w:tc>
      </w:tr>
    </w:tbl>
    <w:p w14:paraId="44EBDDF6" w14:textId="77777777" w:rsidR="00963551" w:rsidRPr="009F00ED" w:rsidRDefault="00963551" w:rsidP="00963551">
      <w:pPr>
        <w:spacing w:after="0"/>
        <w:jc w:val="both"/>
        <w:rPr>
          <w:b/>
          <w:bCs/>
        </w:rPr>
      </w:pPr>
    </w:p>
    <w:p w14:paraId="27AF0AC6" w14:textId="77777777" w:rsidR="00963551" w:rsidRPr="009F00ED" w:rsidRDefault="00963551" w:rsidP="001325F3">
      <w:pPr>
        <w:numPr>
          <w:ilvl w:val="0"/>
          <w:numId w:val="4"/>
        </w:numPr>
        <w:spacing w:after="0"/>
        <w:jc w:val="both"/>
      </w:pPr>
      <w:r w:rsidRPr="009F00ED">
        <w:rPr>
          <w:b/>
          <w:bCs/>
        </w:rPr>
        <w:t>Nowoczesna infrastruktura techniczna:</w:t>
      </w:r>
      <w:r w:rsidRPr="009F00ED">
        <w:t xml:space="preserve"> Międzybórz realizuje inwestycje wodno-kanalizacyjne oraz energetyczne, poprawiając dostępność usług i podnosząc standard życia. W szczególności modernizacja oczyszczalni ścieków i sieci wodociągowej wpływa na jakość środowiska i zdrowie mieszkańców.</w:t>
      </w:r>
    </w:p>
    <w:p w14:paraId="013D10B2" w14:textId="77777777" w:rsidR="00963551" w:rsidRPr="009F00ED" w:rsidRDefault="00963551" w:rsidP="001325F3">
      <w:pPr>
        <w:numPr>
          <w:ilvl w:val="0"/>
          <w:numId w:val="4"/>
        </w:numPr>
        <w:spacing w:after="0"/>
        <w:jc w:val="both"/>
      </w:pPr>
      <w:r w:rsidRPr="009F00ED">
        <w:rPr>
          <w:b/>
          <w:bCs/>
        </w:rPr>
        <w:t xml:space="preserve">Zrównoważona efektywność energetyczna: </w:t>
      </w:r>
      <w:r w:rsidRPr="009F00ED">
        <w:t>Inwestycje w oświetlenie hybrydowe i fotowoltaikę wskazują na wysoki poziom wdrażania ekologicznych rozwiązań, przyczyniając się do zmniejszenia emisji i kosztów energetycznych.</w:t>
      </w:r>
    </w:p>
    <w:p w14:paraId="27769672" w14:textId="0EAC27A6" w:rsidR="006117F4" w:rsidRDefault="00963551" w:rsidP="001325F3">
      <w:pPr>
        <w:numPr>
          <w:ilvl w:val="0"/>
          <w:numId w:val="4"/>
        </w:numPr>
        <w:spacing w:after="0"/>
        <w:jc w:val="both"/>
      </w:pPr>
      <w:r w:rsidRPr="009F00ED">
        <w:rPr>
          <w:b/>
          <w:bCs/>
        </w:rPr>
        <w:t>Dostęp do komunikacji cyfrowej:</w:t>
      </w:r>
      <w:r w:rsidRPr="009F00ED">
        <w:t xml:space="preserve"> W </w:t>
      </w:r>
      <w:r w:rsidR="00B66FCE">
        <w:t>Gminie</w:t>
      </w:r>
      <w:r w:rsidRPr="009F00ED">
        <w:t xml:space="preserve"> aktywnie rozwija się infrastruktura cyfrowa (np. dostęp do Internetu w bibliotekach i instytucjach), co wspiera edukację oraz wzmacnia konkurencyjność młodszych mieszkańców na rynku pracy.</w:t>
      </w:r>
    </w:p>
    <w:p w14:paraId="5C62F947" w14:textId="77777777" w:rsidR="006117F4" w:rsidRPr="009F00ED" w:rsidRDefault="006117F4" w:rsidP="00963551">
      <w:pPr>
        <w:spacing w:after="0"/>
        <w:ind w:left="72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199827FE" w14:textId="77777777" w:rsidTr="00746733">
        <w:tc>
          <w:tcPr>
            <w:tcW w:w="9072" w:type="dxa"/>
            <w:shd w:val="clear" w:color="auto" w:fill="08204C"/>
          </w:tcPr>
          <w:p w14:paraId="2EFF7780" w14:textId="77777777" w:rsidR="00963551" w:rsidRPr="009F00ED" w:rsidRDefault="00963551" w:rsidP="00EA0093">
            <w:pPr>
              <w:spacing w:before="120" w:after="120" w:line="252" w:lineRule="auto"/>
              <w:rPr>
                <w:color w:val="FFFFFF"/>
                <w:sz w:val="19"/>
                <w:szCs w:val="19"/>
              </w:rPr>
            </w:pPr>
            <w:r w:rsidRPr="00AC58C7">
              <w:rPr>
                <w:b/>
                <w:bCs/>
                <w:color w:val="FFFFFF" w:themeColor="background1"/>
              </w:rPr>
              <w:t xml:space="preserve">CZYNNIKI ŚRODOWISKOWE </w:t>
            </w:r>
            <w:r w:rsidRPr="00AC58C7">
              <w:rPr>
                <w:color w:val="FFFFFF" w:themeColor="background1"/>
                <w:sz w:val="19"/>
                <w:szCs w:val="19"/>
              </w:rPr>
              <w:t>(</w:t>
            </w:r>
            <w:r w:rsidRPr="00AC58C7">
              <w:rPr>
                <w:color w:val="FFFFFF" w:themeColor="background1"/>
              </w:rPr>
              <w:t>ENVIRONMENTAL</w:t>
            </w:r>
            <w:r w:rsidRPr="00AC58C7">
              <w:rPr>
                <w:color w:val="FFFFFF" w:themeColor="background1"/>
                <w:sz w:val="19"/>
                <w:szCs w:val="19"/>
              </w:rPr>
              <w:t>)</w:t>
            </w:r>
          </w:p>
        </w:tc>
      </w:tr>
    </w:tbl>
    <w:p w14:paraId="7D43017A" w14:textId="77777777" w:rsidR="00963551" w:rsidRPr="009F00ED" w:rsidRDefault="00963551" w:rsidP="00963551">
      <w:pPr>
        <w:spacing w:after="0"/>
        <w:ind w:left="720"/>
        <w:jc w:val="both"/>
      </w:pPr>
    </w:p>
    <w:p w14:paraId="0E9CAD18" w14:textId="77777777" w:rsidR="00963551" w:rsidRPr="009F00ED" w:rsidRDefault="00963551" w:rsidP="001325F3">
      <w:pPr>
        <w:numPr>
          <w:ilvl w:val="0"/>
          <w:numId w:val="5"/>
        </w:numPr>
        <w:spacing w:after="0"/>
        <w:jc w:val="both"/>
      </w:pPr>
      <w:r w:rsidRPr="009F00ED">
        <w:rPr>
          <w:b/>
          <w:bCs/>
        </w:rPr>
        <w:t>Duże zalesienie i obszary chronione</w:t>
      </w:r>
      <w:r w:rsidRPr="009F00ED">
        <w:t xml:space="preserve"> sprzyjają rozwojowi turystyki ekologicznej i rekreacyjnej. Gmina znajduje się na obszarach cennych przyrodniczo, co przyciąga turystów i buduje świadomość ekologiczną wśród mieszkańców.</w:t>
      </w:r>
    </w:p>
    <w:p w14:paraId="2BA92A4B" w14:textId="77777777" w:rsidR="00963551" w:rsidRPr="009F00ED" w:rsidRDefault="00963551" w:rsidP="001325F3">
      <w:pPr>
        <w:numPr>
          <w:ilvl w:val="0"/>
          <w:numId w:val="5"/>
        </w:numPr>
        <w:spacing w:after="0"/>
        <w:jc w:val="both"/>
      </w:pPr>
      <w:r w:rsidRPr="009F00ED">
        <w:rPr>
          <w:b/>
          <w:bCs/>
        </w:rPr>
        <w:t>Rozwój ekoturystyki:</w:t>
      </w:r>
      <w:r w:rsidRPr="009F00ED">
        <w:t xml:space="preserve"> Międzybórz oferuje szereg tras turystycznych, w tym rowerowych, co sprzyja rozwojowi sektora turystycznego i wzbogaca ofertę rekreacyjną.</w:t>
      </w:r>
    </w:p>
    <w:p w14:paraId="13C8380B" w14:textId="77777777" w:rsidR="00963551" w:rsidRPr="009F00ED" w:rsidRDefault="00963551" w:rsidP="001325F3">
      <w:pPr>
        <w:numPr>
          <w:ilvl w:val="0"/>
          <w:numId w:val="5"/>
        </w:numPr>
        <w:spacing w:after="0"/>
        <w:jc w:val="both"/>
      </w:pPr>
      <w:r w:rsidRPr="009F00ED">
        <w:rPr>
          <w:b/>
          <w:bCs/>
        </w:rPr>
        <w:t>Działania proekologiczne:</w:t>
      </w:r>
      <w:r w:rsidRPr="009F00ED">
        <w:t xml:space="preserve"> Gmina inwestuje w energię odnawialną, modernizację oczyszczalni oraz ochronę cennych zasobów wodnych. Takie działania są odpowiedzią na współczesne wyzwania środowiskowe i przyczyniają się do poprawy jakości życia oraz ochrony dziedzictwa naturalnego.</w:t>
      </w:r>
    </w:p>
    <w:p w14:paraId="031ACBB3" w14:textId="77777777" w:rsidR="00963551" w:rsidRPr="009F00ED" w:rsidRDefault="00963551" w:rsidP="00963551">
      <w:pPr>
        <w:spacing w:after="0"/>
        <w:ind w:left="720"/>
        <w:jc w:val="both"/>
      </w:pPr>
    </w:p>
    <w:tbl>
      <w:tblPr>
        <w:tblW w:w="9072" w:type="dxa"/>
        <w:tblBorders>
          <w:top w:val="single" w:sz="4" w:space="0" w:color="08204C"/>
          <w:left w:val="nil"/>
          <w:bottom w:val="single" w:sz="4" w:space="0" w:color="08204C"/>
          <w:right w:val="nil"/>
          <w:insideH w:val="single" w:sz="4" w:space="0" w:color="08204C"/>
          <w:insideV w:val="single" w:sz="4" w:space="0" w:color="08204C"/>
        </w:tblBorders>
        <w:tblLayout w:type="fixed"/>
        <w:tblLook w:val="0400" w:firstRow="0" w:lastRow="0" w:firstColumn="0" w:lastColumn="0" w:noHBand="0" w:noVBand="1"/>
      </w:tblPr>
      <w:tblGrid>
        <w:gridCol w:w="9072"/>
      </w:tblGrid>
      <w:tr w:rsidR="00963551" w:rsidRPr="009F00ED" w14:paraId="055BFF9E" w14:textId="77777777" w:rsidTr="00746733">
        <w:tc>
          <w:tcPr>
            <w:tcW w:w="9072" w:type="dxa"/>
            <w:shd w:val="clear" w:color="auto" w:fill="08204C"/>
          </w:tcPr>
          <w:p w14:paraId="3605535E" w14:textId="77777777" w:rsidR="00963551" w:rsidRPr="00AC58C7" w:rsidRDefault="00963551" w:rsidP="00EA0093">
            <w:pPr>
              <w:spacing w:before="120" w:after="120" w:line="252" w:lineRule="auto"/>
              <w:rPr>
                <w:color w:val="FFFFFF" w:themeColor="background1"/>
                <w:sz w:val="19"/>
                <w:szCs w:val="19"/>
              </w:rPr>
            </w:pPr>
            <w:r w:rsidRPr="00AC58C7">
              <w:rPr>
                <w:b/>
                <w:bCs/>
                <w:color w:val="FFFFFF" w:themeColor="background1"/>
              </w:rPr>
              <w:lastRenderedPageBreak/>
              <w:t xml:space="preserve">CZYNNIKI PRAWNE </w:t>
            </w:r>
            <w:r w:rsidRPr="00AC58C7">
              <w:rPr>
                <w:color w:val="FFFFFF" w:themeColor="background1"/>
                <w:sz w:val="19"/>
                <w:szCs w:val="19"/>
              </w:rPr>
              <w:t>(</w:t>
            </w:r>
            <w:r w:rsidRPr="00AC58C7">
              <w:rPr>
                <w:color w:val="FFFFFF" w:themeColor="background1"/>
              </w:rPr>
              <w:t>LEGAL</w:t>
            </w:r>
            <w:r w:rsidRPr="00AC58C7">
              <w:rPr>
                <w:color w:val="FFFFFF" w:themeColor="background1"/>
                <w:sz w:val="19"/>
                <w:szCs w:val="19"/>
              </w:rPr>
              <w:t>)</w:t>
            </w:r>
          </w:p>
        </w:tc>
      </w:tr>
    </w:tbl>
    <w:p w14:paraId="3569F8F0" w14:textId="77777777" w:rsidR="00963551" w:rsidRPr="009F00ED" w:rsidRDefault="00963551" w:rsidP="00963551">
      <w:pPr>
        <w:spacing w:after="0"/>
        <w:ind w:left="720"/>
        <w:jc w:val="both"/>
      </w:pPr>
    </w:p>
    <w:p w14:paraId="3D7FCCEE" w14:textId="77777777" w:rsidR="00963551" w:rsidRPr="009F00ED" w:rsidRDefault="00963551" w:rsidP="001325F3">
      <w:pPr>
        <w:numPr>
          <w:ilvl w:val="0"/>
          <w:numId w:val="6"/>
        </w:numPr>
        <w:spacing w:after="0"/>
        <w:jc w:val="both"/>
      </w:pPr>
      <w:r w:rsidRPr="009F00ED">
        <w:rPr>
          <w:b/>
          <w:bCs/>
        </w:rPr>
        <w:t>Skuteczne zarządzanie funduszami publicznymi</w:t>
      </w:r>
      <w:r w:rsidRPr="009F00ED">
        <w:t xml:space="preserve"> pozwala na realizację kluczowych projektów rozwojowych, które poprawiają jakość infrastruktury. Gmina działa zgodnie z regulacjami, co zwiększa wiarygodność w oczach inwestorów oraz mieszkańców.</w:t>
      </w:r>
    </w:p>
    <w:p w14:paraId="6AE593B6" w14:textId="77777777" w:rsidR="00963551" w:rsidRDefault="00963551" w:rsidP="001325F3">
      <w:pPr>
        <w:numPr>
          <w:ilvl w:val="0"/>
          <w:numId w:val="6"/>
        </w:numPr>
        <w:spacing w:after="0"/>
        <w:jc w:val="both"/>
      </w:pPr>
      <w:r w:rsidRPr="009F00ED">
        <w:rPr>
          <w:b/>
          <w:bCs/>
        </w:rPr>
        <w:t>Dostosowanie do przepisów ochrony środowiska:</w:t>
      </w:r>
      <w:r w:rsidRPr="009F00ED">
        <w:t xml:space="preserve"> Gmina Międzybórz prowadzi działania zgodne z regulacjami ekologicznymi, co przyczynia się do ochrony bioróżnorodności oraz zrównoważonego zarządzania zasobami.</w:t>
      </w:r>
    </w:p>
    <w:p w14:paraId="57359358" w14:textId="77777777" w:rsidR="0030502B" w:rsidRPr="009F00ED" w:rsidRDefault="0030502B" w:rsidP="00EF1A57">
      <w:pPr>
        <w:spacing w:after="0"/>
        <w:ind w:left="720"/>
        <w:jc w:val="both"/>
      </w:pPr>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963551" w:rsidRPr="009F00ED" w14:paraId="7A7CA069" w14:textId="77777777" w:rsidTr="00EA0093">
        <w:tc>
          <w:tcPr>
            <w:tcW w:w="255" w:type="dxa"/>
            <w:shd w:val="clear" w:color="auto" w:fill="8CC731"/>
            <w:tcMar>
              <w:top w:w="100" w:type="dxa"/>
              <w:left w:w="100" w:type="dxa"/>
              <w:bottom w:w="100" w:type="dxa"/>
              <w:right w:w="100" w:type="dxa"/>
            </w:tcMar>
            <w:vAlign w:val="center"/>
          </w:tcPr>
          <w:p w14:paraId="04609160" w14:textId="77777777" w:rsidR="00963551" w:rsidRPr="009F00ED" w:rsidRDefault="00963551" w:rsidP="00EA0093">
            <w:pPr>
              <w:widowControl w:val="0"/>
              <w:jc w:val="both"/>
            </w:pPr>
          </w:p>
        </w:tc>
        <w:tc>
          <w:tcPr>
            <w:tcW w:w="8655" w:type="dxa"/>
            <w:shd w:val="clear" w:color="auto" w:fill="auto"/>
            <w:tcMar>
              <w:top w:w="100" w:type="dxa"/>
              <w:left w:w="100" w:type="dxa"/>
              <w:bottom w:w="100" w:type="dxa"/>
              <w:right w:w="100" w:type="dxa"/>
            </w:tcMar>
            <w:vAlign w:val="center"/>
          </w:tcPr>
          <w:p w14:paraId="07B5C4DA" w14:textId="715EFA20" w:rsidR="00963551" w:rsidRPr="009F00ED" w:rsidRDefault="00963551" w:rsidP="00EA0093">
            <w:pPr>
              <w:spacing w:after="0"/>
              <w:jc w:val="both"/>
            </w:pPr>
            <w:r w:rsidRPr="009F00ED">
              <w:t xml:space="preserve">Analiza PESTEL </w:t>
            </w:r>
            <w:r w:rsidR="00B66FCE">
              <w:t>Gminy</w:t>
            </w:r>
            <w:r w:rsidRPr="009F00ED">
              <w:t xml:space="preserve"> Międzybórz ukazuje wieloaspektowy obraz </w:t>
            </w:r>
            <w:r w:rsidR="00B66FCE">
              <w:t>Gminy</w:t>
            </w:r>
            <w:r w:rsidRPr="009F00ED">
              <w:t xml:space="preserve">, podkreślając jej potencjał rozwojowy oraz wyzwania, z którymi musi się zmierzyć. Zaletą Międzyborza jest zróżnicowana i stabilna gospodarka lokalna, wspierana przez mikroprzedsiębiorstwa oraz skutecznie zarządzane finanse publiczne, które umożliwiają realizację licznych inwestycji. Inwestycje te obejmują szeroki zakres projektów, od infrastruktury drogowej po proekologiczne modernizacje, co zwiększa atrakcyjność </w:t>
            </w:r>
            <w:r w:rsidR="00B66FCE">
              <w:t>Gminy</w:t>
            </w:r>
            <w:r w:rsidRPr="009F00ED">
              <w:t xml:space="preserve"> i podnosi komfort życia mieszkańców.</w:t>
            </w:r>
          </w:p>
          <w:p w14:paraId="634DA2C7" w14:textId="63AE82C7" w:rsidR="00963551" w:rsidRPr="009F00ED" w:rsidRDefault="00963551" w:rsidP="00EA0093">
            <w:pPr>
              <w:spacing w:after="0"/>
              <w:jc w:val="both"/>
            </w:pPr>
            <w:r w:rsidRPr="009F00ED">
              <w:t xml:space="preserve">Istotnym wyzwaniem pozostaje jednak starzenie się populacji oraz niski przyrost naturalny, które mogą w przyszłości wpłynąć na zapotrzebowanie na usługi opieki zdrowotnej i socjalnej. Międzybórz, mimo tych wyzwań, wyróżnia się stabilną liczebnością mieszkańców i niskim poziomem migracji. Stabilność demograficzna i atrakcyjność życia w </w:t>
            </w:r>
            <w:r w:rsidR="00B66FCE">
              <w:t>Gminie</w:t>
            </w:r>
            <w:r w:rsidRPr="009F00ED">
              <w:t xml:space="preserve"> są istotnymi atutami, które wspierają długofalowy rozwój społeczny i gospodarczy. W kontekście dynamicznie rozwijającej się turystyki, lokalne władze mogą jeszcze bardziej zintegrować rozwój ekoturystyki z ochroną zasobów naturalnych, co przyciągnie nowych odwiedzających i sprzyjać będzie zrównoważonemu rozwojowi.</w:t>
            </w:r>
          </w:p>
          <w:p w14:paraId="346AA65A" w14:textId="77777777" w:rsidR="00963551" w:rsidRPr="009F00ED" w:rsidRDefault="00963551" w:rsidP="00EA0093">
            <w:pPr>
              <w:spacing w:after="0"/>
              <w:jc w:val="both"/>
            </w:pPr>
            <w:r w:rsidRPr="009F00ED">
              <w:t>Podsumowując, Gmina Międzybórz stoi przed szansą dalszego rozwoju, jeśli utrzyma dotychczasową strategię, kładąc nacisk na działania prorodzinne, wsparcie przedsiębiorczości oraz ochronę środowiska. Skuteczne inwestycje, zarządzanie finansami i proekologiczna polityka mogą stanowić fundament rozwoju, wspierając jednocześnie harmonijny rozwój gospodarki i życia społecznego.</w:t>
            </w:r>
          </w:p>
        </w:tc>
      </w:tr>
    </w:tbl>
    <w:p w14:paraId="1A22D48F" w14:textId="77777777" w:rsidR="00963551" w:rsidRPr="009F00ED" w:rsidRDefault="00963551" w:rsidP="00963551">
      <w:pPr>
        <w:spacing w:after="0"/>
        <w:jc w:val="both"/>
        <w:rPr>
          <w:b/>
          <w:bCs/>
        </w:rPr>
      </w:pPr>
    </w:p>
    <w:p w14:paraId="4160959E" w14:textId="76ADCFF1" w:rsidR="000528FC" w:rsidRDefault="00963551" w:rsidP="00963551">
      <w:pPr>
        <w:spacing w:after="0" w:line="240" w:lineRule="auto"/>
      </w:pPr>
      <w:r w:rsidRPr="009F00ED">
        <w:br w:type="page"/>
      </w:r>
    </w:p>
    <w:tbl>
      <w:tblPr>
        <w:tblW w:w="9840" w:type="dxa"/>
        <w:tblInd w:w="-195" w:type="dxa"/>
        <w:tblBorders>
          <w:top w:val="nil"/>
          <w:left w:val="nil"/>
          <w:bottom w:val="nil"/>
          <w:right w:val="nil"/>
          <w:insideH w:val="nil"/>
          <w:insideV w:val="nil"/>
        </w:tblBorders>
        <w:tblLayout w:type="fixed"/>
        <w:tblLook w:val="0400" w:firstRow="0" w:lastRow="0" w:firstColumn="0" w:lastColumn="0" w:noHBand="0" w:noVBand="1"/>
      </w:tblPr>
      <w:tblGrid>
        <w:gridCol w:w="450"/>
        <w:gridCol w:w="2145"/>
        <w:gridCol w:w="7245"/>
      </w:tblGrid>
      <w:tr w:rsidR="000528FC" w:rsidRPr="009F00ED" w14:paraId="1D45C5A2" w14:textId="77777777" w:rsidTr="00EA0093">
        <w:tc>
          <w:tcPr>
            <w:tcW w:w="450" w:type="dxa"/>
            <w:tcBorders>
              <w:bottom w:val="single" w:sz="48" w:space="0" w:color="FFFFFF"/>
            </w:tcBorders>
            <w:shd w:val="clear" w:color="auto" w:fill="08204C"/>
          </w:tcPr>
          <w:p w14:paraId="6FA0A8EB" w14:textId="77777777" w:rsidR="000528FC" w:rsidRPr="009F00ED" w:rsidRDefault="000528FC" w:rsidP="00EA0093">
            <w:pPr>
              <w:spacing w:before="160" w:after="120"/>
              <w:jc w:val="both"/>
            </w:pPr>
          </w:p>
        </w:tc>
        <w:tc>
          <w:tcPr>
            <w:tcW w:w="2145" w:type="dxa"/>
          </w:tcPr>
          <w:p w14:paraId="017D3430" w14:textId="77777777" w:rsidR="000528FC" w:rsidRPr="009F00ED" w:rsidRDefault="000528FC" w:rsidP="00EA0093">
            <w:pPr>
              <w:spacing w:before="160" w:after="120"/>
              <w:jc w:val="both"/>
            </w:pPr>
          </w:p>
        </w:tc>
        <w:tc>
          <w:tcPr>
            <w:tcW w:w="7245" w:type="dxa"/>
          </w:tcPr>
          <w:p w14:paraId="3B47CFCF" w14:textId="77777777" w:rsidR="000528FC" w:rsidRPr="009F00ED" w:rsidRDefault="000528FC" w:rsidP="00EA0093"/>
          <w:p w14:paraId="4CFBFEC8" w14:textId="77777777" w:rsidR="000528FC" w:rsidRPr="009F00ED" w:rsidRDefault="000528FC" w:rsidP="00EA0093">
            <w:pPr>
              <w:spacing w:before="360"/>
              <w:jc w:val="both"/>
              <w:rPr>
                <w:rFonts w:eastAsia="Century Gothic" w:cs="Century Gothic"/>
                <w:b/>
                <w:color w:val="08204C"/>
                <w:sz w:val="56"/>
                <w:szCs w:val="56"/>
              </w:rPr>
            </w:pPr>
          </w:p>
          <w:p w14:paraId="7A6A2801" w14:textId="77777777" w:rsidR="000528FC" w:rsidRPr="009F00ED" w:rsidRDefault="000528FC" w:rsidP="00EA0093">
            <w:pPr>
              <w:spacing w:before="160" w:after="120"/>
              <w:rPr>
                <w:rFonts w:eastAsia="Century Gothic" w:cs="Century Gothic"/>
                <w:b/>
                <w:color w:val="08204C"/>
                <w:sz w:val="56"/>
                <w:szCs w:val="56"/>
              </w:rPr>
            </w:pPr>
          </w:p>
          <w:p w14:paraId="79F15409" w14:textId="77777777" w:rsidR="000528FC" w:rsidRDefault="000528FC" w:rsidP="00EA0093">
            <w:pPr>
              <w:spacing w:before="160" w:after="120"/>
              <w:rPr>
                <w:rFonts w:eastAsia="Century Gothic" w:cs="Century Gothic"/>
                <w:b/>
                <w:color w:val="08204C"/>
                <w:sz w:val="76"/>
                <w:szCs w:val="76"/>
              </w:rPr>
            </w:pPr>
          </w:p>
          <w:p w14:paraId="268E76C2" w14:textId="14248270" w:rsidR="000528FC" w:rsidRDefault="000528FC" w:rsidP="00EA0093">
            <w:pPr>
              <w:spacing w:before="160" w:after="120"/>
              <w:rPr>
                <w:rFonts w:eastAsia="Century Gothic" w:cs="Century Gothic"/>
                <w:b/>
                <w:color w:val="08204C"/>
                <w:sz w:val="76"/>
                <w:szCs w:val="76"/>
              </w:rPr>
            </w:pPr>
          </w:p>
          <w:p w14:paraId="57ACB4AA" w14:textId="5585565D" w:rsidR="00746733" w:rsidRDefault="00746733" w:rsidP="00EA0093">
            <w:pPr>
              <w:spacing w:before="160" w:after="120"/>
              <w:rPr>
                <w:rFonts w:eastAsia="Century Gothic" w:cs="Century Gothic"/>
                <w:b/>
                <w:color w:val="08204C"/>
                <w:sz w:val="76"/>
                <w:szCs w:val="76"/>
              </w:rPr>
            </w:pPr>
          </w:p>
          <w:p w14:paraId="774F199B" w14:textId="491E5221" w:rsidR="00746733" w:rsidRDefault="00746733" w:rsidP="00EA0093">
            <w:pPr>
              <w:spacing w:before="160" w:after="120"/>
              <w:rPr>
                <w:rFonts w:eastAsia="Century Gothic" w:cs="Century Gothic"/>
                <w:b/>
                <w:color w:val="08204C"/>
                <w:sz w:val="76"/>
                <w:szCs w:val="76"/>
              </w:rPr>
            </w:pPr>
          </w:p>
          <w:p w14:paraId="2B41A4AA" w14:textId="77777777" w:rsidR="00746733" w:rsidRDefault="00746733" w:rsidP="00EA0093">
            <w:pPr>
              <w:spacing w:before="160" w:after="120"/>
              <w:rPr>
                <w:rFonts w:eastAsia="Century Gothic" w:cs="Century Gothic"/>
                <w:b/>
                <w:color w:val="08204C"/>
                <w:sz w:val="76"/>
                <w:szCs w:val="76"/>
              </w:rPr>
            </w:pPr>
          </w:p>
          <w:p w14:paraId="0EE0507E" w14:textId="3A31E0EB" w:rsidR="000528FC" w:rsidRPr="009F00ED" w:rsidRDefault="000528FC" w:rsidP="00EA0093">
            <w:pPr>
              <w:spacing w:before="160" w:after="120"/>
              <w:rPr>
                <w:rFonts w:eastAsia="Century Gothic" w:cs="Century Gothic"/>
                <w:b/>
                <w:color w:val="08204C"/>
                <w:sz w:val="40"/>
                <w:szCs w:val="40"/>
              </w:rPr>
            </w:pPr>
            <w:r>
              <w:rPr>
                <w:rFonts w:eastAsia="Century Gothic" w:cs="Century Gothic"/>
                <w:b/>
                <w:color w:val="08204C"/>
                <w:sz w:val="76"/>
                <w:szCs w:val="76"/>
              </w:rPr>
              <w:t>PLAN STRATEGICZNY</w:t>
            </w:r>
          </w:p>
          <w:p w14:paraId="4E7CB3DC" w14:textId="77777777" w:rsidR="000528FC" w:rsidRDefault="000528FC" w:rsidP="00EA0093">
            <w:pPr>
              <w:spacing w:before="160" w:after="120"/>
              <w:rPr>
                <w:rFonts w:eastAsia="Century Gothic" w:cs="Century Gothic"/>
                <w:b/>
                <w:color w:val="08204C"/>
                <w:sz w:val="32"/>
                <w:szCs w:val="32"/>
              </w:rPr>
            </w:pPr>
          </w:p>
          <w:p w14:paraId="210CE0B5" w14:textId="77777777" w:rsidR="000528FC" w:rsidRPr="009F00ED" w:rsidRDefault="000528FC" w:rsidP="00EA0093">
            <w:pPr>
              <w:spacing w:before="160" w:after="120"/>
              <w:rPr>
                <w:rFonts w:eastAsia="Century Gothic" w:cs="Century Gothic"/>
                <w:b/>
                <w:color w:val="08204C"/>
                <w:sz w:val="32"/>
                <w:szCs w:val="32"/>
              </w:rPr>
            </w:pPr>
          </w:p>
          <w:p w14:paraId="061534CF" w14:textId="6E906862" w:rsidR="000528FC" w:rsidRDefault="000528FC" w:rsidP="00EA0093">
            <w:pPr>
              <w:spacing w:before="160" w:after="120"/>
              <w:rPr>
                <w:rFonts w:eastAsia="Century Gothic" w:cs="Century Gothic"/>
                <w:b/>
                <w:color w:val="08204C"/>
                <w:sz w:val="32"/>
                <w:szCs w:val="32"/>
              </w:rPr>
            </w:pPr>
          </w:p>
          <w:p w14:paraId="26909C0D" w14:textId="58E32E3E" w:rsidR="00746733" w:rsidRPr="009F00ED" w:rsidRDefault="00746733" w:rsidP="00EA0093">
            <w:pPr>
              <w:spacing w:before="160" w:after="120"/>
              <w:rPr>
                <w:rFonts w:eastAsia="Century Gothic" w:cs="Century Gothic"/>
                <w:b/>
                <w:color w:val="08204C"/>
                <w:sz w:val="32"/>
                <w:szCs w:val="32"/>
              </w:rPr>
            </w:pPr>
          </w:p>
          <w:p w14:paraId="76978D63" w14:textId="77777777" w:rsidR="000528FC" w:rsidRPr="009F00ED" w:rsidRDefault="000528FC" w:rsidP="00EA0093">
            <w:pPr>
              <w:spacing w:before="160" w:after="120"/>
              <w:rPr>
                <w:rFonts w:eastAsia="Century Gothic" w:cs="Century Gothic"/>
                <w:b/>
                <w:color w:val="08204C"/>
                <w:sz w:val="32"/>
                <w:szCs w:val="32"/>
              </w:rPr>
            </w:pPr>
          </w:p>
          <w:p w14:paraId="2F1804E7" w14:textId="67D4DEA7" w:rsidR="000528FC" w:rsidRPr="009F00ED" w:rsidRDefault="007D5E86" w:rsidP="00EA0093">
            <w:pPr>
              <w:spacing w:before="160" w:after="120"/>
              <w:rPr>
                <w:rFonts w:eastAsia="Century Gothic" w:cs="Century Gothic"/>
                <w:color w:val="08204C"/>
                <w:sz w:val="28"/>
                <w:szCs w:val="28"/>
              </w:rPr>
            </w:pPr>
            <w:r>
              <w:rPr>
                <w:rFonts w:eastAsia="Century Gothic" w:cs="Century Gothic"/>
                <w:color w:val="08204C"/>
                <w:sz w:val="28"/>
                <w:szCs w:val="28"/>
              </w:rPr>
              <w:t xml:space="preserve"> </w:t>
            </w:r>
          </w:p>
          <w:p w14:paraId="4780E803" w14:textId="77777777" w:rsidR="000528FC" w:rsidRPr="009F00ED" w:rsidRDefault="000528FC" w:rsidP="00EA0093">
            <w:pPr>
              <w:spacing w:before="160" w:after="120"/>
              <w:rPr>
                <w:rFonts w:eastAsia="Century Gothic" w:cs="Century Gothic"/>
                <w:color w:val="08204C"/>
                <w:sz w:val="28"/>
                <w:szCs w:val="28"/>
              </w:rPr>
            </w:pPr>
          </w:p>
          <w:p w14:paraId="3751899E" w14:textId="3A03CE69" w:rsidR="000528FC" w:rsidRDefault="000528FC" w:rsidP="00EA0093">
            <w:pPr>
              <w:spacing w:before="160" w:after="120"/>
              <w:rPr>
                <w:rFonts w:eastAsia="Century Gothic" w:cs="Century Gothic"/>
                <w:color w:val="08204C"/>
                <w:sz w:val="28"/>
                <w:szCs w:val="28"/>
              </w:rPr>
            </w:pPr>
          </w:p>
          <w:p w14:paraId="3F125F2C" w14:textId="77777777" w:rsidR="00746733" w:rsidRPr="00746733" w:rsidRDefault="00746733" w:rsidP="00EA0093">
            <w:pPr>
              <w:spacing w:before="160" w:after="120"/>
              <w:rPr>
                <w:rFonts w:eastAsia="Century Gothic" w:cs="Century Gothic"/>
                <w:color w:val="08204C"/>
                <w:sz w:val="4"/>
                <w:szCs w:val="4"/>
              </w:rPr>
            </w:pPr>
          </w:p>
          <w:p w14:paraId="4E1933A9" w14:textId="77777777" w:rsidR="000528FC" w:rsidRPr="009F00ED" w:rsidRDefault="000528FC" w:rsidP="00EA0093">
            <w:pPr>
              <w:spacing w:before="160" w:after="120"/>
              <w:rPr>
                <w:rFonts w:eastAsia="Century Gothic" w:cs="Century Gothic"/>
                <w:color w:val="08204C"/>
                <w:sz w:val="28"/>
                <w:szCs w:val="28"/>
              </w:rPr>
            </w:pPr>
          </w:p>
          <w:p w14:paraId="37DFBC40" w14:textId="77777777" w:rsidR="000528FC" w:rsidRPr="009F00ED" w:rsidRDefault="000528FC" w:rsidP="00EA0093">
            <w:pPr>
              <w:spacing w:before="160" w:after="120"/>
              <w:rPr>
                <w:color w:val="08204C"/>
              </w:rPr>
            </w:pPr>
          </w:p>
        </w:tc>
      </w:tr>
    </w:tbl>
    <w:p w14:paraId="050F4B83" w14:textId="77777777" w:rsidR="000528FC" w:rsidRPr="00746733" w:rsidRDefault="000528FC">
      <w:pPr>
        <w:rPr>
          <w:sz w:val="4"/>
          <w:szCs w:val="4"/>
        </w:rPr>
      </w:pPr>
      <w:r>
        <w:br w:type="page"/>
      </w:r>
    </w:p>
    <w:p w14:paraId="4D6A06F0" w14:textId="174ECAFA" w:rsidR="006526CA" w:rsidRDefault="00E55205" w:rsidP="00E55205">
      <w:pPr>
        <w:jc w:val="center"/>
      </w:pPr>
      <w:bookmarkStart w:id="30" w:name="_qyqg02b7yiox" w:colFirst="0" w:colLast="0"/>
      <w:bookmarkStart w:id="31" w:name="_ffloovhmyi1" w:colFirst="0" w:colLast="0"/>
      <w:bookmarkStart w:id="32" w:name="_f1me9zyqkb4s" w:colFirst="0" w:colLast="0"/>
      <w:bookmarkStart w:id="33" w:name="_mm84w2dl6pb3" w:colFirst="0" w:colLast="0"/>
      <w:bookmarkEnd w:id="30"/>
      <w:bookmarkEnd w:id="31"/>
      <w:bookmarkEnd w:id="32"/>
      <w:bookmarkEnd w:id="33"/>
      <w:r>
        <w:rPr>
          <w:noProof/>
          <w:lang w:eastAsia="pl-PL"/>
        </w:rPr>
        <w:lastRenderedPageBreak/>
        <w:drawing>
          <wp:inline distT="0" distB="0" distL="0" distR="0" wp14:anchorId="44CD90B8" wp14:editId="1D35A9A7">
            <wp:extent cx="5389472" cy="2340000"/>
            <wp:effectExtent l="0" t="0" r="0" b="0"/>
            <wp:docPr id="1845949340" name="Obraz 16" descr="Obraz zawierający Fotografia lotnicza, lotnicze, drzewo,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47732" name="Obraz 16" descr="Obraz zawierający Fotografia lotnicza, lotnicze, drzewo, dom&#10;&#10;Opis wygenerowany automatycznie"/>
                    <pic:cNvPicPr/>
                  </pic:nvPicPr>
                  <pic:blipFill rotWithShape="1">
                    <a:blip r:embed="rId35">
                      <a:extLst>
                        <a:ext uri="{28A0092B-C50C-407E-A947-70E740481C1C}">
                          <a14:useLocalDpi xmlns:a14="http://schemas.microsoft.com/office/drawing/2010/main" val="0"/>
                        </a:ext>
                      </a:extLst>
                    </a:blip>
                    <a:srcRect t="25210" b="10168"/>
                    <a:stretch/>
                  </pic:blipFill>
                  <pic:spPr bwMode="auto">
                    <a:xfrm>
                      <a:off x="0" y="0"/>
                      <a:ext cx="5389472" cy="2340000"/>
                    </a:xfrm>
                    <a:prstGeom prst="rect">
                      <a:avLst/>
                    </a:prstGeom>
                    <a:ln>
                      <a:noFill/>
                    </a:ln>
                    <a:extLst>
                      <a:ext uri="{53640926-AAD7-44D8-BBD7-CCE9431645EC}">
                        <a14:shadowObscured xmlns:a14="http://schemas.microsoft.com/office/drawing/2010/main"/>
                      </a:ext>
                    </a:extLst>
                  </pic:spPr>
                </pic:pic>
              </a:graphicData>
            </a:graphic>
          </wp:inline>
        </w:drawing>
      </w:r>
    </w:p>
    <w:p w14:paraId="0ECE61C7" w14:textId="77777777" w:rsidR="006526CA" w:rsidRPr="006526CA" w:rsidRDefault="006526CA" w:rsidP="006526CA">
      <w:pPr>
        <w:rPr>
          <w:lang w:eastAsia="pl-PL"/>
        </w:rPr>
      </w:pPr>
    </w:p>
    <w:p w14:paraId="7B34F618" w14:textId="341973ED" w:rsidR="003A6B53" w:rsidRDefault="00F03F45" w:rsidP="007D5E86">
      <w:pPr>
        <w:pStyle w:val="Nagwek1"/>
      </w:pPr>
      <w:bookmarkStart w:id="34" w:name="_Toc199318494"/>
      <w:r>
        <w:t xml:space="preserve">3. </w:t>
      </w:r>
      <w:r w:rsidR="00803861" w:rsidRPr="009F00ED">
        <w:t>PLAN</w:t>
      </w:r>
      <w:r w:rsidR="00803861">
        <w:t xml:space="preserve"> </w:t>
      </w:r>
      <w:r w:rsidR="00803861" w:rsidRPr="009F00ED">
        <w:t>STRATEGICZNY</w:t>
      </w:r>
      <w:bookmarkEnd w:id="34"/>
    </w:p>
    <w:p w14:paraId="30242D97" w14:textId="43CE21D8" w:rsidR="000528FC" w:rsidRDefault="000528FC" w:rsidP="000528FC">
      <w:pPr>
        <w:rPr>
          <w:lang w:eastAsia="pl-PL"/>
        </w:rPr>
      </w:pPr>
    </w:p>
    <w:p w14:paraId="236C48DE" w14:textId="4E5A3B0A" w:rsidR="000528FC" w:rsidRDefault="00F03F45" w:rsidP="00F6478D">
      <w:pPr>
        <w:pStyle w:val="Nagwek2"/>
        <w:rPr>
          <w:lang w:eastAsia="pl-PL"/>
        </w:rPr>
      </w:pPr>
      <w:bookmarkStart w:id="35" w:name="_Toc199318495"/>
      <w:r>
        <w:rPr>
          <w:lang w:eastAsia="pl-PL"/>
        </w:rPr>
        <w:t xml:space="preserve">3.1. </w:t>
      </w:r>
      <w:r w:rsidR="000528FC">
        <w:rPr>
          <w:lang w:eastAsia="pl-PL"/>
        </w:rPr>
        <w:t>Wizja</w:t>
      </w:r>
      <w:r w:rsidR="0016242C">
        <w:rPr>
          <w:lang w:eastAsia="pl-PL"/>
        </w:rPr>
        <w:t xml:space="preserve"> rozwoju</w:t>
      </w:r>
      <w:r w:rsidR="000528FC">
        <w:rPr>
          <w:lang w:eastAsia="pl-PL"/>
        </w:rPr>
        <w:t xml:space="preserve"> </w:t>
      </w:r>
      <w:r w:rsidR="00B66FCE">
        <w:rPr>
          <w:lang w:eastAsia="pl-PL"/>
        </w:rPr>
        <w:t>Gminy</w:t>
      </w:r>
      <w:r w:rsidR="000528FC">
        <w:rPr>
          <w:lang w:eastAsia="pl-PL"/>
        </w:rPr>
        <w:t xml:space="preserve"> Międzybórz</w:t>
      </w:r>
      <w:bookmarkEnd w:id="35"/>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0528FC" w:rsidRPr="009F00ED" w14:paraId="13A00C53" w14:textId="77777777" w:rsidTr="00746733">
        <w:trPr>
          <w:trHeight w:val="906"/>
        </w:trPr>
        <w:tc>
          <w:tcPr>
            <w:tcW w:w="255" w:type="dxa"/>
            <w:shd w:val="clear" w:color="auto" w:fill="8CC731"/>
            <w:tcMar>
              <w:top w:w="100" w:type="dxa"/>
              <w:left w:w="100" w:type="dxa"/>
              <w:bottom w:w="100" w:type="dxa"/>
              <w:right w:w="100" w:type="dxa"/>
            </w:tcMar>
            <w:vAlign w:val="bottom"/>
          </w:tcPr>
          <w:p w14:paraId="52A3AB99" w14:textId="77777777" w:rsidR="000528FC" w:rsidRPr="009F00ED" w:rsidRDefault="000528FC" w:rsidP="00746733">
            <w:pPr>
              <w:widowControl w:val="0"/>
              <w:jc w:val="center"/>
            </w:pPr>
          </w:p>
        </w:tc>
        <w:tc>
          <w:tcPr>
            <w:tcW w:w="8655" w:type="dxa"/>
            <w:shd w:val="clear" w:color="auto" w:fill="auto"/>
            <w:tcMar>
              <w:top w:w="100" w:type="dxa"/>
              <w:left w:w="100" w:type="dxa"/>
              <w:bottom w:w="100" w:type="dxa"/>
              <w:right w:w="100" w:type="dxa"/>
            </w:tcMar>
            <w:vAlign w:val="center"/>
          </w:tcPr>
          <w:p w14:paraId="4AB55DAA" w14:textId="33343B9B" w:rsidR="0016242C" w:rsidRDefault="000528FC" w:rsidP="0016242C">
            <w:pPr>
              <w:widowControl w:val="0"/>
              <w:spacing w:after="0" w:line="240" w:lineRule="auto"/>
              <w:rPr>
                <w:color w:val="08204C"/>
                <w:sz w:val="24"/>
                <w:szCs w:val="24"/>
              </w:rPr>
            </w:pPr>
            <w:r w:rsidRPr="0016242C">
              <w:rPr>
                <w:b/>
                <w:bCs/>
                <w:color w:val="08204C"/>
                <w:sz w:val="24"/>
                <w:szCs w:val="24"/>
              </w:rPr>
              <w:t xml:space="preserve">Międzybórz </w:t>
            </w:r>
            <w:r w:rsidR="00746733">
              <w:rPr>
                <w:b/>
                <w:bCs/>
                <w:color w:val="08204C"/>
                <w:sz w:val="24"/>
                <w:szCs w:val="24"/>
              </w:rPr>
              <w:t>–</w:t>
            </w:r>
            <w:r w:rsidR="0016242C">
              <w:rPr>
                <w:b/>
                <w:bCs/>
                <w:color w:val="08204C"/>
                <w:sz w:val="24"/>
                <w:szCs w:val="24"/>
              </w:rPr>
              <w:t xml:space="preserve"> </w:t>
            </w:r>
            <w:r w:rsidRPr="0016242C">
              <w:rPr>
                <w:b/>
                <w:bCs/>
                <w:color w:val="08204C"/>
                <w:sz w:val="24"/>
                <w:szCs w:val="24"/>
              </w:rPr>
              <w:t xml:space="preserve">Gminą </w:t>
            </w:r>
            <w:r w:rsidR="00746733">
              <w:rPr>
                <w:b/>
                <w:bCs/>
                <w:color w:val="08204C"/>
                <w:sz w:val="24"/>
                <w:szCs w:val="24"/>
              </w:rPr>
              <w:t>–</w:t>
            </w:r>
            <w:r w:rsidRPr="0016242C">
              <w:rPr>
                <w:b/>
                <w:bCs/>
                <w:color w:val="08204C"/>
                <w:sz w:val="24"/>
                <w:szCs w:val="24"/>
              </w:rPr>
              <w:t xml:space="preserve"> PRZEDSIĘBIORCZĄ, GOŚCINNĄ, WSPÓŁPRACUJĄCĄ</w:t>
            </w:r>
            <w:r w:rsidRPr="0016242C">
              <w:rPr>
                <w:color w:val="08204C"/>
                <w:sz w:val="24"/>
                <w:szCs w:val="24"/>
              </w:rPr>
              <w:t xml:space="preserve">, </w:t>
            </w:r>
          </w:p>
          <w:p w14:paraId="5721EB95" w14:textId="77777777" w:rsidR="000528FC" w:rsidRDefault="000528FC" w:rsidP="0016242C">
            <w:pPr>
              <w:widowControl w:val="0"/>
              <w:spacing w:after="0" w:line="240" w:lineRule="auto"/>
              <w:jc w:val="both"/>
              <w:rPr>
                <w:sz w:val="24"/>
                <w:szCs w:val="24"/>
              </w:rPr>
            </w:pPr>
            <w:r w:rsidRPr="0016242C">
              <w:rPr>
                <w:sz w:val="24"/>
                <w:szCs w:val="24"/>
              </w:rPr>
              <w:t>która zapewnia swoim mieszkańcom, przedsiębiorcom, a także inwestorom i turystom: bezpieczeństwo, wysoką jakość usług oraz szacunek i zainteresowanie.</w:t>
            </w:r>
          </w:p>
          <w:p w14:paraId="6BFAE7EB" w14:textId="1CDF117E" w:rsidR="00746733" w:rsidRPr="0016242C" w:rsidRDefault="00746733" w:rsidP="0016242C">
            <w:pPr>
              <w:widowControl w:val="0"/>
              <w:spacing w:after="0" w:line="240" w:lineRule="auto"/>
              <w:jc w:val="both"/>
              <w:rPr>
                <w:b/>
                <w:bCs/>
                <w:color w:val="08204C"/>
                <w:sz w:val="24"/>
                <w:szCs w:val="24"/>
              </w:rPr>
            </w:pPr>
          </w:p>
        </w:tc>
      </w:tr>
    </w:tbl>
    <w:p w14:paraId="56EBB9C2" w14:textId="77777777" w:rsidR="000528FC" w:rsidRDefault="000528FC" w:rsidP="000528FC">
      <w:pPr>
        <w:rPr>
          <w:lang w:eastAsia="pl-PL"/>
        </w:rPr>
      </w:pPr>
    </w:p>
    <w:p w14:paraId="00DF6846" w14:textId="2FB76A83" w:rsidR="000528FC" w:rsidRDefault="00F03F45" w:rsidP="00F6478D">
      <w:pPr>
        <w:pStyle w:val="Nagwek2"/>
        <w:rPr>
          <w:lang w:eastAsia="pl-PL"/>
        </w:rPr>
      </w:pPr>
      <w:bookmarkStart w:id="36" w:name="_Toc199318496"/>
      <w:r>
        <w:rPr>
          <w:lang w:eastAsia="pl-PL"/>
        </w:rPr>
        <w:t xml:space="preserve">3.2. </w:t>
      </w:r>
      <w:r w:rsidR="0016242C">
        <w:rPr>
          <w:lang w:eastAsia="pl-PL"/>
        </w:rPr>
        <w:t xml:space="preserve">Misja rozwoju </w:t>
      </w:r>
      <w:r w:rsidR="00B66FCE">
        <w:rPr>
          <w:lang w:eastAsia="pl-PL"/>
        </w:rPr>
        <w:t>Gminy</w:t>
      </w:r>
      <w:r w:rsidR="0016242C">
        <w:rPr>
          <w:lang w:eastAsia="pl-PL"/>
        </w:rPr>
        <w:t xml:space="preserve"> Międzybórz</w:t>
      </w:r>
      <w:bookmarkEnd w:id="36"/>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16242C" w:rsidRPr="000528FC" w14:paraId="264ED767" w14:textId="77777777" w:rsidTr="00EA0093">
        <w:tc>
          <w:tcPr>
            <w:tcW w:w="255" w:type="dxa"/>
            <w:shd w:val="clear" w:color="auto" w:fill="8CC731"/>
            <w:tcMar>
              <w:top w:w="100" w:type="dxa"/>
              <w:left w:w="100" w:type="dxa"/>
              <w:bottom w:w="100" w:type="dxa"/>
              <w:right w:w="100" w:type="dxa"/>
            </w:tcMar>
            <w:vAlign w:val="center"/>
          </w:tcPr>
          <w:p w14:paraId="01A8F9F9" w14:textId="77777777" w:rsidR="0016242C" w:rsidRPr="009F00ED" w:rsidRDefault="0016242C" w:rsidP="00EA0093">
            <w:pPr>
              <w:widowControl w:val="0"/>
              <w:jc w:val="both"/>
            </w:pPr>
          </w:p>
        </w:tc>
        <w:tc>
          <w:tcPr>
            <w:tcW w:w="8655" w:type="dxa"/>
            <w:shd w:val="clear" w:color="auto" w:fill="auto"/>
            <w:tcMar>
              <w:top w:w="100" w:type="dxa"/>
              <w:left w:w="100" w:type="dxa"/>
              <w:bottom w:w="100" w:type="dxa"/>
              <w:right w:w="100" w:type="dxa"/>
            </w:tcMar>
            <w:vAlign w:val="center"/>
          </w:tcPr>
          <w:p w14:paraId="27A3D882" w14:textId="77777777" w:rsidR="0016242C" w:rsidRDefault="0016242C" w:rsidP="0016242C">
            <w:pPr>
              <w:widowControl w:val="0"/>
              <w:spacing w:after="0" w:line="240" w:lineRule="auto"/>
              <w:jc w:val="both"/>
              <w:rPr>
                <w:color w:val="08204C"/>
                <w:sz w:val="24"/>
                <w:szCs w:val="24"/>
              </w:rPr>
            </w:pPr>
            <w:r w:rsidRPr="0016242C">
              <w:rPr>
                <w:b/>
                <w:bCs/>
                <w:color w:val="08204C"/>
                <w:sz w:val="24"/>
                <w:szCs w:val="24"/>
              </w:rPr>
              <w:t>Gmina Międzybórz - gmina dla ludzi i natury.</w:t>
            </w:r>
            <w:r w:rsidRPr="0016242C">
              <w:rPr>
                <w:color w:val="08204C"/>
                <w:sz w:val="24"/>
                <w:szCs w:val="24"/>
              </w:rPr>
              <w:t xml:space="preserve"> </w:t>
            </w:r>
          </w:p>
          <w:p w14:paraId="28510B4B" w14:textId="47ABDF57" w:rsidR="0016242C" w:rsidRPr="0016242C" w:rsidRDefault="0016242C" w:rsidP="0016242C">
            <w:pPr>
              <w:widowControl w:val="0"/>
              <w:spacing w:after="0" w:line="240" w:lineRule="auto"/>
              <w:jc w:val="both"/>
              <w:rPr>
                <w:sz w:val="24"/>
                <w:szCs w:val="24"/>
              </w:rPr>
            </w:pPr>
            <w:r w:rsidRPr="0016242C">
              <w:rPr>
                <w:sz w:val="24"/>
                <w:szCs w:val="24"/>
              </w:rPr>
              <w:t>Działamy na rzecz budowy wspólnoty lokalnej, wspieramy innowacyjną gospodarkę oraz dbamy o ochronę przyrody i dziedzictwa kulturowego. Nasze działania opierają się na współpracy, równowadze i długoterminowej wizji rozwoju.</w:t>
            </w:r>
          </w:p>
          <w:p w14:paraId="10E426FE" w14:textId="77777777" w:rsidR="0016242C" w:rsidRDefault="0016242C" w:rsidP="0016242C">
            <w:pPr>
              <w:widowControl w:val="0"/>
              <w:spacing w:after="0" w:line="240" w:lineRule="auto"/>
              <w:jc w:val="both"/>
              <w:rPr>
                <w:sz w:val="24"/>
                <w:szCs w:val="24"/>
              </w:rPr>
            </w:pPr>
            <w:r w:rsidRPr="0016242C">
              <w:rPr>
                <w:sz w:val="24"/>
                <w:szCs w:val="24"/>
              </w:rPr>
              <w:t>Nasze cele opieramy o takie wartości, jak: szacunek, odpowiedzialność, przedsiębiorczość i solidarność, które stanowią fundament naszej wspólnoty.</w:t>
            </w:r>
          </w:p>
          <w:p w14:paraId="3E7EECCA" w14:textId="1FD676B7" w:rsidR="0016242C" w:rsidRPr="0016242C" w:rsidRDefault="0016242C" w:rsidP="0016242C">
            <w:pPr>
              <w:widowControl w:val="0"/>
              <w:spacing w:after="0" w:line="240" w:lineRule="auto"/>
              <w:jc w:val="both"/>
              <w:rPr>
                <w:sz w:val="24"/>
                <w:szCs w:val="24"/>
              </w:rPr>
            </w:pPr>
          </w:p>
        </w:tc>
      </w:tr>
    </w:tbl>
    <w:p w14:paraId="692E3F2E" w14:textId="4E9BBFFC" w:rsidR="0016242C" w:rsidRPr="00746733" w:rsidRDefault="003A6B53" w:rsidP="00746733">
      <w:pPr>
        <w:spacing w:after="120"/>
        <w:jc w:val="center"/>
        <w:rPr>
          <w:sz w:val="10"/>
          <w:szCs w:val="10"/>
        </w:rPr>
      </w:pPr>
      <w:r w:rsidRPr="00746733">
        <w:rPr>
          <w:noProof/>
          <w:sz w:val="10"/>
          <w:szCs w:val="10"/>
          <w:lang w:eastAsia="pl-PL"/>
        </w:rPr>
        <mc:AlternateContent>
          <mc:Choice Requires="wps">
            <w:drawing>
              <wp:anchor distT="0" distB="0" distL="0" distR="0" simplePos="0" relativeHeight="251660288" behindDoc="1" locked="0" layoutInCell="1" hidden="0" allowOverlap="1" wp14:anchorId="76668E2F" wp14:editId="2AE4EA2F">
                <wp:simplePos x="0" y="0"/>
                <wp:positionH relativeFrom="page">
                  <wp:posOffset>-1314449</wp:posOffset>
                </wp:positionH>
                <wp:positionV relativeFrom="page">
                  <wp:posOffset>10687050</wp:posOffset>
                </wp:positionV>
                <wp:extent cx="7693660" cy="10741660"/>
                <wp:effectExtent l="0" t="0" r="0" b="0"/>
                <wp:wrapNone/>
                <wp:docPr id="5" name="Prostokąt 5"/>
                <wp:cNvGraphicFramePr/>
                <a:graphic xmlns:a="http://schemas.openxmlformats.org/drawingml/2006/main">
                  <a:graphicData uri="http://schemas.microsoft.com/office/word/2010/wordprocessingShape">
                    <wps:wsp>
                      <wps:cNvSpPr/>
                      <wps:spPr>
                        <a:xfrm>
                          <a:off x="1505520" y="0"/>
                          <a:ext cx="7680960" cy="7560000"/>
                        </a:xfrm>
                        <a:prstGeom prst="rect">
                          <a:avLst/>
                        </a:prstGeom>
                        <a:solidFill>
                          <a:schemeClr val="dk2"/>
                        </a:solidFill>
                        <a:ln w="12700" cap="flat" cmpd="sng">
                          <a:solidFill>
                            <a:schemeClr val="dk2"/>
                          </a:solidFill>
                          <a:prstDash val="solid"/>
                          <a:miter lim="800000"/>
                          <a:headEnd type="none" w="sm" len="sm"/>
                          <a:tailEnd type="none" w="sm" len="sm"/>
                        </a:ln>
                      </wps:spPr>
                      <wps:txbx>
                        <w:txbxContent>
                          <w:p w14:paraId="3420D7CA" w14:textId="77777777" w:rsidR="009919A0" w:rsidRDefault="009919A0" w:rsidP="003A6B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668E2F" id="Prostokąt 5" o:spid="_x0000_s1026" style="position:absolute;left:0;text-align:left;margin-left:-103.5pt;margin-top:841.5pt;width:605.8pt;height:845.8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" fillcolor="#44546a [3202]" strokecolor="#44546a [3202]" strokeweight="1pt">
                <v:stroke startarrowwidth="narrow" startarrowlength="short" endarrowwidth="narrow" endarrowlength="short"/>
                <v:textbox inset="2.53958mm,2.53958mm,2.53958mm,2.53958mm">
                  <w:txbxContent>
                    <w:p w14:paraId="3420D7CA" w14:textId="77777777" w:rsidR="009919A0" w:rsidRDefault="009919A0" w:rsidP="003A6B53">
                      <w:pPr>
                        <w:spacing w:after="0" w:line="240" w:lineRule="auto"/>
                        <w:textDirection w:val="btLr"/>
                      </w:pPr>
                    </w:p>
                  </w:txbxContent>
                </v:textbox>
                <w10:wrap anchorx="page" anchory="page"/>
              </v:rect>
            </w:pict>
          </mc:Fallback>
        </mc:AlternateContent>
      </w:r>
      <w:bookmarkStart w:id="37" w:name="_epflqek6cgva" w:colFirst="0" w:colLast="0"/>
      <w:bookmarkEnd w:id="37"/>
    </w:p>
    <w:p w14:paraId="2815E303" w14:textId="7177412D" w:rsidR="00803861" w:rsidRPr="0016242C" w:rsidRDefault="00F03F45" w:rsidP="00F6478D">
      <w:pPr>
        <w:pStyle w:val="Nagwek2"/>
      </w:pPr>
      <w:bookmarkStart w:id="38" w:name="_Toc199318497"/>
      <w:r>
        <w:t xml:space="preserve">3.3. </w:t>
      </w:r>
      <w:r w:rsidR="003A6B53" w:rsidRPr="009F00ED">
        <w:t>Kierunki rozwojowe</w:t>
      </w:r>
      <w:bookmarkEnd w:id="38"/>
    </w:p>
    <w:p w14:paraId="2FCC06AC" w14:textId="14C480F8" w:rsidR="00267B98" w:rsidRPr="00D63B94" w:rsidRDefault="00267B98" w:rsidP="001325F3">
      <w:pPr>
        <w:pStyle w:val="Akapitzlist"/>
        <w:numPr>
          <w:ilvl w:val="0"/>
          <w:numId w:val="67"/>
        </w:numPr>
        <w:jc w:val="both"/>
        <w:rPr>
          <w:rFonts w:ascii="Avenir Book" w:hAnsi="Avenir Book"/>
          <w:sz w:val="22"/>
          <w:szCs w:val="22"/>
        </w:rPr>
      </w:pPr>
      <w:r w:rsidRPr="00D63B94">
        <w:rPr>
          <w:rFonts w:ascii="Avenir Book" w:hAnsi="Avenir Book"/>
          <w:b/>
          <w:bCs/>
          <w:sz w:val="22"/>
          <w:szCs w:val="22"/>
        </w:rPr>
        <w:t>Społeczne</w:t>
      </w:r>
      <w:r w:rsidRPr="00D63B94">
        <w:rPr>
          <w:rFonts w:ascii="Avenir Book" w:hAnsi="Avenir Book"/>
          <w:sz w:val="22"/>
          <w:szCs w:val="22"/>
        </w:rPr>
        <w:t xml:space="preserve"> – wzrost poziomu aktywności </w:t>
      </w:r>
      <w:r w:rsidR="006F32DE" w:rsidRPr="00D63B94">
        <w:rPr>
          <w:rFonts w:ascii="Avenir Book" w:hAnsi="Avenir Book"/>
          <w:sz w:val="22"/>
          <w:szCs w:val="22"/>
        </w:rPr>
        <w:t>mieszkańców</w:t>
      </w:r>
      <w:r w:rsidRPr="00D63B94">
        <w:rPr>
          <w:rFonts w:ascii="Avenir Book" w:hAnsi="Avenir Book"/>
          <w:sz w:val="22"/>
          <w:szCs w:val="22"/>
        </w:rPr>
        <w:t xml:space="preserve"> i jakości życia: wzrost dostępności oferty publicznej edukacji przedszkolnej, poprawa opieki nad osobami starszymi oraz wszystki</w:t>
      </w:r>
      <w:r w:rsidR="00545111">
        <w:rPr>
          <w:rFonts w:ascii="Avenir Book" w:hAnsi="Avenir Book"/>
          <w:sz w:val="22"/>
          <w:szCs w:val="22"/>
        </w:rPr>
        <w:t>mi</w:t>
      </w:r>
      <w:r w:rsidRPr="00D63B94">
        <w:rPr>
          <w:rFonts w:ascii="Avenir Book" w:hAnsi="Avenir Book"/>
          <w:sz w:val="22"/>
          <w:szCs w:val="22"/>
        </w:rPr>
        <w:t xml:space="preserve"> mieszkańc</w:t>
      </w:r>
      <w:r w:rsidR="00545111">
        <w:rPr>
          <w:rFonts w:ascii="Avenir Book" w:hAnsi="Avenir Book"/>
          <w:sz w:val="22"/>
          <w:szCs w:val="22"/>
        </w:rPr>
        <w:t>ami</w:t>
      </w:r>
      <w:r w:rsidRPr="00D63B94">
        <w:rPr>
          <w:rFonts w:ascii="Avenir Book" w:hAnsi="Avenir Book"/>
          <w:sz w:val="22"/>
          <w:szCs w:val="22"/>
        </w:rPr>
        <w:t xml:space="preserve"> z wszelkimi </w:t>
      </w:r>
      <w:r w:rsidR="006F32DE" w:rsidRPr="00D63B94">
        <w:rPr>
          <w:rFonts w:ascii="Avenir Book" w:hAnsi="Avenir Book"/>
          <w:sz w:val="22"/>
          <w:szCs w:val="22"/>
        </w:rPr>
        <w:t>wkluczeniami</w:t>
      </w:r>
      <w:r w:rsidRPr="00D63B94">
        <w:rPr>
          <w:rFonts w:ascii="Avenir Book" w:hAnsi="Avenir Book"/>
          <w:sz w:val="22"/>
          <w:szCs w:val="22"/>
        </w:rPr>
        <w:t>, stworzenie programu edukacyjnego dla uczniów klas wczesnoszkolnych ukierunkowującego przyszłe życie zawodowe, realizacja programów kształtujących umiejętności interpersonalne i komunikacyjne wśród mieszkańców oraz pracowników instytucji, zwiększenie oferty usług</w:t>
      </w:r>
      <w:r w:rsidR="00E043FB">
        <w:rPr>
          <w:rFonts w:ascii="Avenir Book" w:hAnsi="Avenir Book"/>
          <w:sz w:val="22"/>
          <w:szCs w:val="22"/>
        </w:rPr>
        <w:t xml:space="preserve"> w</w:t>
      </w:r>
      <w:r w:rsidRPr="00D63B94">
        <w:rPr>
          <w:rFonts w:ascii="Avenir Book" w:hAnsi="Avenir Book"/>
          <w:sz w:val="22"/>
          <w:szCs w:val="22"/>
        </w:rPr>
        <w:t xml:space="preserve"> miejscu zamieszkania, dla osób niepełnosprawnych i seniorów.</w:t>
      </w:r>
    </w:p>
    <w:p w14:paraId="4128BED0" w14:textId="5B23AD2D" w:rsidR="00267B98" w:rsidRPr="00D63B94" w:rsidRDefault="00267B98" w:rsidP="001325F3">
      <w:pPr>
        <w:pStyle w:val="Akapitzlist"/>
        <w:widowControl w:val="0"/>
        <w:numPr>
          <w:ilvl w:val="0"/>
          <w:numId w:val="67"/>
        </w:numPr>
        <w:ind w:left="714" w:hanging="357"/>
        <w:jc w:val="both"/>
        <w:rPr>
          <w:rFonts w:ascii="Avenir Book" w:hAnsi="Avenir Book"/>
          <w:sz w:val="22"/>
          <w:szCs w:val="22"/>
        </w:rPr>
      </w:pPr>
      <w:r w:rsidRPr="00D63B94">
        <w:rPr>
          <w:rFonts w:ascii="Avenir Book" w:hAnsi="Avenir Book"/>
          <w:b/>
          <w:bCs/>
          <w:sz w:val="22"/>
          <w:szCs w:val="22"/>
        </w:rPr>
        <w:t>Gospodarcze</w:t>
      </w:r>
      <w:r w:rsidRPr="00D63B94">
        <w:rPr>
          <w:rFonts w:ascii="Avenir Book" w:hAnsi="Avenir Book"/>
          <w:sz w:val="22"/>
          <w:szCs w:val="22"/>
        </w:rPr>
        <w:t xml:space="preserve"> – stworzenie atrakcyjnych warunków dla rozwoju i partnerstw: budowa innowacyjnego centrum OZE, stworzenie oraz upowszechnienie usług cyfrowych, tworzenie przestrzeni inwestycyjnych, </w:t>
      </w:r>
      <w:r w:rsidR="0030502B">
        <w:rPr>
          <w:rFonts w:ascii="Avenir Book" w:hAnsi="Avenir Book"/>
          <w:sz w:val="22"/>
          <w:szCs w:val="22"/>
        </w:rPr>
        <w:t>s</w:t>
      </w:r>
      <w:r w:rsidRPr="00D63B94">
        <w:rPr>
          <w:rFonts w:ascii="Avenir Book" w:hAnsi="Avenir Book"/>
          <w:sz w:val="22"/>
          <w:szCs w:val="22"/>
        </w:rPr>
        <w:t>tworzenie system</w:t>
      </w:r>
      <w:r w:rsidR="0030502B">
        <w:rPr>
          <w:rFonts w:ascii="Avenir Book" w:hAnsi="Avenir Book"/>
          <w:sz w:val="22"/>
          <w:szCs w:val="22"/>
        </w:rPr>
        <w:t>u</w:t>
      </w:r>
      <w:r w:rsidRPr="00D63B94">
        <w:rPr>
          <w:rFonts w:ascii="Avenir Book" w:hAnsi="Avenir Book"/>
          <w:sz w:val="22"/>
          <w:szCs w:val="22"/>
        </w:rPr>
        <w:t xml:space="preserve"> ułatwień dla </w:t>
      </w:r>
      <w:r w:rsidR="00F042F8">
        <w:rPr>
          <w:rFonts w:ascii="Avenir Book" w:hAnsi="Avenir Book"/>
          <w:sz w:val="22"/>
          <w:szCs w:val="22"/>
        </w:rPr>
        <w:t>przedsiębiorstw</w:t>
      </w:r>
      <w:r w:rsidRPr="00D63B94">
        <w:rPr>
          <w:rFonts w:ascii="Avenir Book" w:hAnsi="Avenir Book"/>
          <w:sz w:val="22"/>
          <w:szCs w:val="22"/>
        </w:rPr>
        <w:t>, organizacji pozarządowych, partnerstw oraz tworzenie klastrów.</w:t>
      </w:r>
    </w:p>
    <w:p w14:paraId="4B57347D" w14:textId="0AEC8C16" w:rsidR="003A6B53" w:rsidRDefault="00267B98" w:rsidP="001325F3">
      <w:pPr>
        <w:pStyle w:val="Akapitzlist"/>
        <w:numPr>
          <w:ilvl w:val="0"/>
          <w:numId w:val="67"/>
        </w:numPr>
        <w:jc w:val="both"/>
        <w:rPr>
          <w:rFonts w:ascii="Avenir Book" w:hAnsi="Avenir Book"/>
          <w:sz w:val="22"/>
          <w:szCs w:val="22"/>
        </w:rPr>
      </w:pPr>
      <w:r w:rsidRPr="00D63B94">
        <w:rPr>
          <w:rFonts w:ascii="Avenir Book" w:hAnsi="Avenir Book"/>
          <w:b/>
          <w:bCs/>
          <w:sz w:val="22"/>
          <w:szCs w:val="22"/>
        </w:rPr>
        <w:lastRenderedPageBreak/>
        <w:t>Przestrzenne</w:t>
      </w:r>
      <w:r w:rsidRPr="00D63B94">
        <w:rPr>
          <w:rFonts w:ascii="Avenir Book" w:hAnsi="Avenir Book"/>
          <w:sz w:val="22"/>
          <w:szCs w:val="22"/>
        </w:rPr>
        <w:t xml:space="preserve"> – zrównoważona i estetyczna Gmina: porządek przestrzeni, </w:t>
      </w:r>
      <w:r w:rsidR="00545111">
        <w:rPr>
          <w:rFonts w:ascii="Avenir Book" w:hAnsi="Avenir Book"/>
          <w:sz w:val="22"/>
          <w:szCs w:val="22"/>
        </w:rPr>
        <w:t>i</w:t>
      </w:r>
      <w:r w:rsidRPr="00D63B94">
        <w:rPr>
          <w:rFonts w:ascii="Avenir Book" w:hAnsi="Avenir Book"/>
          <w:sz w:val="22"/>
          <w:szCs w:val="22"/>
        </w:rPr>
        <w:t xml:space="preserve">nnowacyjne zagospodarowanie terenów rekreacyjnych, tworzenie miejsc wypoczynku z poszanowaniem </w:t>
      </w:r>
      <w:r w:rsidR="00545111">
        <w:rPr>
          <w:rFonts w:ascii="Avenir Book" w:hAnsi="Avenir Book"/>
          <w:sz w:val="22"/>
          <w:szCs w:val="22"/>
        </w:rPr>
        <w:t>środowiska</w:t>
      </w:r>
      <w:r w:rsidR="00545111" w:rsidRPr="00D63B94">
        <w:rPr>
          <w:rFonts w:ascii="Avenir Book" w:hAnsi="Avenir Book"/>
          <w:sz w:val="22"/>
          <w:szCs w:val="22"/>
        </w:rPr>
        <w:t xml:space="preserve"> </w:t>
      </w:r>
      <w:r w:rsidRPr="00D63B94">
        <w:rPr>
          <w:rFonts w:ascii="Avenir Book" w:hAnsi="Avenir Book"/>
          <w:sz w:val="22"/>
          <w:szCs w:val="22"/>
        </w:rPr>
        <w:t xml:space="preserve">naturalnego, poprawa estetyki budynków na terenie </w:t>
      </w:r>
      <w:r w:rsidR="00B66FCE">
        <w:rPr>
          <w:rFonts w:ascii="Avenir Book" w:hAnsi="Avenir Book"/>
          <w:sz w:val="22"/>
          <w:szCs w:val="22"/>
        </w:rPr>
        <w:t>Gminy</w:t>
      </w:r>
      <w:r w:rsidRPr="00D63B94">
        <w:rPr>
          <w:rFonts w:ascii="Avenir Book" w:hAnsi="Avenir Book"/>
          <w:sz w:val="22"/>
          <w:szCs w:val="22"/>
        </w:rPr>
        <w:t xml:space="preserve">, </w:t>
      </w:r>
      <w:r w:rsidR="00545111">
        <w:rPr>
          <w:rFonts w:ascii="Avenir Book" w:hAnsi="Avenir Book"/>
          <w:sz w:val="22"/>
          <w:szCs w:val="22"/>
        </w:rPr>
        <w:t>r</w:t>
      </w:r>
      <w:r w:rsidRPr="00D63B94">
        <w:rPr>
          <w:rFonts w:ascii="Avenir Book" w:hAnsi="Avenir Book"/>
          <w:sz w:val="22"/>
          <w:szCs w:val="22"/>
        </w:rPr>
        <w:t>ewitalizacja terenów poprzemysłowych, rozbudowa infrastruktury rekreacyjno</w:t>
      </w:r>
      <w:r w:rsidR="00545111">
        <w:rPr>
          <w:rFonts w:ascii="Avenir Book" w:hAnsi="Avenir Book"/>
          <w:sz w:val="22"/>
          <w:szCs w:val="22"/>
        </w:rPr>
        <w:t>-</w:t>
      </w:r>
      <w:r w:rsidRPr="00D63B94">
        <w:rPr>
          <w:rFonts w:ascii="Avenir Book" w:hAnsi="Avenir Book"/>
          <w:sz w:val="22"/>
          <w:szCs w:val="22"/>
        </w:rPr>
        <w:t xml:space="preserve">wypoczynkowej, remont dróg, stworzenie sieci ścieżek rowerowych wraz z infrastrukturą, budowa miejsc parkingowych (docelowo z możliwością ładowania aut elektrycznych), rozbudowa układu komunikacyjnego zapewniająca wygodne powiązanie z układem zewnętrznym oraz usprawniająca układ wewnętrzny w zakresie wzmocnienia połączeń poprzecznych. </w:t>
      </w:r>
    </w:p>
    <w:p w14:paraId="4B011669" w14:textId="77777777" w:rsidR="0016242C" w:rsidRPr="0016242C" w:rsidRDefault="0016242C" w:rsidP="0016242C">
      <w:pPr>
        <w:pStyle w:val="Akapitzlist"/>
        <w:jc w:val="both"/>
        <w:rPr>
          <w:rFonts w:ascii="Avenir Book" w:hAnsi="Avenir Book"/>
          <w:sz w:val="22"/>
          <w:szCs w:val="22"/>
        </w:rPr>
      </w:pPr>
    </w:p>
    <w:p w14:paraId="7C9771B7" w14:textId="5E064BA0" w:rsidR="003A6B53" w:rsidRPr="009F00ED" w:rsidRDefault="00F03F45" w:rsidP="00F6478D">
      <w:pPr>
        <w:pStyle w:val="Nagwek2"/>
      </w:pPr>
      <w:bookmarkStart w:id="39" w:name="_akbvfaspzhv" w:colFirst="0" w:colLast="0"/>
      <w:bookmarkStart w:id="40" w:name="_Toc199318498"/>
      <w:bookmarkEnd w:id="39"/>
      <w:r>
        <w:t xml:space="preserve">3.4. </w:t>
      </w:r>
      <w:r w:rsidR="003A6B53" w:rsidRPr="009F00ED">
        <w:t>Cel główny</w:t>
      </w:r>
      <w:bookmarkEnd w:id="40"/>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8CC731"/>
        <w:tblLayout w:type="fixed"/>
        <w:tblLook w:val="0600" w:firstRow="0" w:lastRow="0" w:firstColumn="0" w:lastColumn="0" w:noHBand="1" w:noVBand="1"/>
      </w:tblPr>
      <w:tblGrid>
        <w:gridCol w:w="255"/>
        <w:gridCol w:w="8655"/>
      </w:tblGrid>
      <w:tr w:rsidR="003A6B53" w:rsidRPr="009F00ED" w14:paraId="763AA325" w14:textId="77777777" w:rsidTr="0016242C">
        <w:tc>
          <w:tcPr>
            <w:tcW w:w="255" w:type="dxa"/>
            <w:shd w:val="clear" w:color="auto" w:fill="8CC731"/>
            <w:tcMar>
              <w:top w:w="100" w:type="dxa"/>
              <w:left w:w="100" w:type="dxa"/>
              <w:bottom w:w="100" w:type="dxa"/>
              <w:right w:w="100" w:type="dxa"/>
            </w:tcMar>
            <w:vAlign w:val="center"/>
          </w:tcPr>
          <w:p w14:paraId="58F27E7A" w14:textId="77777777" w:rsidR="003A6B53" w:rsidRPr="009F00ED" w:rsidRDefault="003A6B53" w:rsidP="00EA0093">
            <w:pPr>
              <w:widowControl w:val="0"/>
              <w:spacing w:after="0" w:line="240" w:lineRule="auto"/>
              <w:jc w:val="both"/>
            </w:pPr>
          </w:p>
        </w:tc>
        <w:tc>
          <w:tcPr>
            <w:tcW w:w="8655" w:type="dxa"/>
            <w:shd w:val="clear" w:color="auto" w:fill="auto"/>
            <w:tcMar>
              <w:top w:w="100" w:type="dxa"/>
              <w:left w:w="100" w:type="dxa"/>
              <w:bottom w:w="100" w:type="dxa"/>
              <w:right w:w="100" w:type="dxa"/>
            </w:tcMar>
            <w:vAlign w:val="center"/>
          </w:tcPr>
          <w:p w14:paraId="69EAF80B" w14:textId="2FC6D2B4" w:rsidR="0016242C" w:rsidRPr="0016242C" w:rsidRDefault="001652CB" w:rsidP="00EA0093">
            <w:pPr>
              <w:widowControl w:val="0"/>
              <w:spacing w:after="0" w:line="240" w:lineRule="auto"/>
              <w:rPr>
                <w:b/>
                <w:color w:val="08204C"/>
                <w:sz w:val="28"/>
                <w:szCs w:val="28"/>
              </w:rPr>
            </w:pPr>
            <w:r w:rsidRPr="0016242C">
              <w:rPr>
                <w:b/>
                <w:bCs/>
                <w:color w:val="08204C"/>
                <w:sz w:val="28"/>
                <w:szCs w:val="28"/>
              </w:rPr>
              <w:t>BUDOWA MARKI MIĘDZYBÓRZ I WYKORZYSTANIE POTENCJAŁÓW</w:t>
            </w:r>
          </w:p>
        </w:tc>
      </w:tr>
    </w:tbl>
    <w:p w14:paraId="47FE05C9" w14:textId="77777777" w:rsidR="0082512F" w:rsidRDefault="0082512F" w:rsidP="00EF1A57"/>
    <w:p w14:paraId="6E213776" w14:textId="635C435A" w:rsidR="003A6B53" w:rsidRPr="00F6478D" w:rsidRDefault="00F6478D" w:rsidP="00F6478D">
      <w:pPr>
        <w:pStyle w:val="Nagwek2"/>
      </w:pPr>
      <w:bookmarkStart w:id="41" w:name="_Toc199318499"/>
      <w:r w:rsidRPr="00F6478D">
        <w:t xml:space="preserve">3.5. </w:t>
      </w:r>
      <w:r>
        <w:t>Cele szczegółowe</w:t>
      </w:r>
      <w:bookmarkEnd w:id="41"/>
    </w:p>
    <w:tbl>
      <w:tblPr>
        <w:tblW w:w="891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600" w:firstRow="0" w:lastRow="0" w:firstColumn="0" w:lastColumn="0" w:noHBand="1" w:noVBand="1"/>
      </w:tblPr>
      <w:tblGrid>
        <w:gridCol w:w="255"/>
        <w:gridCol w:w="8655"/>
      </w:tblGrid>
      <w:tr w:rsidR="00D63B94" w:rsidRPr="009F00ED" w14:paraId="46BE500C" w14:textId="77777777" w:rsidTr="0082512F">
        <w:tc>
          <w:tcPr>
            <w:tcW w:w="255" w:type="dxa"/>
            <w:shd w:val="clear" w:color="auto" w:fill="8CC731"/>
            <w:tcMar>
              <w:top w:w="100" w:type="dxa"/>
              <w:left w:w="100" w:type="dxa"/>
              <w:bottom w:w="100" w:type="dxa"/>
              <w:right w:w="100" w:type="dxa"/>
            </w:tcMar>
            <w:vAlign w:val="center"/>
          </w:tcPr>
          <w:p w14:paraId="267E36E2" w14:textId="77777777" w:rsidR="00D63B94" w:rsidRPr="009F00ED" w:rsidRDefault="00D63B94" w:rsidP="00EA0093">
            <w:pPr>
              <w:widowControl w:val="0"/>
              <w:spacing w:after="0" w:line="240" w:lineRule="auto"/>
              <w:jc w:val="both"/>
            </w:pPr>
          </w:p>
        </w:tc>
        <w:tc>
          <w:tcPr>
            <w:tcW w:w="8655" w:type="dxa"/>
            <w:shd w:val="clear" w:color="auto" w:fill="auto"/>
            <w:tcMar>
              <w:top w:w="100" w:type="dxa"/>
              <w:left w:w="100" w:type="dxa"/>
              <w:bottom w:w="100" w:type="dxa"/>
              <w:right w:w="100" w:type="dxa"/>
            </w:tcMar>
            <w:vAlign w:val="center"/>
          </w:tcPr>
          <w:p w14:paraId="35C76951" w14:textId="512E5DD3" w:rsidR="00D63B94" w:rsidRPr="009F00ED" w:rsidRDefault="00D63B94" w:rsidP="00D63B94">
            <w:pPr>
              <w:rPr>
                <w:b/>
                <w:bCs/>
                <w:sz w:val="24"/>
                <w:szCs w:val="24"/>
              </w:rPr>
            </w:pPr>
            <w:r w:rsidRPr="009F00ED">
              <w:rPr>
                <w:b/>
                <w:bCs/>
                <w:sz w:val="24"/>
                <w:szCs w:val="24"/>
              </w:rPr>
              <w:t xml:space="preserve">Międzybórz </w:t>
            </w:r>
            <w:r w:rsidRPr="00746733">
              <w:rPr>
                <w:bCs/>
                <w:sz w:val="24"/>
                <w:szCs w:val="24"/>
              </w:rPr>
              <w:t>–</w:t>
            </w:r>
            <w:r w:rsidRPr="009F00ED">
              <w:rPr>
                <w:b/>
                <w:bCs/>
                <w:sz w:val="24"/>
                <w:szCs w:val="24"/>
              </w:rPr>
              <w:t xml:space="preserve"> </w:t>
            </w:r>
            <w:r w:rsidRPr="0082512F">
              <w:rPr>
                <w:sz w:val="24"/>
                <w:szCs w:val="24"/>
              </w:rPr>
              <w:t>dobrym, przyjaznym miejscem do zamieszkania i wypoczynku</w:t>
            </w:r>
          </w:p>
          <w:p w14:paraId="3E201CB8" w14:textId="77777777" w:rsidR="00D63B94" w:rsidRPr="009F00ED" w:rsidRDefault="00D63B94" w:rsidP="00D63B94">
            <w:pPr>
              <w:rPr>
                <w:b/>
                <w:bCs/>
                <w:sz w:val="24"/>
                <w:szCs w:val="24"/>
              </w:rPr>
            </w:pPr>
            <w:r w:rsidRPr="009F00ED">
              <w:rPr>
                <w:b/>
                <w:bCs/>
                <w:sz w:val="24"/>
                <w:szCs w:val="24"/>
              </w:rPr>
              <w:t xml:space="preserve">Międzybórz </w:t>
            </w:r>
            <w:r w:rsidRPr="00746733">
              <w:rPr>
                <w:bCs/>
                <w:sz w:val="24"/>
                <w:szCs w:val="24"/>
              </w:rPr>
              <w:t>–</w:t>
            </w:r>
            <w:r w:rsidRPr="009F00ED">
              <w:rPr>
                <w:b/>
                <w:bCs/>
                <w:sz w:val="24"/>
                <w:szCs w:val="24"/>
              </w:rPr>
              <w:t xml:space="preserve"> </w:t>
            </w:r>
            <w:r w:rsidRPr="0082512F">
              <w:rPr>
                <w:sz w:val="24"/>
                <w:szCs w:val="24"/>
              </w:rPr>
              <w:t>dobrze skomunikowany z aglomeracją wrocławską i Kaliszem</w:t>
            </w:r>
          </w:p>
          <w:p w14:paraId="1A443BFE" w14:textId="7648BFBC" w:rsidR="00D63B94" w:rsidRPr="00D63B94" w:rsidRDefault="00D63B94" w:rsidP="00D63B94">
            <w:pPr>
              <w:rPr>
                <w:b/>
                <w:bCs/>
                <w:sz w:val="24"/>
                <w:szCs w:val="24"/>
              </w:rPr>
            </w:pPr>
            <w:r w:rsidRPr="00D63B94">
              <w:rPr>
                <w:b/>
                <w:bCs/>
                <w:sz w:val="24"/>
                <w:szCs w:val="24"/>
              </w:rPr>
              <w:t xml:space="preserve">Międzybórz </w:t>
            </w:r>
            <w:r w:rsidRPr="00746733">
              <w:rPr>
                <w:bCs/>
                <w:sz w:val="24"/>
                <w:szCs w:val="24"/>
              </w:rPr>
              <w:t>–</w:t>
            </w:r>
            <w:r w:rsidRPr="00D63B94">
              <w:rPr>
                <w:b/>
                <w:bCs/>
                <w:sz w:val="24"/>
                <w:szCs w:val="24"/>
              </w:rPr>
              <w:t xml:space="preserve"> </w:t>
            </w:r>
            <w:r w:rsidRPr="0082512F">
              <w:rPr>
                <w:sz w:val="24"/>
                <w:szCs w:val="24"/>
              </w:rPr>
              <w:t>podnoszący poziom usług publicznych</w:t>
            </w:r>
          </w:p>
        </w:tc>
      </w:tr>
    </w:tbl>
    <w:p w14:paraId="139A3CCF" w14:textId="77777777" w:rsidR="00746733" w:rsidRDefault="00746733" w:rsidP="00746733">
      <w:pPr>
        <w:pStyle w:val="1TEKST"/>
      </w:pPr>
      <w:bookmarkStart w:id="42" w:name="_1z1xiqk1vcvw" w:colFirst="0" w:colLast="0"/>
      <w:bookmarkEnd w:id="42"/>
    </w:p>
    <w:p w14:paraId="3978B551" w14:textId="56FE5DEC" w:rsidR="0082512F" w:rsidRPr="0082512F" w:rsidRDefault="00F03F45" w:rsidP="00F6478D">
      <w:pPr>
        <w:pStyle w:val="Nagwek2"/>
      </w:pPr>
      <w:bookmarkStart w:id="43" w:name="_Toc199318500"/>
      <w:r>
        <w:t>3.</w:t>
      </w:r>
      <w:r w:rsidR="00F6478D">
        <w:t>6</w:t>
      </w:r>
      <w:r>
        <w:t xml:space="preserve">. </w:t>
      </w:r>
      <w:r w:rsidR="003A6B53" w:rsidRPr="009F00ED">
        <w:t>Obszary strategicznej interwencji</w:t>
      </w:r>
      <w:bookmarkEnd w:id="43"/>
    </w:p>
    <w:p w14:paraId="0CBA2793" w14:textId="77777777" w:rsidR="00282BE4" w:rsidRPr="00EF76F3" w:rsidRDefault="00282BE4" w:rsidP="00746733">
      <w:pPr>
        <w:spacing w:line="240" w:lineRule="auto"/>
        <w:ind w:firstLine="284"/>
        <w:jc w:val="both"/>
        <w:rPr>
          <w:rFonts w:cstheme="minorHAnsi"/>
          <w:b/>
          <w:bCs/>
        </w:rPr>
      </w:pPr>
      <w:r w:rsidRPr="00EF76F3">
        <w:rPr>
          <w:rFonts w:cstheme="minorHAnsi"/>
          <w:b/>
          <w:bCs/>
        </w:rPr>
        <w:t xml:space="preserve">Wyzwania Społeczne </w:t>
      </w:r>
    </w:p>
    <w:p w14:paraId="5C8CFAA2" w14:textId="77777777" w:rsidR="00282BE4" w:rsidRPr="00EF76F3" w:rsidRDefault="00282BE4" w:rsidP="001325F3">
      <w:pPr>
        <w:pStyle w:val="Akapitzlist"/>
        <w:numPr>
          <w:ilvl w:val="0"/>
          <w:numId w:val="20"/>
        </w:numPr>
        <w:tabs>
          <w:tab w:val="left" w:pos="284"/>
          <w:tab w:val="left" w:pos="567"/>
        </w:tabs>
        <w:spacing w:after="0" w:line="276" w:lineRule="auto"/>
        <w:ind w:left="0" w:firstLine="284"/>
        <w:jc w:val="both"/>
        <w:rPr>
          <w:rFonts w:ascii="Avenir Book" w:hAnsi="Avenir Book" w:cstheme="minorHAnsi"/>
          <w:sz w:val="22"/>
          <w:szCs w:val="22"/>
        </w:rPr>
      </w:pPr>
      <w:r w:rsidRPr="00EF76F3">
        <w:rPr>
          <w:rFonts w:ascii="Avenir Book" w:hAnsi="Avenir Book" w:cstheme="minorHAnsi"/>
          <w:sz w:val="22"/>
          <w:szCs w:val="22"/>
        </w:rPr>
        <w:t>Wzrost dostępności oferty publicznej edukacji przedszkolnej</w:t>
      </w:r>
    </w:p>
    <w:p w14:paraId="2777F697" w14:textId="74D2A9CE" w:rsidR="00282BE4" w:rsidRPr="00EF76F3" w:rsidRDefault="00282BE4" w:rsidP="001325F3">
      <w:pPr>
        <w:pStyle w:val="Akapitzlist"/>
        <w:numPr>
          <w:ilvl w:val="0"/>
          <w:numId w:val="20"/>
        </w:numPr>
        <w:tabs>
          <w:tab w:val="left" w:pos="284"/>
          <w:tab w:val="left" w:pos="567"/>
        </w:tabs>
        <w:spacing w:after="0" w:line="276" w:lineRule="auto"/>
        <w:ind w:left="0" w:firstLine="284"/>
        <w:jc w:val="both"/>
        <w:rPr>
          <w:rFonts w:ascii="Avenir Book" w:hAnsi="Avenir Book" w:cstheme="minorHAnsi"/>
          <w:sz w:val="22"/>
          <w:szCs w:val="22"/>
        </w:rPr>
      </w:pPr>
      <w:r w:rsidRPr="00EF76F3">
        <w:rPr>
          <w:rFonts w:ascii="Avenir Book" w:hAnsi="Avenir Book" w:cstheme="minorHAnsi"/>
          <w:sz w:val="22"/>
          <w:szCs w:val="22"/>
        </w:rPr>
        <w:t>Poprawa opieki nad osobami starszymi oraz z wszystkich mieszkańców z wszelkimi wykluczeniam</w:t>
      </w:r>
      <w:r w:rsidR="00794BA2">
        <w:rPr>
          <w:rFonts w:ascii="Avenir Book" w:hAnsi="Avenir Book" w:cstheme="minorHAnsi"/>
          <w:sz w:val="22"/>
          <w:szCs w:val="22"/>
        </w:rPr>
        <w:t>i</w:t>
      </w:r>
    </w:p>
    <w:p w14:paraId="403BBB3F" w14:textId="02BF48F5" w:rsidR="00282BE4" w:rsidRPr="00EF76F3" w:rsidRDefault="00282BE4" w:rsidP="001325F3">
      <w:pPr>
        <w:pStyle w:val="Akapitzlist"/>
        <w:numPr>
          <w:ilvl w:val="0"/>
          <w:numId w:val="20"/>
        </w:numPr>
        <w:tabs>
          <w:tab w:val="left" w:pos="284"/>
          <w:tab w:val="left" w:pos="567"/>
        </w:tabs>
        <w:spacing w:after="0" w:line="276" w:lineRule="auto"/>
        <w:ind w:left="0" w:firstLine="284"/>
        <w:jc w:val="both"/>
        <w:rPr>
          <w:rFonts w:ascii="Avenir Book" w:hAnsi="Avenir Book" w:cstheme="minorHAnsi"/>
          <w:sz w:val="22"/>
          <w:szCs w:val="22"/>
        </w:rPr>
      </w:pPr>
      <w:r w:rsidRPr="00EF76F3">
        <w:rPr>
          <w:rFonts w:ascii="Avenir Book" w:hAnsi="Avenir Book" w:cstheme="minorHAnsi"/>
          <w:sz w:val="22"/>
          <w:szCs w:val="22"/>
        </w:rPr>
        <w:t>Stworzenie programu edukacyjnego dla uczniów klas wczesnoszkolnych ukierunkowującego przyszłe życie zawodowe</w:t>
      </w:r>
    </w:p>
    <w:p w14:paraId="4E8B4929" w14:textId="77777777" w:rsidR="00282BE4" w:rsidRPr="00EF76F3" w:rsidRDefault="00282BE4" w:rsidP="001325F3">
      <w:pPr>
        <w:pStyle w:val="Akapitzlist"/>
        <w:numPr>
          <w:ilvl w:val="0"/>
          <w:numId w:val="20"/>
        </w:numPr>
        <w:tabs>
          <w:tab w:val="left" w:pos="284"/>
          <w:tab w:val="left" w:pos="567"/>
        </w:tabs>
        <w:spacing w:after="0" w:line="276" w:lineRule="auto"/>
        <w:ind w:left="0" w:firstLine="284"/>
        <w:jc w:val="both"/>
        <w:rPr>
          <w:rFonts w:ascii="Avenir Book" w:hAnsi="Avenir Book" w:cstheme="minorHAnsi"/>
          <w:sz w:val="22"/>
          <w:szCs w:val="22"/>
        </w:rPr>
      </w:pPr>
      <w:r w:rsidRPr="00EF76F3">
        <w:rPr>
          <w:rFonts w:ascii="Avenir Book" w:hAnsi="Avenir Book" w:cstheme="minorHAnsi"/>
          <w:sz w:val="22"/>
          <w:szCs w:val="22"/>
        </w:rPr>
        <w:t>Realizacja programów kształtujących umiejętności interpersonalne i komunikacyjne wśród mieszkańców oraz pracowników instytucji</w:t>
      </w:r>
    </w:p>
    <w:p w14:paraId="50828B9A" w14:textId="77777777" w:rsidR="00282BE4" w:rsidRPr="00EF76F3" w:rsidRDefault="00282BE4" w:rsidP="001325F3">
      <w:pPr>
        <w:pStyle w:val="Akapitzlist"/>
        <w:numPr>
          <w:ilvl w:val="0"/>
          <w:numId w:val="20"/>
        </w:numPr>
        <w:tabs>
          <w:tab w:val="left" w:pos="284"/>
          <w:tab w:val="left" w:pos="567"/>
        </w:tabs>
        <w:spacing w:after="0" w:line="276" w:lineRule="auto"/>
        <w:ind w:left="0" w:firstLine="284"/>
        <w:jc w:val="both"/>
        <w:rPr>
          <w:rFonts w:ascii="Avenir Book" w:hAnsi="Avenir Book" w:cstheme="minorHAnsi"/>
          <w:sz w:val="22"/>
          <w:szCs w:val="22"/>
        </w:rPr>
      </w:pPr>
      <w:r w:rsidRPr="00EF76F3">
        <w:rPr>
          <w:rFonts w:ascii="Avenir Book" w:hAnsi="Avenir Book" w:cstheme="minorHAnsi"/>
          <w:sz w:val="22"/>
          <w:szCs w:val="22"/>
        </w:rPr>
        <w:t xml:space="preserve">Zwiększenie oferty usług, w tym całodobowych w miejscu zamieszkania, dla osób niepełnosprawnych i seniorów </w:t>
      </w:r>
    </w:p>
    <w:p w14:paraId="3B326764" w14:textId="77777777" w:rsidR="00282BE4" w:rsidRPr="00EF76F3" w:rsidRDefault="00282BE4" w:rsidP="00746733">
      <w:pPr>
        <w:spacing w:after="0" w:line="240" w:lineRule="auto"/>
        <w:ind w:firstLine="284"/>
        <w:jc w:val="both"/>
        <w:rPr>
          <w:rFonts w:cstheme="minorHAnsi"/>
          <w:b/>
        </w:rPr>
      </w:pPr>
    </w:p>
    <w:p w14:paraId="17B53601" w14:textId="77777777" w:rsidR="00282BE4" w:rsidRPr="00EF76F3" w:rsidRDefault="00282BE4" w:rsidP="00746733">
      <w:pPr>
        <w:spacing w:line="240" w:lineRule="auto"/>
        <w:ind w:firstLine="284"/>
        <w:jc w:val="both"/>
        <w:rPr>
          <w:rFonts w:cstheme="minorHAnsi"/>
          <w:b/>
        </w:rPr>
      </w:pPr>
      <w:r w:rsidRPr="00EF76F3">
        <w:rPr>
          <w:rFonts w:cstheme="minorHAnsi"/>
          <w:b/>
        </w:rPr>
        <w:t>Wyzwania Gospodarcze</w:t>
      </w:r>
    </w:p>
    <w:p w14:paraId="1DE59391" w14:textId="46A78C19" w:rsidR="00282BE4" w:rsidRPr="00746733" w:rsidRDefault="00282BE4" w:rsidP="001325F3">
      <w:pPr>
        <w:pStyle w:val="Akapitzlist"/>
        <w:numPr>
          <w:ilvl w:val="0"/>
          <w:numId w:val="75"/>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Budowa innowacyjnego centrum OZE</w:t>
      </w:r>
    </w:p>
    <w:p w14:paraId="0B5AD4EE" w14:textId="235EEE64" w:rsidR="00282BE4" w:rsidRPr="00746733" w:rsidRDefault="00282BE4" w:rsidP="001325F3">
      <w:pPr>
        <w:pStyle w:val="Akapitzlist"/>
        <w:numPr>
          <w:ilvl w:val="0"/>
          <w:numId w:val="75"/>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Rozbudowa i upowszechnienie progresywnego systemu ulg i preferencji przy</w:t>
      </w:r>
      <w:r w:rsidR="00D63B94" w:rsidRPr="00746733">
        <w:rPr>
          <w:rFonts w:ascii="Avenir Book" w:hAnsi="Avenir Book" w:cstheme="minorHAnsi"/>
          <w:sz w:val="22"/>
          <w:szCs w:val="22"/>
        </w:rPr>
        <w:t xml:space="preserve"> t</w:t>
      </w:r>
      <w:r w:rsidRPr="00746733">
        <w:rPr>
          <w:rFonts w:ascii="Avenir Book" w:hAnsi="Avenir Book" w:cstheme="minorHAnsi"/>
          <w:sz w:val="22"/>
          <w:szCs w:val="22"/>
        </w:rPr>
        <w:t xml:space="preserve">worzeniu </w:t>
      </w:r>
      <w:r w:rsidR="00D63B94" w:rsidRPr="00746733">
        <w:rPr>
          <w:rFonts w:ascii="Avenir Book" w:hAnsi="Avenir Book" w:cstheme="minorHAnsi"/>
          <w:sz w:val="22"/>
          <w:szCs w:val="22"/>
        </w:rPr>
        <w:t>firm i</w:t>
      </w:r>
      <w:r w:rsidR="003A2A3C" w:rsidRPr="00746733">
        <w:rPr>
          <w:rFonts w:ascii="Avenir Book" w:hAnsi="Avenir Book" w:cstheme="minorHAnsi"/>
          <w:sz w:val="22"/>
          <w:szCs w:val="22"/>
        </w:rPr>
        <w:t> </w:t>
      </w:r>
      <w:r w:rsidRPr="00746733">
        <w:rPr>
          <w:rFonts w:ascii="Avenir Book" w:hAnsi="Avenir Book" w:cstheme="minorHAnsi"/>
          <w:sz w:val="22"/>
          <w:szCs w:val="22"/>
        </w:rPr>
        <w:t>organizacji pozarządowych</w:t>
      </w:r>
    </w:p>
    <w:p w14:paraId="36A76B3B" w14:textId="0DFDC733" w:rsidR="00282BE4" w:rsidRPr="00746733" w:rsidRDefault="00282BE4" w:rsidP="001325F3">
      <w:pPr>
        <w:pStyle w:val="Akapitzlist"/>
        <w:numPr>
          <w:ilvl w:val="0"/>
          <w:numId w:val="75"/>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 xml:space="preserve">Stworzenie oraz upowszechnienie usług chmurowych </w:t>
      </w:r>
    </w:p>
    <w:p w14:paraId="4FC975D3" w14:textId="0B39F08D" w:rsidR="00282BE4" w:rsidRPr="00746733" w:rsidRDefault="00282BE4" w:rsidP="001325F3">
      <w:pPr>
        <w:pStyle w:val="Akapitzlist"/>
        <w:numPr>
          <w:ilvl w:val="0"/>
          <w:numId w:val="75"/>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 xml:space="preserve">Przeciwdziałanie wykluczeniu cyfrowemu </w:t>
      </w:r>
    </w:p>
    <w:p w14:paraId="7EB9ECC0" w14:textId="334B8232" w:rsidR="00282BE4" w:rsidRPr="00746733" w:rsidRDefault="00906E8A" w:rsidP="001325F3">
      <w:pPr>
        <w:pStyle w:val="Akapitzlist"/>
        <w:numPr>
          <w:ilvl w:val="0"/>
          <w:numId w:val="75"/>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Stworzenie systemu ułatwień</w:t>
      </w:r>
      <w:r w:rsidR="00282BE4" w:rsidRPr="00746733">
        <w:rPr>
          <w:rFonts w:ascii="Avenir Book" w:hAnsi="Avenir Book" w:cstheme="minorHAnsi"/>
          <w:sz w:val="22"/>
          <w:szCs w:val="22"/>
        </w:rPr>
        <w:t xml:space="preserve"> dla partnerstw, klastrów</w:t>
      </w:r>
    </w:p>
    <w:p w14:paraId="3DBC7E6E" w14:textId="77777777" w:rsidR="00282BE4" w:rsidRPr="00EF76F3" w:rsidRDefault="00282BE4" w:rsidP="00746733">
      <w:pPr>
        <w:spacing w:after="0" w:line="240" w:lineRule="auto"/>
        <w:ind w:firstLine="284"/>
        <w:jc w:val="both"/>
        <w:rPr>
          <w:rFonts w:cstheme="minorHAnsi"/>
        </w:rPr>
      </w:pPr>
    </w:p>
    <w:p w14:paraId="034B2565" w14:textId="77777777" w:rsidR="00282BE4" w:rsidRPr="00EF76F3" w:rsidRDefault="00282BE4" w:rsidP="00746733">
      <w:pPr>
        <w:spacing w:line="240" w:lineRule="auto"/>
        <w:ind w:firstLine="284"/>
        <w:jc w:val="both"/>
        <w:rPr>
          <w:rFonts w:cstheme="minorHAnsi"/>
          <w:b/>
        </w:rPr>
      </w:pPr>
      <w:r w:rsidRPr="00EF76F3">
        <w:rPr>
          <w:rFonts w:cstheme="minorHAnsi"/>
          <w:b/>
        </w:rPr>
        <w:t>Wyzwania Przestrzenne</w:t>
      </w:r>
    </w:p>
    <w:p w14:paraId="74E64896" w14:textId="256014EB" w:rsidR="00282BE4" w:rsidRPr="00746733" w:rsidRDefault="00282BE4" w:rsidP="001325F3">
      <w:pPr>
        <w:pStyle w:val="Akapitzlist"/>
        <w:numPr>
          <w:ilvl w:val="0"/>
          <w:numId w:val="76"/>
        </w:numPr>
        <w:tabs>
          <w:tab w:val="left" w:pos="284"/>
          <w:tab w:val="left" w:pos="567"/>
        </w:tabs>
        <w:spacing w:after="0" w:line="276" w:lineRule="auto"/>
        <w:ind w:hanging="76"/>
        <w:jc w:val="both"/>
        <w:rPr>
          <w:rFonts w:ascii="Avenir Book" w:hAnsi="Avenir Book" w:cstheme="minorHAnsi"/>
          <w:sz w:val="22"/>
          <w:szCs w:val="22"/>
        </w:rPr>
      </w:pPr>
      <w:r w:rsidRPr="00746733">
        <w:rPr>
          <w:rFonts w:ascii="Avenir Book" w:hAnsi="Avenir Book" w:cstheme="minorHAnsi"/>
          <w:sz w:val="22"/>
          <w:szCs w:val="22"/>
        </w:rPr>
        <w:t xml:space="preserve">Porządek przestrzeni </w:t>
      </w:r>
    </w:p>
    <w:p w14:paraId="417BABD7" w14:textId="7601CBE5" w:rsidR="00282BE4" w:rsidRPr="0074673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Innowacyjne zagospodarowanie terenów rekreacyjnych</w:t>
      </w:r>
    </w:p>
    <w:p w14:paraId="407C1F90" w14:textId="3A60E7BC" w:rsidR="00282BE4" w:rsidRPr="0074673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Tworzenie miejsc wypoczynku z poszanowaniem otoczenia naturalnego</w:t>
      </w:r>
    </w:p>
    <w:p w14:paraId="74D3A396" w14:textId="71F33072" w:rsidR="00282BE4" w:rsidRPr="00EF76F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EF76F3">
        <w:rPr>
          <w:rFonts w:ascii="Avenir Book" w:hAnsi="Avenir Book" w:cstheme="minorHAnsi"/>
          <w:sz w:val="22"/>
          <w:szCs w:val="22"/>
        </w:rPr>
        <w:t xml:space="preserve">Poprawa estetyki budynków na terenie </w:t>
      </w:r>
      <w:r w:rsidR="00B66FCE">
        <w:rPr>
          <w:rFonts w:ascii="Avenir Book" w:hAnsi="Avenir Book" w:cstheme="minorHAnsi"/>
          <w:sz w:val="22"/>
          <w:szCs w:val="22"/>
        </w:rPr>
        <w:t>Gminy</w:t>
      </w:r>
    </w:p>
    <w:p w14:paraId="7637AE3F" w14:textId="50FC0E50" w:rsidR="00282BE4" w:rsidRPr="0074673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lastRenderedPageBreak/>
        <w:t>Rewitalizacja terenów poprzemysłowych</w:t>
      </w:r>
    </w:p>
    <w:p w14:paraId="5124915C" w14:textId="76E480F1" w:rsidR="00282BE4" w:rsidRPr="0074673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Rozbudowa infrastruktury rekreacyjno</w:t>
      </w:r>
      <w:r w:rsidR="003A2A3C" w:rsidRPr="00746733">
        <w:rPr>
          <w:rFonts w:ascii="Avenir Book" w:hAnsi="Avenir Book" w:cstheme="minorHAnsi"/>
          <w:sz w:val="22"/>
          <w:szCs w:val="22"/>
        </w:rPr>
        <w:t>-</w:t>
      </w:r>
      <w:r w:rsidRPr="00746733">
        <w:rPr>
          <w:rFonts w:ascii="Avenir Book" w:hAnsi="Avenir Book" w:cstheme="minorHAnsi"/>
          <w:sz w:val="22"/>
          <w:szCs w:val="22"/>
        </w:rPr>
        <w:t>wypoczynkowej</w:t>
      </w:r>
    </w:p>
    <w:p w14:paraId="02E9549C" w14:textId="69BE48CF" w:rsidR="00282BE4" w:rsidRPr="0074673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Stworzenie sieci ścieżek rowerowych wraz z infrastrukturą</w:t>
      </w:r>
    </w:p>
    <w:p w14:paraId="4C5FA483" w14:textId="44FBF7DB" w:rsidR="00282BE4" w:rsidRPr="0074673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746733">
        <w:rPr>
          <w:rFonts w:ascii="Avenir Book" w:hAnsi="Avenir Book" w:cstheme="minorHAnsi"/>
          <w:sz w:val="22"/>
          <w:szCs w:val="22"/>
        </w:rPr>
        <w:t>Budowa miejsc parkingowych (docelowo z możliwością ładowania aut elektrycznych)</w:t>
      </w:r>
    </w:p>
    <w:p w14:paraId="57B0F00A" w14:textId="1CA0639E" w:rsidR="0082512F" w:rsidRPr="00746733" w:rsidRDefault="00282BE4" w:rsidP="001325F3">
      <w:pPr>
        <w:pStyle w:val="Akapitzlist"/>
        <w:numPr>
          <w:ilvl w:val="0"/>
          <w:numId w:val="76"/>
        </w:numPr>
        <w:tabs>
          <w:tab w:val="left" w:pos="284"/>
          <w:tab w:val="left" w:pos="567"/>
        </w:tabs>
        <w:spacing w:after="0" w:line="276" w:lineRule="auto"/>
        <w:ind w:left="0" w:firstLine="284"/>
        <w:jc w:val="both"/>
        <w:rPr>
          <w:rFonts w:ascii="Avenir Book" w:hAnsi="Avenir Book" w:cstheme="minorHAnsi"/>
          <w:sz w:val="22"/>
          <w:szCs w:val="22"/>
        </w:rPr>
      </w:pPr>
      <w:r w:rsidRPr="00EF76F3">
        <w:rPr>
          <w:rFonts w:ascii="Avenir Book" w:hAnsi="Avenir Book" w:cstheme="minorHAnsi"/>
          <w:sz w:val="22"/>
          <w:szCs w:val="22"/>
        </w:rPr>
        <w:t>Rozbudowa układu komunikacyjnego zapewniająca wygodne powiązanie z układem zewnętrznym oraz usprawniająca układ wewnętrzny w zakresie wzmocnienia połączeń poprzecznych</w:t>
      </w:r>
      <w:r w:rsidR="007D5E86">
        <w:rPr>
          <w:rFonts w:ascii="Avenir Book" w:hAnsi="Avenir Book" w:cstheme="minorHAnsi"/>
          <w:sz w:val="22"/>
          <w:szCs w:val="22"/>
        </w:rPr>
        <w:t xml:space="preserve"> </w:t>
      </w:r>
    </w:p>
    <w:p w14:paraId="7192F5C9" w14:textId="2A04A917" w:rsidR="0082512F" w:rsidRDefault="00282BE4" w:rsidP="00746733">
      <w:pPr>
        <w:spacing w:before="240" w:after="240"/>
        <w:ind w:firstLine="284"/>
        <w:jc w:val="both"/>
      </w:pPr>
      <w:r w:rsidRPr="00EF76F3">
        <w:rPr>
          <w:rFonts w:cstheme="minorHAnsi"/>
        </w:rPr>
        <w:t>Gmina Międzybórz w dalszym ciągu potrzebuje silnych impulsów rozwojowych, tworzenia wspólnoty, opartej o ideę solidarności, w tym międzypokoleniowej, a także współpracy pomiędzy podmiotami w </w:t>
      </w:r>
      <w:r w:rsidR="00B66FCE">
        <w:rPr>
          <w:rFonts w:cstheme="minorHAnsi"/>
        </w:rPr>
        <w:t>Gminie</w:t>
      </w:r>
      <w:r w:rsidRPr="00EF76F3">
        <w:rPr>
          <w:rFonts w:cstheme="minorHAnsi"/>
        </w:rPr>
        <w:t xml:space="preserve"> oraz samorządami wokół niej.</w:t>
      </w:r>
      <w:bookmarkStart w:id="44" w:name="_x545p9ksluz0" w:colFirst="0" w:colLast="0"/>
      <w:bookmarkStart w:id="45" w:name="_d4fxnr1qtq60" w:colFirst="0" w:colLast="0"/>
      <w:bookmarkEnd w:id="44"/>
      <w:bookmarkEnd w:id="45"/>
    </w:p>
    <w:p w14:paraId="35580163" w14:textId="77777777" w:rsidR="00803861" w:rsidRPr="0082512F" w:rsidRDefault="00803861" w:rsidP="0082512F"/>
    <w:p w14:paraId="2E2ABB0E" w14:textId="53DB8BD0" w:rsidR="003A6B53" w:rsidRPr="009F00ED" w:rsidRDefault="00F03F45" w:rsidP="00F6478D">
      <w:pPr>
        <w:pStyle w:val="Nagwek2"/>
      </w:pPr>
      <w:bookmarkStart w:id="46" w:name="_odlhyd3rb68y" w:colFirst="0" w:colLast="0"/>
      <w:bookmarkStart w:id="47" w:name="_Toc199318501"/>
      <w:bookmarkEnd w:id="46"/>
      <w:r>
        <w:t>3.</w:t>
      </w:r>
      <w:r w:rsidR="00F6478D">
        <w:t>7</w:t>
      </w:r>
      <w:r>
        <w:t xml:space="preserve">. </w:t>
      </w:r>
      <w:r w:rsidR="003A6B53" w:rsidRPr="009F00ED">
        <w:t>Cele strategiczne</w:t>
      </w:r>
      <w:bookmarkEnd w:id="47"/>
    </w:p>
    <w:p w14:paraId="3856D27E" w14:textId="77777777" w:rsidR="003A6B53" w:rsidRPr="0082512F" w:rsidRDefault="003A6B53" w:rsidP="00794BA2">
      <w:pPr>
        <w:spacing w:before="120" w:after="0" w:line="288" w:lineRule="auto"/>
        <w:ind w:right="-286" w:firstLine="284"/>
        <w:jc w:val="both"/>
      </w:pPr>
      <w:r w:rsidRPr="0082512F">
        <w:t xml:space="preserve">Prace nad strategią prowadzone były z uwzględnieniem następujących zasad: </w:t>
      </w:r>
    </w:p>
    <w:p w14:paraId="75D5ED68" w14:textId="2604631C" w:rsidR="003A6B53" w:rsidRPr="0082512F" w:rsidRDefault="00F03F45" w:rsidP="001325F3">
      <w:pPr>
        <w:numPr>
          <w:ilvl w:val="0"/>
          <w:numId w:val="68"/>
        </w:numPr>
        <w:tabs>
          <w:tab w:val="left" w:pos="567"/>
        </w:tabs>
        <w:spacing w:after="0" w:line="288" w:lineRule="auto"/>
        <w:ind w:left="0" w:firstLine="284"/>
        <w:jc w:val="both"/>
      </w:pPr>
      <w:r w:rsidRPr="0082512F">
        <w:rPr>
          <w:b/>
        </w:rPr>
        <w:t>Zasada</w:t>
      </w:r>
      <w:r w:rsidR="003A6B53" w:rsidRPr="0082512F">
        <w:rPr>
          <w:b/>
        </w:rPr>
        <w:t xml:space="preserve"> koncentracji na realnych endogennych zasobach i potencjałach </w:t>
      </w:r>
      <w:r w:rsidR="003A6B53" w:rsidRPr="0082512F">
        <w:t xml:space="preserve">– strategia zmierza do wszechstronnego wykorzystania lokalnych potencjałów i zasobów, w szczególności </w:t>
      </w:r>
      <w:r w:rsidR="00906E8A" w:rsidRPr="0082512F">
        <w:t>turystycznych i</w:t>
      </w:r>
      <w:r w:rsidR="003A6B53" w:rsidRPr="0082512F">
        <w:t> uzdrowiskowych, kapitału ludzkiego i położenia,</w:t>
      </w:r>
    </w:p>
    <w:p w14:paraId="7EE3877F" w14:textId="09C36775" w:rsidR="0082512F" w:rsidRPr="0082512F" w:rsidRDefault="00F03F45" w:rsidP="001325F3">
      <w:pPr>
        <w:numPr>
          <w:ilvl w:val="0"/>
          <w:numId w:val="68"/>
        </w:numPr>
        <w:tabs>
          <w:tab w:val="left" w:pos="567"/>
        </w:tabs>
        <w:spacing w:after="0" w:line="288" w:lineRule="auto"/>
        <w:ind w:left="0" w:firstLine="284"/>
        <w:jc w:val="both"/>
      </w:pPr>
      <w:r w:rsidRPr="0082512F">
        <w:rPr>
          <w:b/>
        </w:rPr>
        <w:t>Zasada</w:t>
      </w:r>
      <w:r w:rsidR="003A6B53" w:rsidRPr="0082512F">
        <w:rPr>
          <w:b/>
        </w:rPr>
        <w:t xml:space="preserve"> koncentracji tematycznej i wybór obszarów strategicznej interwencji kluczowych dla rozwoju</w:t>
      </w:r>
      <w:r w:rsidR="003A6B53" w:rsidRPr="0082512F">
        <w:t xml:space="preserve"> – w związku z ograniczonymi możliwościami finansowania rozwoju istotna jest realizacja kierunków działań skupionych wokół najistotniejszych obszarów strategicznych dla rozwoju </w:t>
      </w:r>
      <w:r w:rsidR="00B66FCE">
        <w:t>Gminy</w:t>
      </w:r>
      <w:r w:rsidR="003A6B53" w:rsidRPr="0082512F">
        <w:t>.</w:t>
      </w:r>
    </w:p>
    <w:p w14:paraId="4D6AE50D" w14:textId="400846DD" w:rsidR="002B7E70" w:rsidRPr="0082512F" w:rsidRDefault="003A6B53" w:rsidP="00794BA2">
      <w:pPr>
        <w:spacing w:after="120" w:line="288" w:lineRule="auto"/>
        <w:ind w:firstLine="284"/>
        <w:jc w:val="both"/>
      </w:pPr>
      <w:r w:rsidRPr="0082512F">
        <w:t>Osiągnięciu przyjętej wizji i misji rozwoju służą wyznaczone cele strategiczne, operacyjne i kierunki działań (oraz przykłady działań) w wymiarze społecznym, gospodarczym i przestrzennym, określające pożądane stany i procesy rozwojowe.</w:t>
      </w:r>
    </w:p>
    <w:p w14:paraId="5FE4195E" w14:textId="77777777" w:rsidR="0082512F" w:rsidRPr="0082512F" w:rsidRDefault="0082512F" w:rsidP="003A6B53">
      <w:pPr>
        <w:spacing w:after="120" w:line="288" w:lineRule="auto"/>
        <w:ind w:right="-286"/>
        <w:jc w:val="both"/>
        <w:rPr>
          <w:color w:val="454551"/>
        </w:rPr>
      </w:pPr>
    </w:p>
    <w:p w14:paraId="740542B6" w14:textId="77167B38" w:rsidR="00D2293C" w:rsidRPr="009F00ED" w:rsidRDefault="00D2293C" w:rsidP="003A6B53">
      <w:pPr>
        <w:spacing w:after="120" w:line="288" w:lineRule="auto"/>
        <w:ind w:right="-286"/>
        <w:jc w:val="both"/>
        <w:rPr>
          <w:color w:val="454551"/>
          <w:sz w:val="21"/>
          <w:szCs w:val="21"/>
        </w:rPr>
      </w:pPr>
      <w:r w:rsidRPr="009F00ED">
        <w:rPr>
          <w:noProof/>
          <w:color w:val="454551"/>
          <w:sz w:val="21"/>
          <w:szCs w:val="21"/>
          <w:lang w:eastAsia="pl-PL"/>
        </w:rPr>
        <w:drawing>
          <wp:inline distT="0" distB="0" distL="0" distR="0" wp14:anchorId="3481FCD8" wp14:editId="71605203">
            <wp:extent cx="5745480" cy="2615565"/>
            <wp:effectExtent l="0" t="0" r="26670" b="13335"/>
            <wp:docPr id="137977143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6AE7D84" w14:textId="77777777" w:rsidR="00794BA2" w:rsidRDefault="00794BA2">
      <w:pPr>
        <w:rPr>
          <w:rFonts w:ascii="Avenir" w:eastAsia="Avenir" w:hAnsi="Avenir" w:cs="Avenir"/>
          <w:i/>
          <w:iCs/>
          <w:kern w:val="0"/>
          <w:lang w:eastAsia="pl-PL"/>
          <w14:ligatures w14:val="none"/>
        </w:rPr>
      </w:pPr>
      <w:bookmarkStart w:id="48" w:name="_1y810tw" w:colFirst="0" w:colLast="0"/>
      <w:bookmarkEnd w:id="48"/>
      <w:r>
        <w:br w:type="page"/>
      </w:r>
    </w:p>
    <w:p w14:paraId="7546E4EE" w14:textId="553998EE" w:rsidR="0082512F" w:rsidRPr="002665D5" w:rsidRDefault="002665D5" w:rsidP="00375B05">
      <w:pPr>
        <w:pStyle w:val="Legenda"/>
      </w:pPr>
      <w:bookmarkStart w:id="49" w:name="_Toc197039240"/>
      <w:r w:rsidRPr="002665D5">
        <w:lastRenderedPageBreak/>
        <w:t>T</w:t>
      </w:r>
      <w:r w:rsidR="0082512F" w:rsidRPr="002665D5">
        <w:t xml:space="preserve">abela </w:t>
      </w:r>
      <w:r w:rsidR="00000000">
        <w:fldChar w:fldCharType="begin"/>
      </w:r>
      <w:r w:rsidR="00000000">
        <w:instrText xml:space="preserve"> SEQ Tabela \* ARABIC </w:instrText>
      </w:r>
      <w:r w:rsidR="00000000">
        <w:fldChar w:fldCharType="separate"/>
      </w:r>
      <w:r w:rsidR="001B5B47">
        <w:rPr>
          <w:noProof/>
        </w:rPr>
        <w:t>3</w:t>
      </w:r>
      <w:r w:rsidR="00000000">
        <w:rPr>
          <w:noProof/>
        </w:rPr>
        <w:fldChar w:fldCharType="end"/>
      </w:r>
      <w:r w:rsidR="0082512F" w:rsidRPr="002665D5">
        <w:t xml:space="preserve"> Cele strategiczne i operacyjne</w:t>
      </w:r>
      <w:bookmarkEnd w:id="49"/>
    </w:p>
    <w:tbl>
      <w:tblPr>
        <w:tblStyle w:val="Tabelasiatki3akcent1"/>
        <w:tblW w:w="532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565"/>
        <w:gridCol w:w="2012"/>
        <w:gridCol w:w="1846"/>
        <w:gridCol w:w="1419"/>
        <w:gridCol w:w="2124"/>
        <w:gridCol w:w="112"/>
        <w:gridCol w:w="1578"/>
      </w:tblGrid>
      <w:tr w:rsidR="008B319A" w:rsidRPr="008B319A" w14:paraId="0A671219" w14:textId="77777777" w:rsidTr="00D55602">
        <w:trPr>
          <w:trHeight w:val="659"/>
          <w:jc w:val="center"/>
        </w:trPr>
        <w:tc>
          <w:tcPr>
            <w:tcW w:w="292" w:type="pct"/>
            <w:vMerge w:val="restart"/>
            <w:shd w:val="clear" w:color="auto" w:fill="8CC731"/>
            <w:tcMar>
              <w:left w:w="11" w:type="dxa"/>
              <w:right w:w="11" w:type="dxa"/>
            </w:tcMar>
            <w:textDirection w:val="btLr"/>
            <w:vAlign w:val="center"/>
            <w:hideMark/>
          </w:tcPr>
          <w:p w14:paraId="764CA6D9" w14:textId="77777777" w:rsidR="008B319A" w:rsidRPr="000C1862" w:rsidRDefault="008B319A" w:rsidP="000C1862">
            <w:pPr>
              <w:spacing w:after="160" w:line="259" w:lineRule="auto"/>
              <w:jc w:val="center"/>
              <w:rPr>
                <w:b/>
                <w:bCs/>
                <w:sz w:val="20"/>
                <w:szCs w:val="20"/>
              </w:rPr>
            </w:pPr>
            <w:r w:rsidRPr="000C1862">
              <w:rPr>
                <w:b/>
                <w:color w:val="FFFFFF"/>
                <w:sz w:val="20"/>
                <w:szCs w:val="20"/>
              </w:rPr>
              <w:t>OSI 1. Wymiar gospodarczy</w:t>
            </w:r>
          </w:p>
        </w:tc>
        <w:tc>
          <w:tcPr>
            <w:tcW w:w="1998" w:type="pct"/>
            <w:gridSpan w:val="2"/>
            <w:shd w:val="clear" w:color="auto" w:fill="auto"/>
            <w:tcMar>
              <w:left w:w="11" w:type="dxa"/>
              <w:right w:w="11" w:type="dxa"/>
            </w:tcMar>
            <w:hideMark/>
          </w:tcPr>
          <w:p w14:paraId="75A9C266" w14:textId="77777777" w:rsidR="008B319A" w:rsidRPr="000C1862" w:rsidRDefault="008B319A" w:rsidP="00DC74AC">
            <w:pPr>
              <w:rPr>
                <w:b/>
                <w:bCs/>
                <w:color w:val="8CC731"/>
                <w:sz w:val="20"/>
                <w:szCs w:val="20"/>
              </w:rPr>
            </w:pPr>
            <w:r w:rsidRPr="000C1862">
              <w:rPr>
                <w:b/>
                <w:bCs/>
                <w:color w:val="8CC731"/>
                <w:sz w:val="20"/>
                <w:szCs w:val="20"/>
              </w:rPr>
              <w:t>Cel strategiczny 1.:</w:t>
            </w:r>
          </w:p>
          <w:p w14:paraId="0C93AEBB" w14:textId="77777777" w:rsidR="008B319A" w:rsidRPr="008B319A" w:rsidRDefault="008B319A" w:rsidP="00DC74AC">
            <w:pPr>
              <w:rPr>
                <w:sz w:val="20"/>
                <w:szCs w:val="20"/>
              </w:rPr>
            </w:pPr>
            <w:r w:rsidRPr="008B319A">
              <w:rPr>
                <w:sz w:val="20"/>
                <w:szCs w:val="20"/>
                <w:u w:val="single"/>
              </w:rPr>
              <w:t>Przedsiębiorczy Międzybórz</w:t>
            </w:r>
          </w:p>
        </w:tc>
        <w:tc>
          <w:tcPr>
            <w:tcW w:w="1835" w:type="pct"/>
            <w:gridSpan w:val="2"/>
            <w:shd w:val="clear" w:color="auto" w:fill="auto"/>
            <w:tcMar>
              <w:left w:w="11" w:type="dxa"/>
              <w:right w:w="11" w:type="dxa"/>
            </w:tcMar>
            <w:hideMark/>
          </w:tcPr>
          <w:p w14:paraId="18A2F029" w14:textId="77777777" w:rsidR="008B319A" w:rsidRPr="000C1862" w:rsidRDefault="008B319A" w:rsidP="00DC74AC">
            <w:pPr>
              <w:rPr>
                <w:b/>
                <w:bCs/>
                <w:color w:val="8CC731"/>
                <w:sz w:val="20"/>
                <w:szCs w:val="20"/>
              </w:rPr>
            </w:pPr>
            <w:r w:rsidRPr="000C1862">
              <w:rPr>
                <w:b/>
                <w:bCs/>
                <w:color w:val="8CC731"/>
                <w:sz w:val="20"/>
                <w:szCs w:val="20"/>
              </w:rPr>
              <w:t>Cel strategiczny 2.:</w:t>
            </w:r>
          </w:p>
          <w:p w14:paraId="3DE41F86" w14:textId="77777777" w:rsidR="008B319A" w:rsidRPr="008B319A" w:rsidRDefault="008B319A" w:rsidP="00DC74AC">
            <w:pPr>
              <w:rPr>
                <w:sz w:val="20"/>
                <w:szCs w:val="20"/>
              </w:rPr>
            </w:pPr>
            <w:r w:rsidRPr="008B319A">
              <w:rPr>
                <w:sz w:val="20"/>
                <w:szCs w:val="20"/>
                <w:u w:val="single"/>
              </w:rPr>
              <w:t>Cyfrowy Międzybórz</w:t>
            </w:r>
          </w:p>
        </w:tc>
        <w:tc>
          <w:tcPr>
            <w:tcW w:w="876" w:type="pct"/>
            <w:gridSpan w:val="2"/>
            <w:shd w:val="clear" w:color="auto" w:fill="auto"/>
            <w:tcMar>
              <w:left w:w="11" w:type="dxa"/>
              <w:right w:w="11" w:type="dxa"/>
            </w:tcMar>
            <w:hideMark/>
          </w:tcPr>
          <w:p w14:paraId="3464B87B" w14:textId="77777777" w:rsidR="008B319A" w:rsidRPr="000C1862" w:rsidRDefault="008B319A" w:rsidP="00DC74AC">
            <w:pPr>
              <w:rPr>
                <w:b/>
                <w:bCs/>
                <w:color w:val="8CC731"/>
                <w:sz w:val="20"/>
                <w:szCs w:val="20"/>
              </w:rPr>
            </w:pPr>
            <w:r w:rsidRPr="000C1862">
              <w:rPr>
                <w:b/>
                <w:bCs/>
                <w:color w:val="8CC731"/>
                <w:sz w:val="20"/>
                <w:szCs w:val="20"/>
              </w:rPr>
              <w:t xml:space="preserve">Cel strategiczny 3.: </w:t>
            </w:r>
          </w:p>
          <w:p w14:paraId="07956C44" w14:textId="24AB8D80" w:rsidR="008B319A" w:rsidRPr="008B319A" w:rsidRDefault="008B319A" w:rsidP="008B319A">
            <w:pPr>
              <w:rPr>
                <w:sz w:val="20"/>
                <w:szCs w:val="20"/>
              </w:rPr>
            </w:pPr>
            <w:r w:rsidRPr="008B319A">
              <w:rPr>
                <w:sz w:val="20"/>
                <w:szCs w:val="20"/>
                <w:u w:val="single"/>
              </w:rPr>
              <w:t>Innowacyjny Międzybórz</w:t>
            </w:r>
            <w:r w:rsidRPr="008B319A">
              <w:rPr>
                <w:sz w:val="20"/>
                <w:szCs w:val="20"/>
              </w:rPr>
              <w:t> </w:t>
            </w:r>
          </w:p>
        </w:tc>
      </w:tr>
      <w:tr w:rsidR="008B319A" w:rsidRPr="008B319A" w14:paraId="67B430D1" w14:textId="77777777" w:rsidTr="00D55602">
        <w:trPr>
          <w:trHeight w:val="2256"/>
          <w:jc w:val="center"/>
        </w:trPr>
        <w:tc>
          <w:tcPr>
            <w:tcW w:w="292" w:type="pct"/>
            <w:vMerge/>
            <w:shd w:val="clear" w:color="auto" w:fill="70AD47" w:themeFill="accent6"/>
            <w:tcMar>
              <w:left w:w="11" w:type="dxa"/>
              <w:right w:w="11" w:type="dxa"/>
            </w:tcMar>
            <w:hideMark/>
          </w:tcPr>
          <w:p w14:paraId="2F2DEEB3" w14:textId="77777777" w:rsidR="008B319A" w:rsidRPr="008B319A" w:rsidRDefault="008B319A" w:rsidP="00DC74AC">
            <w:pPr>
              <w:rPr>
                <w:sz w:val="20"/>
                <w:szCs w:val="20"/>
              </w:rPr>
            </w:pPr>
          </w:p>
        </w:tc>
        <w:tc>
          <w:tcPr>
            <w:tcW w:w="1042" w:type="pct"/>
            <w:tcMar>
              <w:left w:w="11" w:type="dxa"/>
              <w:right w:w="11" w:type="dxa"/>
            </w:tcMar>
            <w:hideMark/>
          </w:tcPr>
          <w:p w14:paraId="102B038D" w14:textId="594E7EDF" w:rsidR="008B319A" w:rsidRPr="008B319A" w:rsidRDefault="008B319A" w:rsidP="00DC74AC">
            <w:pPr>
              <w:rPr>
                <w:b/>
                <w:bCs/>
                <w:sz w:val="20"/>
                <w:szCs w:val="20"/>
              </w:rPr>
            </w:pPr>
            <w:r w:rsidRPr="008B319A">
              <w:rPr>
                <w:b/>
                <w:bCs/>
                <w:sz w:val="20"/>
                <w:szCs w:val="20"/>
              </w:rPr>
              <w:t xml:space="preserve">Kierunek </w:t>
            </w:r>
            <w:r>
              <w:rPr>
                <w:b/>
                <w:bCs/>
                <w:sz w:val="20"/>
                <w:szCs w:val="20"/>
              </w:rPr>
              <w:br/>
            </w:r>
            <w:r w:rsidRPr="008B319A">
              <w:rPr>
                <w:b/>
                <w:bCs/>
                <w:sz w:val="20"/>
                <w:szCs w:val="20"/>
              </w:rPr>
              <w:t>działania 1.1</w:t>
            </w:r>
            <w:r w:rsidR="00D55602">
              <w:rPr>
                <w:b/>
                <w:bCs/>
                <w:sz w:val="20"/>
                <w:szCs w:val="20"/>
              </w:rPr>
              <w:t>.</w:t>
            </w:r>
            <w:r w:rsidRPr="008B319A">
              <w:rPr>
                <w:b/>
                <w:bCs/>
                <w:sz w:val="20"/>
                <w:szCs w:val="20"/>
              </w:rPr>
              <w:t>:</w:t>
            </w:r>
          </w:p>
          <w:p w14:paraId="5D33E661" w14:textId="4391209D" w:rsidR="008B319A" w:rsidRPr="008B319A" w:rsidRDefault="008B319A" w:rsidP="00DC74AC">
            <w:pPr>
              <w:rPr>
                <w:sz w:val="20"/>
                <w:szCs w:val="20"/>
              </w:rPr>
            </w:pPr>
            <w:r w:rsidRPr="008B319A">
              <w:rPr>
                <w:sz w:val="20"/>
                <w:szCs w:val="20"/>
              </w:rPr>
              <w:t xml:space="preserve">Rozwój przedsiębiorczości, </w:t>
            </w:r>
            <w:r w:rsidRPr="008B319A">
              <w:rPr>
                <w:sz w:val="20"/>
                <w:szCs w:val="20"/>
              </w:rPr>
              <w:br/>
              <w:t>w tym tworzenie lepszych warunków organizacyjnych i infrastrukturalnych do inwestowania</w:t>
            </w:r>
          </w:p>
        </w:tc>
        <w:tc>
          <w:tcPr>
            <w:tcW w:w="956" w:type="pct"/>
            <w:tcMar>
              <w:left w:w="11" w:type="dxa"/>
              <w:right w:w="11" w:type="dxa"/>
            </w:tcMar>
            <w:hideMark/>
          </w:tcPr>
          <w:p w14:paraId="2B19ECE2" w14:textId="4E8D5A02" w:rsidR="008B319A" w:rsidRPr="008B319A" w:rsidRDefault="008B319A" w:rsidP="00DC74AC">
            <w:pPr>
              <w:rPr>
                <w:b/>
                <w:bCs/>
                <w:sz w:val="20"/>
                <w:szCs w:val="20"/>
              </w:rPr>
            </w:pPr>
            <w:r w:rsidRPr="008B319A">
              <w:rPr>
                <w:b/>
                <w:bCs/>
                <w:sz w:val="20"/>
                <w:szCs w:val="20"/>
              </w:rPr>
              <w:t xml:space="preserve">Kierunek </w:t>
            </w:r>
            <w:r>
              <w:rPr>
                <w:b/>
                <w:bCs/>
                <w:sz w:val="20"/>
                <w:szCs w:val="20"/>
              </w:rPr>
              <w:br/>
            </w:r>
            <w:r w:rsidRPr="008B319A">
              <w:rPr>
                <w:b/>
                <w:bCs/>
                <w:sz w:val="20"/>
                <w:szCs w:val="20"/>
              </w:rPr>
              <w:t>działania 1.2</w:t>
            </w:r>
            <w:r w:rsidR="00D55602">
              <w:rPr>
                <w:b/>
                <w:bCs/>
                <w:sz w:val="20"/>
                <w:szCs w:val="20"/>
              </w:rPr>
              <w:t>.</w:t>
            </w:r>
            <w:r w:rsidRPr="008B319A">
              <w:rPr>
                <w:b/>
                <w:bCs/>
                <w:sz w:val="20"/>
                <w:szCs w:val="20"/>
              </w:rPr>
              <w:t>:</w:t>
            </w:r>
          </w:p>
          <w:p w14:paraId="1CA1652F" w14:textId="77777777" w:rsidR="008B319A" w:rsidRPr="008B319A" w:rsidRDefault="008B319A" w:rsidP="00DC74AC">
            <w:pPr>
              <w:rPr>
                <w:sz w:val="20"/>
                <w:szCs w:val="20"/>
              </w:rPr>
            </w:pPr>
            <w:r w:rsidRPr="008B319A">
              <w:rPr>
                <w:sz w:val="20"/>
                <w:szCs w:val="20"/>
              </w:rPr>
              <w:t>Rozwój przedsiębiorczości mieszkańców i lokalnego biznesu</w:t>
            </w:r>
          </w:p>
        </w:tc>
        <w:tc>
          <w:tcPr>
            <w:tcW w:w="735" w:type="pct"/>
            <w:tcMar>
              <w:left w:w="11" w:type="dxa"/>
              <w:right w:w="11" w:type="dxa"/>
            </w:tcMar>
            <w:hideMark/>
          </w:tcPr>
          <w:p w14:paraId="76B36FB2" w14:textId="08360E9C" w:rsidR="008B319A" w:rsidRPr="008B319A" w:rsidRDefault="008B319A" w:rsidP="00DC74AC">
            <w:pPr>
              <w:rPr>
                <w:b/>
                <w:bCs/>
                <w:sz w:val="20"/>
                <w:szCs w:val="20"/>
              </w:rPr>
            </w:pPr>
            <w:r w:rsidRPr="008B319A">
              <w:rPr>
                <w:b/>
                <w:bCs/>
                <w:sz w:val="20"/>
                <w:szCs w:val="20"/>
              </w:rPr>
              <w:t>Kierunek działania 2.1</w:t>
            </w:r>
            <w:r w:rsidR="00D55602">
              <w:rPr>
                <w:b/>
                <w:bCs/>
                <w:sz w:val="20"/>
                <w:szCs w:val="20"/>
              </w:rPr>
              <w:t>.</w:t>
            </w:r>
            <w:r w:rsidRPr="008B319A">
              <w:rPr>
                <w:b/>
                <w:bCs/>
                <w:sz w:val="20"/>
                <w:szCs w:val="20"/>
              </w:rPr>
              <w:t>:</w:t>
            </w:r>
          </w:p>
          <w:p w14:paraId="5CD105A2" w14:textId="77777777" w:rsidR="008B319A" w:rsidRPr="008B319A" w:rsidRDefault="008B319A" w:rsidP="00DC74AC">
            <w:pPr>
              <w:rPr>
                <w:sz w:val="20"/>
                <w:szCs w:val="20"/>
              </w:rPr>
            </w:pPr>
            <w:r w:rsidRPr="008B319A">
              <w:rPr>
                <w:sz w:val="20"/>
                <w:szCs w:val="20"/>
              </w:rPr>
              <w:t>Poprawa łączności cyfrowej</w:t>
            </w:r>
          </w:p>
        </w:tc>
        <w:tc>
          <w:tcPr>
            <w:tcW w:w="1100" w:type="pct"/>
            <w:tcMar>
              <w:left w:w="11" w:type="dxa"/>
              <w:right w:w="11" w:type="dxa"/>
            </w:tcMar>
            <w:hideMark/>
          </w:tcPr>
          <w:p w14:paraId="59D20F5C" w14:textId="20E27F37" w:rsidR="008B319A" w:rsidRPr="008B319A" w:rsidRDefault="008B319A" w:rsidP="00DC74AC">
            <w:pPr>
              <w:rPr>
                <w:b/>
                <w:bCs/>
                <w:sz w:val="20"/>
                <w:szCs w:val="20"/>
              </w:rPr>
            </w:pPr>
            <w:r w:rsidRPr="008B319A">
              <w:rPr>
                <w:b/>
                <w:bCs/>
                <w:sz w:val="20"/>
                <w:szCs w:val="20"/>
              </w:rPr>
              <w:t xml:space="preserve">Kierunek </w:t>
            </w:r>
            <w:r w:rsidR="000C1862">
              <w:rPr>
                <w:b/>
                <w:bCs/>
                <w:sz w:val="20"/>
                <w:szCs w:val="20"/>
              </w:rPr>
              <w:br/>
            </w:r>
            <w:r w:rsidRPr="008B319A">
              <w:rPr>
                <w:b/>
                <w:bCs/>
                <w:sz w:val="20"/>
                <w:szCs w:val="20"/>
              </w:rPr>
              <w:t>działania 2.2</w:t>
            </w:r>
            <w:r w:rsidR="00D55602">
              <w:rPr>
                <w:b/>
                <w:bCs/>
                <w:sz w:val="20"/>
                <w:szCs w:val="20"/>
              </w:rPr>
              <w:t>.</w:t>
            </w:r>
            <w:r w:rsidRPr="008B319A">
              <w:rPr>
                <w:b/>
                <w:bCs/>
                <w:sz w:val="20"/>
                <w:szCs w:val="20"/>
              </w:rPr>
              <w:t>:</w:t>
            </w:r>
          </w:p>
          <w:p w14:paraId="6AA431C2" w14:textId="4F790C71" w:rsidR="008B319A" w:rsidRPr="008B319A" w:rsidRDefault="008B319A" w:rsidP="00DC74AC">
            <w:pPr>
              <w:rPr>
                <w:sz w:val="20"/>
                <w:szCs w:val="20"/>
              </w:rPr>
            </w:pPr>
            <w:r w:rsidRPr="008B319A">
              <w:rPr>
                <w:sz w:val="20"/>
                <w:szCs w:val="20"/>
              </w:rPr>
              <w:t>Rozwój oraz upowszechnianie e-administracji, z uwzględnieniem zwiększenia zdolności instytucjonalnej i skuteczności administracji publicznej</w:t>
            </w:r>
          </w:p>
        </w:tc>
        <w:tc>
          <w:tcPr>
            <w:tcW w:w="876" w:type="pct"/>
            <w:gridSpan w:val="2"/>
            <w:tcMar>
              <w:left w:w="11" w:type="dxa"/>
              <w:right w:w="11" w:type="dxa"/>
            </w:tcMar>
            <w:hideMark/>
          </w:tcPr>
          <w:p w14:paraId="348851AA" w14:textId="38A42369" w:rsidR="008B319A" w:rsidRPr="008B319A" w:rsidRDefault="008B319A" w:rsidP="00DC74AC">
            <w:pPr>
              <w:rPr>
                <w:b/>
                <w:bCs/>
                <w:sz w:val="20"/>
                <w:szCs w:val="20"/>
              </w:rPr>
            </w:pPr>
            <w:r w:rsidRPr="008B319A">
              <w:rPr>
                <w:b/>
                <w:bCs/>
                <w:sz w:val="20"/>
                <w:szCs w:val="20"/>
              </w:rPr>
              <w:t xml:space="preserve">Kierunek </w:t>
            </w:r>
            <w:r w:rsidRPr="008B319A">
              <w:rPr>
                <w:b/>
                <w:bCs/>
                <w:sz w:val="20"/>
                <w:szCs w:val="20"/>
              </w:rPr>
              <w:br/>
              <w:t>działania 3.1</w:t>
            </w:r>
            <w:r w:rsidR="00D55602">
              <w:rPr>
                <w:b/>
                <w:bCs/>
                <w:sz w:val="20"/>
                <w:szCs w:val="20"/>
              </w:rPr>
              <w:t>.</w:t>
            </w:r>
            <w:r w:rsidRPr="008B319A">
              <w:rPr>
                <w:b/>
                <w:bCs/>
                <w:sz w:val="20"/>
                <w:szCs w:val="20"/>
              </w:rPr>
              <w:t>:</w:t>
            </w:r>
          </w:p>
          <w:p w14:paraId="5465FD53" w14:textId="4FE174C8" w:rsidR="008B319A" w:rsidRPr="008B319A" w:rsidRDefault="008B319A" w:rsidP="000C1862">
            <w:pPr>
              <w:rPr>
                <w:sz w:val="20"/>
                <w:szCs w:val="20"/>
              </w:rPr>
            </w:pPr>
            <w:r w:rsidRPr="008B319A">
              <w:rPr>
                <w:sz w:val="20"/>
                <w:szCs w:val="20"/>
              </w:rPr>
              <w:t>Rozwój i wsparcie podejścia innowacyjnego </w:t>
            </w:r>
          </w:p>
        </w:tc>
      </w:tr>
      <w:tr w:rsidR="008B319A" w:rsidRPr="008B319A" w14:paraId="27B01DDE" w14:textId="77777777" w:rsidTr="00D55602">
        <w:trPr>
          <w:trHeight w:val="422"/>
          <w:jc w:val="center"/>
        </w:trPr>
        <w:tc>
          <w:tcPr>
            <w:tcW w:w="292" w:type="pct"/>
            <w:vMerge w:val="restart"/>
            <w:shd w:val="clear" w:color="auto" w:fill="08204C"/>
            <w:tcMar>
              <w:left w:w="11" w:type="dxa"/>
              <w:right w:w="11" w:type="dxa"/>
            </w:tcMar>
            <w:textDirection w:val="btLr"/>
            <w:vAlign w:val="center"/>
            <w:hideMark/>
          </w:tcPr>
          <w:p w14:paraId="06C1AFB3" w14:textId="77777777" w:rsidR="008B319A" w:rsidRPr="008B319A" w:rsidRDefault="008B319A" w:rsidP="008B319A">
            <w:pPr>
              <w:ind w:left="113" w:right="113"/>
              <w:jc w:val="center"/>
              <w:rPr>
                <w:b/>
                <w:bCs/>
                <w:sz w:val="20"/>
                <w:szCs w:val="20"/>
              </w:rPr>
            </w:pPr>
            <w:r w:rsidRPr="000C1862">
              <w:rPr>
                <w:b/>
                <w:bCs/>
                <w:color w:val="FFFFFF" w:themeColor="background1"/>
                <w:sz w:val="20"/>
                <w:szCs w:val="20"/>
              </w:rPr>
              <w:t>OSI 2. Wymiar przestrzenny</w:t>
            </w:r>
          </w:p>
        </w:tc>
        <w:tc>
          <w:tcPr>
            <w:tcW w:w="4708" w:type="pct"/>
            <w:gridSpan w:val="6"/>
            <w:shd w:val="clear" w:color="auto" w:fill="auto"/>
            <w:tcMar>
              <w:left w:w="11" w:type="dxa"/>
              <w:right w:w="11" w:type="dxa"/>
            </w:tcMar>
            <w:hideMark/>
          </w:tcPr>
          <w:p w14:paraId="5E673FFF" w14:textId="2E8B0741" w:rsidR="008B319A" w:rsidRPr="000C1862" w:rsidRDefault="008B319A" w:rsidP="008B319A">
            <w:pPr>
              <w:ind w:firstLine="188"/>
              <w:rPr>
                <w:b/>
                <w:bCs/>
                <w:color w:val="08204C"/>
                <w:sz w:val="20"/>
                <w:szCs w:val="20"/>
              </w:rPr>
            </w:pPr>
            <w:r w:rsidRPr="000C1862">
              <w:rPr>
                <w:b/>
                <w:bCs/>
                <w:color w:val="08204C"/>
                <w:sz w:val="20"/>
                <w:szCs w:val="20"/>
              </w:rPr>
              <w:t xml:space="preserve">Cel strategiczny 4: </w:t>
            </w:r>
          </w:p>
          <w:p w14:paraId="397DBC5D" w14:textId="09438D87" w:rsidR="008B319A" w:rsidRPr="008B319A" w:rsidRDefault="008B319A" w:rsidP="008B319A">
            <w:pPr>
              <w:ind w:firstLine="188"/>
              <w:rPr>
                <w:sz w:val="20"/>
                <w:szCs w:val="20"/>
              </w:rPr>
            </w:pPr>
            <w:r w:rsidRPr="008B319A">
              <w:rPr>
                <w:sz w:val="20"/>
                <w:szCs w:val="20"/>
                <w:u w:val="single"/>
              </w:rPr>
              <w:t>Zielony Międzybórz</w:t>
            </w:r>
            <w:r w:rsidRPr="008B319A">
              <w:rPr>
                <w:sz w:val="20"/>
                <w:szCs w:val="20"/>
              </w:rPr>
              <w:t> </w:t>
            </w:r>
          </w:p>
        </w:tc>
      </w:tr>
      <w:tr w:rsidR="00D55602" w:rsidRPr="008B319A" w14:paraId="1FD98B0C" w14:textId="77777777" w:rsidTr="00D55602">
        <w:trPr>
          <w:trHeight w:val="1730"/>
          <w:jc w:val="center"/>
        </w:trPr>
        <w:tc>
          <w:tcPr>
            <w:tcW w:w="292" w:type="pct"/>
            <w:vMerge/>
            <w:tcMar>
              <w:left w:w="11" w:type="dxa"/>
              <w:right w:w="11" w:type="dxa"/>
            </w:tcMar>
            <w:hideMark/>
          </w:tcPr>
          <w:p w14:paraId="2A769E93" w14:textId="77777777" w:rsidR="00DC74AC" w:rsidRPr="008B319A" w:rsidRDefault="00DC74AC" w:rsidP="00DC74AC">
            <w:pPr>
              <w:rPr>
                <w:sz w:val="20"/>
                <w:szCs w:val="20"/>
              </w:rPr>
            </w:pPr>
          </w:p>
        </w:tc>
        <w:tc>
          <w:tcPr>
            <w:tcW w:w="1042" w:type="pct"/>
            <w:tcMar>
              <w:left w:w="11" w:type="dxa"/>
              <w:right w:w="11" w:type="dxa"/>
            </w:tcMar>
            <w:hideMark/>
          </w:tcPr>
          <w:p w14:paraId="23AE2779" w14:textId="7422A6C6" w:rsidR="00DC74AC" w:rsidRPr="008B319A" w:rsidRDefault="00DC74AC" w:rsidP="00DC74AC">
            <w:pPr>
              <w:rPr>
                <w:b/>
                <w:bCs/>
                <w:sz w:val="20"/>
                <w:szCs w:val="20"/>
              </w:rPr>
            </w:pPr>
            <w:r w:rsidRPr="008B319A">
              <w:rPr>
                <w:b/>
                <w:bCs/>
                <w:sz w:val="20"/>
                <w:szCs w:val="20"/>
              </w:rPr>
              <w:t xml:space="preserve">Kierunek </w:t>
            </w:r>
            <w:r w:rsidR="008B319A">
              <w:rPr>
                <w:b/>
                <w:bCs/>
                <w:sz w:val="20"/>
                <w:szCs w:val="20"/>
              </w:rPr>
              <w:br/>
            </w:r>
            <w:r w:rsidRPr="008B319A">
              <w:rPr>
                <w:b/>
                <w:bCs/>
                <w:sz w:val="20"/>
                <w:szCs w:val="20"/>
              </w:rPr>
              <w:t>działania 4.1.:</w:t>
            </w:r>
          </w:p>
          <w:p w14:paraId="3CE5E0EA" w14:textId="21D03B87" w:rsidR="00DC74AC" w:rsidRPr="008B319A" w:rsidRDefault="00DC74AC" w:rsidP="008B319A">
            <w:pPr>
              <w:rPr>
                <w:sz w:val="20"/>
                <w:szCs w:val="20"/>
              </w:rPr>
            </w:pPr>
            <w:r w:rsidRPr="008B319A">
              <w:rPr>
                <w:sz w:val="20"/>
                <w:szCs w:val="20"/>
              </w:rPr>
              <w:t xml:space="preserve">Rozwój </w:t>
            </w:r>
            <w:r w:rsidR="00210016" w:rsidRPr="008B319A">
              <w:rPr>
                <w:sz w:val="20"/>
                <w:szCs w:val="20"/>
              </w:rPr>
              <w:t xml:space="preserve">odnawialnych źródeł </w:t>
            </w:r>
            <w:r w:rsidRPr="008B319A">
              <w:rPr>
                <w:sz w:val="20"/>
                <w:szCs w:val="20"/>
              </w:rPr>
              <w:t xml:space="preserve">energii oraz kształtowanie świadomości mieszkańców </w:t>
            </w:r>
            <w:r w:rsidR="00B66FCE" w:rsidRPr="008B319A">
              <w:rPr>
                <w:sz w:val="20"/>
                <w:szCs w:val="20"/>
              </w:rPr>
              <w:t>Gminy</w:t>
            </w:r>
            <w:r w:rsidRPr="008B319A">
              <w:rPr>
                <w:sz w:val="20"/>
                <w:szCs w:val="20"/>
              </w:rPr>
              <w:t xml:space="preserve"> w zakresie ekologii </w:t>
            </w:r>
          </w:p>
        </w:tc>
        <w:tc>
          <w:tcPr>
            <w:tcW w:w="956" w:type="pct"/>
            <w:tcMar>
              <w:left w:w="11" w:type="dxa"/>
              <w:right w:w="11" w:type="dxa"/>
            </w:tcMar>
            <w:hideMark/>
          </w:tcPr>
          <w:p w14:paraId="59F239E9" w14:textId="47991A60" w:rsidR="00DC74AC" w:rsidRPr="008B319A" w:rsidRDefault="00DC74AC" w:rsidP="00DC74AC">
            <w:pPr>
              <w:rPr>
                <w:b/>
                <w:bCs/>
                <w:sz w:val="20"/>
                <w:szCs w:val="20"/>
              </w:rPr>
            </w:pPr>
            <w:r w:rsidRPr="008B319A">
              <w:rPr>
                <w:b/>
                <w:bCs/>
                <w:sz w:val="20"/>
                <w:szCs w:val="20"/>
              </w:rPr>
              <w:t xml:space="preserve">Kierunek </w:t>
            </w:r>
            <w:r w:rsidR="008B319A">
              <w:rPr>
                <w:b/>
                <w:bCs/>
                <w:sz w:val="20"/>
                <w:szCs w:val="20"/>
              </w:rPr>
              <w:br/>
            </w:r>
            <w:r w:rsidRPr="008B319A">
              <w:rPr>
                <w:b/>
                <w:bCs/>
                <w:sz w:val="20"/>
                <w:szCs w:val="20"/>
              </w:rPr>
              <w:t>działania 4.2</w:t>
            </w:r>
            <w:r w:rsidR="00D55602">
              <w:rPr>
                <w:b/>
                <w:bCs/>
                <w:sz w:val="20"/>
                <w:szCs w:val="20"/>
              </w:rPr>
              <w:t>.</w:t>
            </w:r>
            <w:r w:rsidRPr="008B319A">
              <w:rPr>
                <w:b/>
                <w:bCs/>
                <w:sz w:val="20"/>
                <w:szCs w:val="20"/>
              </w:rPr>
              <w:t>:</w:t>
            </w:r>
          </w:p>
          <w:p w14:paraId="3CA495BB" w14:textId="77777777" w:rsidR="00DC74AC" w:rsidRPr="008B319A" w:rsidRDefault="00DC74AC" w:rsidP="00DC74AC">
            <w:pPr>
              <w:rPr>
                <w:sz w:val="20"/>
                <w:szCs w:val="20"/>
              </w:rPr>
            </w:pPr>
            <w:r w:rsidRPr="008B319A">
              <w:rPr>
                <w:sz w:val="20"/>
                <w:szCs w:val="20"/>
              </w:rPr>
              <w:t>Przeciwdziałanie zanieczyszczeniu środowiska naturalnego oraz ochrona zasobów przyrodniczych</w:t>
            </w:r>
          </w:p>
        </w:tc>
        <w:tc>
          <w:tcPr>
            <w:tcW w:w="735" w:type="pct"/>
            <w:tcMar>
              <w:left w:w="11" w:type="dxa"/>
              <w:right w:w="11" w:type="dxa"/>
            </w:tcMar>
            <w:hideMark/>
          </w:tcPr>
          <w:p w14:paraId="11110AF7" w14:textId="50BE7D49" w:rsidR="00DC74AC" w:rsidRPr="008B319A" w:rsidRDefault="00DC74AC" w:rsidP="00DC74AC">
            <w:pPr>
              <w:rPr>
                <w:b/>
                <w:bCs/>
                <w:sz w:val="20"/>
                <w:szCs w:val="20"/>
              </w:rPr>
            </w:pPr>
            <w:r w:rsidRPr="008B319A">
              <w:rPr>
                <w:b/>
                <w:bCs/>
                <w:sz w:val="20"/>
                <w:szCs w:val="20"/>
              </w:rPr>
              <w:t>Kierunek działania 4.3</w:t>
            </w:r>
            <w:r w:rsidR="00D55602">
              <w:rPr>
                <w:b/>
                <w:bCs/>
                <w:sz w:val="20"/>
                <w:szCs w:val="20"/>
              </w:rPr>
              <w:t>.</w:t>
            </w:r>
            <w:r w:rsidRPr="008B319A">
              <w:rPr>
                <w:b/>
                <w:bCs/>
                <w:sz w:val="20"/>
                <w:szCs w:val="20"/>
              </w:rPr>
              <w:t>:</w:t>
            </w:r>
          </w:p>
          <w:p w14:paraId="55DE6C03" w14:textId="5E148EC1" w:rsidR="00DC74AC" w:rsidRPr="008B319A" w:rsidRDefault="00DC74AC" w:rsidP="00DC74AC">
            <w:pPr>
              <w:rPr>
                <w:sz w:val="20"/>
                <w:szCs w:val="20"/>
              </w:rPr>
            </w:pPr>
            <w:r w:rsidRPr="008B319A">
              <w:rPr>
                <w:sz w:val="20"/>
                <w:szCs w:val="20"/>
              </w:rPr>
              <w:t xml:space="preserve">Poprawa estetyki </w:t>
            </w:r>
            <w:r w:rsidR="00B66FCE" w:rsidRPr="008B319A">
              <w:rPr>
                <w:sz w:val="20"/>
                <w:szCs w:val="20"/>
              </w:rPr>
              <w:t>Gminy</w:t>
            </w:r>
          </w:p>
        </w:tc>
        <w:tc>
          <w:tcPr>
            <w:tcW w:w="1975" w:type="pct"/>
            <w:gridSpan w:val="3"/>
            <w:tcMar>
              <w:left w:w="11" w:type="dxa"/>
              <w:right w:w="11" w:type="dxa"/>
            </w:tcMar>
            <w:hideMark/>
          </w:tcPr>
          <w:p w14:paraId="50E29777" w14:textId="77777777" w:rsidR="00DC74AC" w:rsidRPr="008B319A" w:rsidRDefault="00DC74AC" w:rsidP="00DC74AC">
            <w:pPr>
              <w:rPr>
                <w:sz w:val="20"/>
                <w:szCs w:val="20"/>
              </w:rPr>
            </w:pPr>
            <w:r w:rsidRPr="008B319A">
              <w:rPr>
                <w:sz w:val="20"/>
                <w:szCs w:val="20"/>
              </w:rPr>
              <w:t> </w:t>
            </w:r>
          </w:p>
        </w:tc>
      </w:tr>
      <w:tr w:rsidR="00D55602" w:rsidRPr="008B319A" w14:paraId="5DF7B8AA" w14:textId="77777777" w:rsidTr="00D55602">
        <w:trPr>
          <w:trHeight w:val="491"/>
          <w:jc w:val="center"/>
        </w:trPr>
        <w:tc>
          <w:tcPr>
            <w:tcW w:w="292" w:type="pct"/>
            <w:vMerge w:val="restart"/>
            <w:shd w:val="clear" w:color="auto" w:fill="F45918"/>
            <w:tcMar>
              <w:left w:w="11" w:type="dxa"/>
              <w:right w:w="11" w:type="dxa"/>
            </w:tcMar>
            <w:textDirection w:val="btLr"/>
            <w:vAlign w:val="center"/>
            <w:hideMark/>
          </w:tcPr>
          <w:p w14:paraId="77B80487" w14:textId="77777777" w:rsidR="00D55602" w:rsidRPr="008B319A" w:rsidRDefault="00D55602" w:rsidP="008B319A">
            <w:pPr>
              <w:ind w:left="113" w:right="113"/>
              <w:jc w:val="center"/>
              <w:rPr>
                <w:b/>
                <w:bCs/>
                <w:sz w:val="20"/>
                <w:szCs w:val="20"/>
              </w:rPr>
            </w:pPr>
            <w:r w:rsidRPr="00D55602">
              <w:rPr>
                <w:b/>
                <w:bCs/>
                <w:color w:val="FFFFFF" w:themeColor="background1"/>
                <w:sz w:val="20"/>
                <w:szCs w:val="20"/>
              </w:rPr>
              <w:t>OSI 3. Wymiar społeczny</w:t>
            </w:r>
          </w:p>
        </w:tc>
        <w:tc>
          <w:tcPr>
            <w:tcW w:w="2733" w:type="pct"/>
            <w:gridSpan w:val="3"/>
            <w:shd w:val="clear" w:color="auto" w:fill="auto"/>
            <w:tcMar>
              <w:left w:w="11" w:type="dxa"/>
              <w:right w:w="11" w:type="dxa"/>
            </w:tcMar>
            <w:hideMark/>
          </w:tcPr>
          <w:p w14:paraId="69929F95" w14:textId="055A101C" w:rsidR="00D55602" w:rsidRPr="00D55602" w:rsidRDefault="00D55602" w:rsidP="00DC74AC">
            <w:pPr>
              <w:rPr>
                <w:b/>
                <w:bCs/>
                <w:color w:val="F45918"/>
                <w:sz w:val="20"/>
                <w:szCs w:val="20"/>
              </w:rPr>
            </w:pPr>
            <w:r w:rsidRPr="00D55602">
              <w:rPr>
                <w:b/>
                <w:bCs/>
                <w:color w:val="F45918"/>
                <w:sz w:val="20"/>
                <w:szCs w:val="20"/>
              </w:rPr>
              <w:t xml:space="preserve">Cel strategiczny 5: </w:t>
            </w:r>
          </w:p>
          <w:p w14:paraId="390110BD" w14:textId="34275443" w:rsidR="00D55602" w:rsidRPr="008B319A" w:rsidRDefault="00D55602" w:rsidP="00DC74AC">
            <w:pPr>
              <w:rPr>
                <w:sz w:val="20"/>
                <w:szCs w:val="20"/>
              </w:rPr>
            </w:pPr>
            <w:r w:rsidRPr="008B319A">
              <w:rPr>
                <w:sz w:val="20"/>
                <w:szCs w:val="20"/>
                <w:u w:val="single"/>
              </w:rPr>
              <w:t>Przyjazny Międzybórz</w:t>
            </w:r>
          </w:p>
        </w:tc>
        <w:tc>
          <w:tcPr>
            <w:tcW w:w="1975" w:type="pct"/>
            <w:gridSpan w:val="3"/>
            <w:shd w:val="clear" w:color="auto" w:fill="auto"/>
            <w:tcMar>
              <w:left w:w="11" w:type="dxa"/>
              <w:right w:w="11" w:type="dxa"/>
            </w:tcMar>
            <w:hideMark/>
          </w:tcPr>
          <w:p w14:paraId="0CF42060" w14:textId="77777777" w:rsidR="00D55602" w:rsidRDefault="00D55602" w:rsidP="00DC74AC">
            <w:pPr>
              <w:rPr>
                <w:b/>
                <w:bCs/>
                <w:color w:val="F45918"/>
                <w:sz w:val="20"/>
                <w:szCs w:val="20"/>
              </w:rPr>
            </w:pPr>
            <w:r w:rsidRPr="00D55602">
              <w:rPr>
                <w:b/>
                <w:bCs/>
                <w:color w:val="F45918"/>
                <w:sz w:val="20"/>
                <w:szCs w:val="20"/>
              </w:rPr>
              <w:t xml:space="preserve">Cel strategiczny 6: </w:t>
            </w:r>
          </w:p>
          <w:p w14:paraId="2F36A229" w14:textId="1544D6E1" w:rsidR="00D55602" w:rsidRPr="008B319A" w:rsidRDefault="00D55602" w:rsidP="00DC74AC">
            <w:pPr>
              <w:rPr>
                <w:sz w:val="20"/>
                <w:szCs w:val="20"/>
              </w:rPr>
            </w:pPr>
            <w:r w:rsidRPr="008B319A">
              <w:rPr>
                <w:sz w:val="20"/>
                <w:szCs w:val="20"/>
                <w:u w:val="single"/>
              </w:rPr>
              <w:t>Profesjonalny Międzybórz</w:t>
            </w:r>
          </w:p>
        </w:tc>
      </w:tr>
      <w:tr w:rsidR="00D55602" w:rsidRPr="008B319A" w14:paraId="2B715EB3" w14:textId="77777777" w:rsidTr="00D55602">
        <w:trPr>
          <w:trHeight w:val="1618"/>
          <w:jc w:val="center"/>
        </w:trPr>
        <w:tc>
          <w:tcPr>
            <w:tcW w:w="292" w:type="pct"/>
            <w:vMerge/>
            <w:tcMar>
              <w:left w:w="11" w:type="dxa"/>
              <w:right w:w="11" w:type="dxa"/>
            </w:tcMar>
            <w:hideMark/>
          </w:tcPr>
          <w:p w14:paraId="03742D53" w14:textId="77777777" w:rsidR="00D55602" w:rsidRPr="008B319A" w:rsidRDefault="00D55602" w:rsidP="00DC74AC">
            <w:pPr>
              <w:rPr>
                <w:sz w:val="20"/>
                <w:szCs w:val="20"/>
              </w:rPr>
            </w:pPr>
          </w:p>
        </w:tc>
        <w:tc>
          <w:tcPr>
            <w:tcW w:w="1042" w:type="pct"/>
            <w:tcMar>
              <w:left w:w="11" w:type="dxa"/>
              <w:right w:w="11" w:type="dxa"/>
            </w:tcMar>
            <w:hideMark/>
          </w:tcPr>
          <w:p w14:paraId="1AFB7B48" w14:textId="404A7359" w:rsidR="00D55602" w:rsidRPr="008B319A" w:rsidRDefault="00D55602" w:rsidP="00DC74AC">
            <w:pPr>
              <w:rPr>
                <w:b/>
                <w:bCs/>
                <w:sz w:val="20"/>
                <w:szCs w:val="20"/>
              </w:rPr>
            </w:pPr>
            <w:r w:rsidRPr="008B319A">
              <w:rPr>
                <w:b/>
                <w:bCs/>
                <w:sz w:val="20"/>
                <w:szCs w:val="20"/>
              </w:rPr>
              <w:t xml:space="preserve">Kierunek </w:t>
            </w:r>
            <w:r>
              <w:rPr>
                <w:b/>
                <w:bCs/>
                <w:sz w:val="20"/>
                <w:szCs w:val="20"/>
              </w:rPr>
              <w:br/>
            </w:r>
            <w:r w:rsidRPr="008B319A">
              <w:rPr>
                <w:b/>
                <w:bCs/>
                <w:sz w:val="20"/>
                <w:szCs w:val="20"/>
              </w:rPr>
              <w:t>działania 5.1.:</w:t>
            </w:r>
          </w:p>
          <w:p w14:paraId="3CB5407D" w14:textId="55B55A01" w:rsidR="00D55602" w:rsidRPr="008B319A" w:rsidRDefault="00D55602" w:rsidP="00DC74AC">
            <w:pPr>
              <w:rPr>
                <w:sz w:val="20"/>
                <w:szCs w:val="20"/>
              </w:rPr>
            </w:pPr>
            <w:r w:rsidRPr="008B319A">
              <w:rPr>
                <w:sz w:val="20"/>
                <w:szCs w:val="20"/>
              </w:rPr>
              <w:t>Dbałość o ochronę zdrowia mieszkańców Gminy</w:t>
            </w:r>
          </w:p>
        </w:tc>
        <w:tc>
          <w:tcPr>
            <w:tcW w:w="956" w:type="pct"/>
            <w:tcMar>
              <w:left w:w="11" w:type="dxa"/>
              <w:right w:w="11" w:type="dxa"/>
            </w:tcMar>
            <w:hideMark/>
          </w:tcPr>
          <w:p w14:paraId="1077D241" w14:textId="5FDB70AE" w:rsidR="00D55602" w:rsidRPr="008B319A" w:rsidRDefault="00D55602" w:rsidP="00DC74AC">
            <w:pPr>
              <w:rPr>
                <w:b/>
                <w:bCs/>
                <w:sz w:val="20"/>
                <w:szCs w:val="20"/>
              </w:rPr>
            </w:pPr>
            <w:r w:rsidRPr="008B319A">
              <w:rPr>
                <w:b/>
                <w:bCs/>
                <w:sz w:val="20"/>
                <w:szCs w:val="20"/>
              </w:rPr>
              <w:t xml:space="preserve">Kierunek </w:t>
            </w:r>
            <w:r>
              <w:rPr>
                <w:b/>
                <w:bCs/>
                <w:sz w:val="20"/>
                <w:szCs w:val="20"/>
              </w:rPr>
              <w:br/>
            </w:r>
            <w:r w:rsidRPr="008B319A">
              <w:rPr>
                <w:b/>
                <w:bCs/>
                <w:sz w:val="20"/>
                <w:szCs w:val="20"/>
              </w:rPr>
              <w:t>działania 5.2.:</w:t>
            </w:r>
          </w:p>
          <w:p w14:paraId="5FC9CF18" w14:textId="3EAAE229" w:rsidR="00D55602" w:rsidRPr="008B319A" w:rsidRDefault="00D55602" w:rsidP="00DC74AC">
            <w:pPr>
              <w:rPr>
                <w:sz w:val="20"/>
                <w:szCs w:val="20"/>
              </w:rPr>
            </w:pPr>
            <w:r w:rsidRPr="008B319A">
              <w:rPr>
                <w:sz w:val="20"/>
                <w:szCs w:val="20"/>
              </w:rPr>
              <w:t>Wsparcie, integracja i akty</w:t>
            </w:r>
            <w:r>
              <w:rPr>
                <w:sz w:val="20"/>
                <w:szCs w:val="20"/>
              </w:rPr>
              <w:t xml:space="preserve">wizacja osób niepełnosprawnych, </w:t>
            </w:r>
            <w:r w:rsidRPr="008B319A">
              <w:rPr>
                <w:sz w:val="20"/>
                <w:szCs w:val="20"/>
              </w:rPr>
              <w:t>starszych i potrzebujących</w:t>
            </w:r>
          </w:p>
        </w:tc>
        <w:tc>
          <w:tcPr>
            <w:tcW w:w="735" w:type="pct"/>
            <w:tcMar>
              <w:left w:w="11" w:type="dxa"/>
              <w:right w:w="11" w:type="dxa"/>
            </w:tcMar>
            <w:hideMark/>
          </w:tcPr>
          <w:p w14:paraId="5C1AB07F" w14:textId="77777777" w:rsidR="00D55602" w:rsidRPr="008B319A" w:rsidRDefault="00D55602" w:rsidP="00DC74AC">
            <w:pPr>
              <w:rPr>
                <w:b/>
                <w:bCs/>
                <w:sz w:val="20"/>
                <w:szCs w:val="20"/>
              </w:rPr>
            </w:pPr>
            <w:r w:rsidRPr="008B319A">
              <w:rPr>
                <w:b/>
                <w:bCs/>
                <w:sz w:val="20"/>
                <w:szCs w:val="20"/>
              </w:rPr>
              <w:t>Kierunek działania 5.3.:</w:t>
            </w:r>
          </w:p>
          <w:p w14:paraId="06F1DDBE" w14:textId="1AE7BF0F" w:rsidR="00D55602" w:rsidRPr="008B319A" w:rsidRDefault="00D55602" w:rsidP="00DC74AC">
            <w:pPr>
              <w:rPr>
                <w:sz w:val="20"/>
                <w:szCs w:val="20"/>
              </w:rPr>
            </w:pPr>
            <w:r w:rsidRPr="008B319A">
              <w:rPr>
                <w:sz w:val="20"/>
                <w:szCs w:val="20"/>
              </w:rPr>
              <w:t xml:space="preserve"> Budowanie zintegrowanej i przyjaznej przestrzeni dla mieszkańców</w:t>
            </w:r>
          </w:p>
        </w:tc>
        <w:tc>
          <w:tcPr>
            <w:tcW w:w="1157" w:type="pct"/>
            <w:gridSpan w:val="2"/>
            <w:tcMar>
              <w:left w:w="11" w:type="dxa"/>
              <w:right w:w="11" w:type="dxa"/>
            </w:tcMar>
            <w:hideMark/>
          </w:tcPr>
          <w:p w14:paraId="51FDCE00" w14:textId="2F07655E" w:rsidR="00D55602" w:rsidRPr="008B319A" w:rsidRDefault="00D55602" w:rsidP="00DC74AC">
            <w:pPr>
              <w:rPr>
                <w:b/>
                <w:bCs/>
                <w:sz w:val="20"/>
                <w:szCs w:val="20"/>
              </w:rPr>
            </w:pPr>
            <w:r w:rsidRPr="008B319A">
              <w:rPr>
                <w:b/>
                <w:bCs/>
                <w:sz w:val="20"/>
                <w:szCs w:val="20"/>
              </w:rPr>
              <w:t xml:space="preserve">Kierunek </w:t>
            </w:r>
            <w:r>
              <w:rPr>
                <w:b/>
                <w:bCs/>
                <w:sz w:val="20"/>
                <w:szCs w:val="20"/>
              </w:rPr>
              <w:br/>
            </w:r>
            <w:r w:rsidRPr="008B319A">
              <w:rPr>
                <w:b/>
                <w:bCs/>
                <w:sz w:val="20"/>
                <w:szCs w:val="20"/>
              </w:rPr>
              <w:t>działania 6.1.:</w:t>
            </w:r>
          </w:p>
          <w:p w14:paraId="41F8BC7B" w14:textId="77777777" w:rsidR="00D55602" w:rsidRPr="008B319A" w:rsidRDefault="00D55602" w:rsidP="00DC74AC">
            <w:pPr>
              <w:rPr>
                <w:sz w:val="20"/>
                <w:szCs w:val="20"/>
              </w:rPr>
            </w:pPr>
            <w:r w:rsidRPr="008B319A">
              <w:rPr>
                <w:sz w:val="20"/>
                <w:szCs w:val="20"/>
              </w:rPr>
              <w:t xml:space="preserve">Profesjonalizacja </w:t>
            </w:r>
            <w:r>
              <w:rPr>
                <w:sz w:val="20"/>
                <w:szCs w:val="20"/>
              </w:rPr>
              <w:br/>
            </w:r>
            <w:r w:rsidRPr="008B319A">
              <w:rPr>
                <w:sz w:val="20"/>
                <w:szCs w:val="20"/>
              </w:rPr>
              <w:t>usług samorządu</w:t>
            </w:r>
          </w:p>
        </w:tc>
        <w:tc>
          <w:tcPr>
            <w:tcW w:w="818" w:type="pct"/>
          </w:tcPr>
          <w:p w14:paraId="06955F30" w14:textId="73132ED6" w:rsidR="00D55602" w:rsidRPr="008B319A" w:rsidRDefault="00D55602" w:rsidP="00DC74AC">
            <w:pPr>
              <w:rPr>
                <w:sz w:val="20"/>
                <w:szCs w:val="20"/>
              </w:rPr>
            </w:pPr>
            <w:r w:rsidRPr="008B319A">
              <w:rPr>
                <w:sz w:val="20"/>
                <w:szCs w:val="20"/>
              </w:rPr>
              <w:t> </w:t>
            </w:r>
          </w:p>
        </w:tc>
      </w:tr>
      <w:tr w:rsidR="008B319A" w:rsidRPr="008B319A" w14:paraId="354331E6" w14:textId="77777777" w:rsidTr="00D55602">
        <w:trPr>
          <w:trHeight w:val="545"/>
          <w:jc w:val="center"/>
        </w:trPr>
        <w:tc>
          <w:tcPr>
            <w:tcW w:w="292" w:type="pct"/>
            <w:vMerge/>
            <w:tcMar>
              <w:left w:w="11" w:type="dxa"/>
              <w:right w:w="11" w:type="dxa"/>
            </w:tcMar>
          </w:tcPr>
          <w:p w14:paraId="20D7810D" w14:textId="77777777" w:rsidR="008B319A" w:rsidRPr="008B319A" w:rsidRDefault="008B319A" w:rsidP="00DC74AC">
            <w:pPr>
              <w:rPr>
                <w:sz w:val="20"/>
                <w:szCs w:val="20"/>
              </w:rPr>
            </w:pPr>
          </w:p>
        </w:tc>
        <w:tc>
          <w:tcPr>
            <w:tcW w:w="1998" w:type="pct"/>
            <w:gridSpan w:val="2"/>
            <w:tcMar>
              <w:left w:w="11" w:type="dxa"/>
              <w:right w:w="11" w:type="dxa"/>
            </w:tcMar>
          </w:tcPr>
          <w:p w14:paraId="5CA1E720" w14:textId="77777777" w:rsidR="008B319A" w:rsidRPr="008B319A" w:rsidRDefault="008B319A" w:rsidP="008B319A">
            <w:pPr>
              <w:rPr>
                <w:b/>
                <w:bCs/>
                <w:sz w:val="20"/>
                <w:szCs w:val="20"/>
              </w:rPr>
            </w:pPr>
            <w:r w:rsidRPr="00D55602">
              <w:rPr>
                <w:b/>
                <w:bCs/>
                <w:color w:val="F45918"/>
                <w:sz w:val="20"/>
                <w:szCs w:val="20"/>
              </w:rPr>
              <w:t>Cel strategiczny 7.:</w:t>
            </w:r>
          </w:p>
          <w:p w14:paraId="3E4B2F66" w14:textId="4A2CAB83" w:rsidR="008B319A" w:rsidRPr="008B319A" w:rsidRDefault="008B319A" w:rsidP="008B319A">
            <w:pPr>
              <w:rPr>
                <w:b/>
                <w:bCs/>
                <w:sz w:val="20"/>
                <w:szCs w:val="20"/>
              </w:rPr>
            </w:pPr>
            <w:r w:rsidRPr="008B319A">
              <w:rPr>
                <w:sz w:val="20"/>
                <w:szCs w:val="20"/>
                <w:u w:val="single"/>
              </w:rPr>
              <w:t>Aktywny Międzybórz</w:t>
            </w:r>
          </w:p>
        </w:tc>
        <w:tc>
          <w:tcPr>
            <w:tcW w:w="2711" w:type="pct"/>
            <w:gridSpan w:val="4"/>
            <w:tcMar>
              <w:left w:w="11" w:type="dxa"/>
              <w:right w:w="11" w:type="dxa"/>
            </w:tcMar>
          </w:tcPr>
          <w:p w14:paraId="3301F4A8" w14:textId="77777777" w:rsidR="008B319A" w:rsidRPr="008B319A" w:rsidRDefault="008B319A" w:rsidP="008B319A">
            <w:pPr>
              <w:rPr>
                <w:b/>
                <w:sz w:val="20"/>
                <w:szCs w:val="20"/>
              </w:rPr>
            </w:pPr>
            <w:r w:rsidRPr="00D55602">
              <w:rPr>
                <w:b/>
                <w:color w:val="F45918"/>
                <w:sz w:val="20"/>
                <w:szCs w:val="20"/>
              </w:rPr>
              <w:t>Cel strategiczny 8.:</w:t>
            </w:r>
          </w:p>
          <w:p w14:paraId="39E5859A" w14:textId="6D1398BC" w:rsidR="008B319A" w:rsidRPr="008B319A" w:rsidRDefault="008B319A" w:rsidP="00DC74AC">
            <w:pPr>
              <w:rPr>
                <w:b/>
                <w:sz w:val="20"/>
                <w:szCs w:val="20"/>
              </w:rPr>
            </w:pPr>
            <w:r w:rsidRPr="008B319A">
              <w:rPr>
                <w:sz w:val="20"/>
                <w:szCs w:val="20"/>
                <w:u w:val="single"/>
              </w:rPr>
              <w:t>Bezpieczny Międzybórz</w:t>
            </w:r>
          </w:p>
        </w:tc>
      </w:tr>
      <w:tr w:rsidR="00D55602" w:rsidRPr="008B319A" w14:paraId="5DE29C26" w14:textId="77777777" w:rsidTr="00D55602">
        <w:trPr>
          <w:trHeight w:val="1183"/>
          <w:jc w:val="center"/>
        </w:trPr>
        <w:tc>
          <w:tcPr>
            <w:tcW w:w="292" w:type="pct"/>
            <w:vMerge/>
            <w:tcMar>
              <w:left w:w="11" w:type="dxa"/>
              <w:right w:w="11" w:type="dxa"/>
            </w:tcMar>
          </w:tcPr>
          <w:p w14:paraId="1F583140" w14:textId="77777777" w:rsidR="00D55602" w:rsidRPr="008B319A" w:rsidRDefault="00D55602" w:rsidP="008B319A">
            <w:pPr>
              <w:rPr>
                <w:sz w:val="20"/>
                <w:szCs w:val="20"/>
              </w:rPr>
            </w:pPr>
          </w:p>
        </w:tc>
        <w:tc>
          <w:tcPr>
            <w:tcW w:w="1042" w:type="pct"/>
            <w:tcMar>
              <w:left w:w="11" w:type="dxa"/>
              <w:right w:w="11" w:type="dxa"/>
            </w:tcMar>
          </w:tcPr>
          <w:p w14:paraId="23A35718" w14:textId="77777777" w:rsidR="00D55602" w:rsidRPr="008B319A" w:rsidRDefault="00D55602" w:rsidP="008B319A">
            <w:pPr>
              <w:rPr>
                <w:b/>
                <w:bCs/>
                <w:sz w:val="20"/>
                <w:szCs w:val="20"/>
              </w:rPr>
            </w:pPr>
            <w:r w:rsidRPr="008B319A">
              <w:rPr>
                <w:b/>
                <w:bCs/>
                <w:sz w:val="20"/>
                <w:szCs w:val="20"/>
              </w:rPr>
              <w:t>Kierunek działania 7.1.:</w:t>
            </w:r>
          </w:p>
          <w:p w14:paraId="15662A76" w14:textId="4C510C5C" w:rsidR="00D55602" w:rsidRPr="008B319A" w:rsidRDefault="00D55602" w:rsidP="008B319A">
            <w:pPr>
              <w:rPr>
                <w:b/>
                <w:bCs/>
                <w:sz w:val="20"/>
                <w:szCs w:val="20"/>
              </w:rPr>
            </w:pPr>
            <w:r w:rsidRPr="008B319A">
              <w:rPr>
                <w:sz w:val="20"/>
                <w:szCs w:val="20"/>
              </w:rPr>
              <w:t>Aktywizacja mieszkańców Gminy</w:t>
            </w:r>
          </w:p>
        </w:tc>
        <w:tc>
          <w:tcPr>
            <w:tcW w:w="956" w:type="pct"/>
            <w:tcMar>
              <w:left w:w="11" w:type="dxa"/>
              <w:right w:w="11" w:type="dxa"/>
            </w:tcMar>
          </w:tcPr>
          <w:p w14:paraId="5C53FAB0" w14:textId="77777777" w:rsidR="00D55602" w:rsidRPr="008B319A" w:rsidRDefault="00D55602" w:rsidP="008B319A">
            <w:pPr>
              <w:rPr>
                <w:b/>
                <w:bCs/>
                <w:sz w:val="20"/>
                <w:szCs w:val="20"/>
              </w:rPr>
            </w:pPr>
            <w:r w:rsidRPr="008B319A">
              <w:rPr>
                <w:b/>
                <w:bCs/>
                <w:sz w:val="20"/>
                <w:szCs w:val="20"/>
              </w:rPr>
              <w:t>Kierunek działania 7.2.:</w:t>
            </w:r>
          </w:p>
          <w:p w14:paraId="0B77B76A" w14:textId="1CC526E7" w:rsidR="00D55602" w:rsidRPr="008B319A" w:rsidRDefault="00D55602" w:rsidP="008B319A">
            <w:pPr>
              <w:rPr>
                <w:b/>
                <w:bCs/>
                <w:sz w:val="20"/>
                <w:szCs w:val="20"/>
              </w:rPr>
            </w:pPr>
            <w:r w:rsidRPr="008B319A">
              <w:rPr>
                <w:sz w:val="20"/>
                <w:szCs w:val="20"/>
              </w:rPr>
              <w:t>Rozwój mieszkańców i ich współpracy</w:t>
            </w:r>
          </w:p>
        </w:tc>
        <w:tc>
          <w:tcPr>
            <w:tcW w:w="1893" w:type="pct"/>
            <w:gridSpan w:val="3"/>
            <w:tcMar>
              <w:left w:w="11" w:type="dxa"/>
              <w:right w:w="11" w:type="dxa"/>
            </w:tcMar>
          </w:tcPr>
          <w:p w14:paraId="048ACFAC" w14:textId="77777777" w:rsidR="00D55602" w:rsidRDefault="00D55602" w:rsidP="008B319A">
            <w:pPr>
              <w:rPr>
                <w:b/>
                <w:sz w:val="20"/>
                <w:szCs w:val="20"/>
              </w:rPr>
            </w:pPr>
            <w:r w:rsidRPr="008B319A">
              <w:rPr>
                <w:b/>
                <w:sz w:val="20"/>
                <w:szCs w:val="20"/>
              </w:rPr>
              <w:t xml:space="preserve">Kierunek </w:t>
            </w:r>
            <w:r w:rsidRPr="008B319A">
              <w:rPr>
                <w:b/>
                <w:sz w:val="20"/>
                <w:szCs w:val="20"/>
              </w:rPr>
              <w:br/>
              <w:t>działania 8.1.:</w:t>
            </w:r>
          </w:p>
          <w:p w14:paraId="261DD62A" w14:textId="6D8F3A51" w:rsidR="00D55602" w:rsidRPr="008B319A" w:rsidRDefault="00D55602" w:rsidP="008B319A">
            <w:pPr>
              <w:rPr>
                <w:b/>
                <w:sz w:val="20"/>
                <w:szCs w:val="20"/>
              </w:rPr>
            </w:pPr>
            <w:r w:rsidRPr="008B319A">
              <w:rPr>
                <w:sz w:val="20"/>
                <w:szCs w:val="20"/>
              </w:rPr>
              <w:t xml:space="preserve">Zwiększenie poziomu </w:t>
            </w:r>
            <w:r>
              <w:rPr>
                <w:sz w:val="20"/>
                <w:szCs w:val="20"/>
              </w:rPr>
              <w:br/>
            </w:r>
            <w:r w:rsidRPr="008B319A">
              <w:rPr>
                <w:sz w:val="20"/>
                <w:szCs w:val="20"/>
              </w:rPr>
              <w:t>bezpieczeństwa mieszkańców</w:t>
            </w:r>
            <w:r>
              <w:rPr>
                <w:sz w:val="20"/>
                <w:szCs w:val="20"/>
              </w:rPr>
              <w:br/>
            </w:r>
            <w:r w:rsidRPr="008B319A">
              <w:rPr>
                <w:sz w:val="20"/>
                <w:szCs w:val="20"/>
              </w:rPr>
              <w:t>i odwiedzających</w:t>
            </w:r>
          </w:p>
        </w:tc>
        <w:tc>
          <w:tcPr>
            <w:tcW w:w="818" w:type="pct"/>
          </w:tcPr>
          <w:p w14:paraId="5D493E29" w14:textId="4D486673" w:rsidR="00D55602" w:rsidRPr="008B319A" w:rsidRDefault="00D55602" w:rsidP="008B319A">
            <w:pPr>
              <w:rPr>
                <w:b/>
                <w:sz w:val="20"/>
                <w:szCs w:val="20"/>
              </w:rPr>
            </w:pPr>
          </w:p>
        </w:tc>
      </w:tr>
    </w:tbl>
    <w:p w14:paraId="09447EC7" w14:textId="503ABA03" w:rsidR="006526CA" w:rsidRPr="00D55602" w:rsidRDefault="00282BE4" w:rsidP="00D55602">
      <w:pPr>
        <w:pStyle w:val="Opracowanie"/>
      </w:pPr>
      <w:r w:rsidRPr="00D55602">
        <w:t>Źródło: opracowanie własne</w:t>
      </w:r>
      <w:r w:rsidR="00A77FCB" w:rsidRPr="00D55602">
        <w:t>.</w:t>
      </w:r>
    </w:p>
    <w:p w14:paraId="265511A4" w14:textId="77777777" w:rsidR="006526CA" w:rsidRDefault="006526CA" w:rsidP="00D55602">
      <w:pPr>
        <w:pStyle w:val="Opracowanie"/>
      </w:pPr>
    </w:p>
    <w:p w14:paraId="18DC47D5" w14:textId="77777777" w:rsidR="006526CA" w:rsidRDefault="006526CA" w:rsidP="00D55602">
      <w:pPr>
        <w:pStyle w:val="Opracowanie"/>
      </w:pPr>
    </w:p>
    <w:p w14:paraId="0BD60687" w14:textId="18996602" w:rsidR="006526CA" w:rsidRPr="009F00ED" w:rsidRDefault="006526CA" w:rsidP="00D55602">
      <w:pPr>
        <w:pStyle w:val="Opracowanie"/>
        <w:sectPr w:rsidR="006526CA" w:rsidRPr="009F00ED" w:rsidSect="00E40E75">
          <w:footerReference w:type="even" r:id="rId41"/>
          <w:footerReference w:type="default" r:id="rId42"/>
          <w:pgSz w:w="11906" w:h="16838"/>
          <w:pgMar w:top="1417" w:right="1417" w:bottom="1417" w:left="1417" w:header="708" w:footer="567" w:gutter="0"/>
          <w:cols w:space="708"/>
          <w:docGrid w:linePitch="299"/>
        </w:sectPr>
      </w:pPr>
    </w:p>
    <w:tbl>
      <w:tblPr>
        <w:tblW w:w="9070" w:type="dxa"/>
        <w:tblBorders>
          <w:top w:val="single" w:sz="8" w:space="0" w:color="8CC731"/>
          <w:left w:val="single" w:sz="8" w:space="0" w:color="8CC731"/>
          <w:bottom w:val="single" w:sz="8" w:space="0" w:color="8CC731"/>
          <w:right w:val="single" w:sz="8" w:space="0" w:color="8CC731"/>
          <w:insideH w:val="single" w:sz="8" w:space="0" w:color="8CC731"/>
          <w:insideV w:val="single" w:sz="8" w:space="0" w:color="8CC731"/>
        </w:tblBorders>
        <w:tblLayout w:type="fixed"/>
        <w:tblLook w:val="0600" w:firstRow="0" w:lastRow="0" w:firstColumn="0" w:lastColumn="0" w:noHBand="1" w:noVBand="1"/>
      </w:tblPr>
      <w:tblGrid>
        <w:gridCol w:w="9070"/>
      </w:tblGrid>
      <w:tr w:rsidR="00282BE4" w:rsidRPr="009F00ED" w14:paraId="22091ECD" w14:textId="77777777" w:rsidTr="00EA0093">
        <w:trPr>
          <w:trHeight w:val="290"/>
        </w:trPr>
        <w:tc>
          <w:tcPr>
            <w:tcW w:w="9070" w:type="dxa"/>
            <w:shd w:val="clear" w:color="auto" w:fill="8CC731"/>
            <w:tcMar>
              <w:top w:w="100" w:type="dxa"/>
              <w:left w:w="100" w:type="dxa"/>
              <w:bottom w:w="100" w:type="dxa"/>
              <w:right w:w="100" w:type="dxa"/>
            </w:tcMar>
          </w:tcPr>
          <w:p w14:paraId="2CC5242A" w14:textId="49A730D3" w:rsidR="00282BE4" w:rsidRPr="009F00ED" w:rsidRDefault="00282BE4" w:rsidP="00EA0093">
            <w:pPr>
              <w:rPr>
                <w:color w:val="FFFFFF"/>
                <w:sz w:val="32"/>
                <w:szCs w:val="32"/>
              </w:rPr>
            </w:pPr>
            <w:bookmarkStart w:id="50" w:name="_Toc94245755"/>
            <w:r w:rsidRPr="009F00ED">
              <w:rPr>
                <w:color w:val="FFFFFF"/>
                <w:sz w:val="32"/>
                <w:szCs w:val="32"/>
              </w:rPr>
              <w:lastRenderedPageBreak/>
              <w:t>OSI 1. WYMIAR GOSPODARCZY</w:t>
            </w:r>
            <w:bookmarkEnd w:id="50"/>
            <w:r w:rsidR="00DC74AC" w:rsidRPr="009F00ED">
              <w:rPr>
                <w:color w:val="FFFFFF"/>
                <w:sz w:val="32"/>
                <w:szCs w:val="32"/>
              </w:rPr>
              <w:t xml:space="preserve"> </w:t>
            </w:r>
          </w:p>
        </w:tc>
      </w:tr>
    </w:tbl>
    <w:p w14:paraId="7B0ECB48" w14:textId="77777777" w:rsidR="00EF76F3" w:rsidRDefault="00EF76F3" w:rsidP="00282BE4">
      <w:pPr>
        <w:rPr>
          <w:b/>
          <w:color w:val="8CC731"/>
          <w:sz w:val="32"/>
          <w:szCs w:val="32"/>
        </w:rPr>
      </w:pPr>
    </w:p>
    <w:p w14:paraId="4255A6E1" w14:textId="50B99826" w:rsidR="00282BE4" w:rsidRPr="009F00ED" w:rsidRDefault="00282BE4" w:rsidP="00282BE4">
      <w:pPr>
        <w:rPr>
          <w:b/>
          <w:color w:val="8CC731"/>
          <w:sz w:val="32"/>
          <w:szCs w:val="32"/>
        </w:rPr>
      </w:pPr>
      <w:r w:rsidRPr="009F00ED">
        <w:rPr>
          <w:b/>
          <w:color w:val="8CC731"/>
          <w:sz w:val="32"/>
          <w:szCs w:val="32"/>
        </w:rPr>
        <w:t>Cel strategiczny 1.: Prz</w:t>
      </w:r>
      <w:r w:rsidR="00DC74AC" w:rsidRPr="009F00ED">
        <w:rPr>
          <w:b/>
          <w:color w:val="8CC731"/>
          <w:sz w:val="32"/>
          <w:szCs w:val="32"/>
        </w:rPr>
        <w:t xml:space="preserve">edsiębiorczy Międzybórz </w:t>
      </w:r>
    </w:p>
    <w:p w14:paraId="6AEFE9EA" w14:textId="77777777" w:rsidR="00282BE4" w:rsidRPr="00EF76F3" w:rsidRDefault="00282BE4" w:rsidP="00282BE4">
      <w:pPr>
        <w:spacing w:after="0"/>
        <w:rPr>
          <w:b/>
          <w:bCs/>
        </w:rPr>
      </w:pPr>
      <w:r w:rsidRPr="00EF76F3">
        <w:rPr>
          <w:b/>
          <w:bCs/>
        </w:rPr>
        <w:t>Kierunek działania 1.1.: Rozwój przedsiębiorczości, w tym tworzenie lepszych warunków prawnych, organizacyjnych i infrastrukturalnych do inwestowania</w:t>
      </w:r>
    </w:p>
    <w:p w14:paraId="10EDB098" w14:textId="77777777" w:rsidR="00282BE4" w:rsidRPr="00EF76F3" w:rsidRDefault="00282BE4" w:rsidP="00282BE4">
      <w:pPr>
        <w:spacing w:after="0"/>
        <w:rPr>
          <w:b/>
          <w:bCs/>
        </w:rPr>
      </w:pPr>
    </w:p>
    <w:p w14:paraId="099C70FE" w14:textId="77777777" w:rsidR="00282BE4" w:rsidRPr="00EF76F3" w:rsidRDefault="00282BE4" w:rsidP="001325F3">
      <w:pPr>
        <w:pStyle w:val="Akapitzlist"/>
        <w:numPr>
          <w:ilvl w:val="0"/>
          <w:numId w:val="35"/>
        </w:numPr>
        <w:spacing w:after="0"/>
        <w:jc w:val="both"/>
        <w:rPr>
          <w:rFonts w:ascii="Avenir Book" w:hAnsi="Avenir Book"/>
          <w:sz w:val="22"/>
          <w:szCs w:val="22"/>
        </w:rPr>
      </w:pPr>
      <w:r w:rsidRPr="00EF76F3">
        <w:rPr>
          <w:rFonts w:ascii="Avenir Book" w:hAnsi="Avenir Book"/>
          <w:sz w:val="22"/>
          <w:szCs w:val="22"/>
        </w:rPr>
        <w:t>Tworzenie atrakcyjnych warunków do rozwoju przedsiębiorstw i nowych inwestycji</w:t>
      </w:r>
    </w:p>
    <w:p w14:paraId="51A77579" w14:textId="3EB4C059" w:rsidR="00282BE4" w:rsidRPr="00EF76F3" w:rsidRDefault="00282BE4" w:rsidP="001325F3">
      <w:pPr>
        <w:pStyle w:val="Akapitzlist"/>
        <w:numPr>
          <w:ilvl w:val="1"/>
          <w:numId w:val="35"/>
        </w:numPr>
        <w:ind w:left="993" w:hanging="284"/>
        <w:jc w:val="both"/>
        <w:rPr>
          <w:rFonts w:ascii="Avenir Book" w:hAnsi="Avenir Book"/>
          <w:sz w:val="22"/>
          <w:szCs w:val="22"/>
        </w:rPr>
      </w:pPr>
      <w:r w:rsidRPr="00EF76F3">
        <w:rPr>
          <w:rFonts w:ascii="Avenir Book" w:hAnsi="Avenir Book"/>
          <w:sz w:val="22"/>
          <w:szCs w:val="22"/>
        </w:rPr>
        <w:t>Rozwój Strefy Aktywności Gospodarczej</w:t>
      </w:r>
      <w:r w:rsidR="00B16869" w:rsidRPr="00EF76F3">
        <w:rPr>
          <w:rFonts w:ascii="Avenir Book" w:hAnsi="Avenir Book"/>
          <w:sz w:val="22"/>
          <w:szCs w:val="22"/>
        </w:rPr>
        <w:t xml:space="preserve"> </w:t>
      </w:r>
    </w:p>
    <w:p w14:paraId="20527B73" w14:textId="77777777" w:rsidR="00282BE4" w:rsidRPr="00EF76F3" w:rsidRDefault="00282BE4" w:rsidP="001325F3">
      <w:pPr>
        <w:pStyle w:val="Akapitzlist"/>
        <w:numPr>
          <w:ilvl w:val="1"/>
          <w:numId w:val="35"/>
        </w:numPr>
        <w:ind w:left="993" w:hanging="284"/>
        <w:jc w:val="both"/>
        <w:rPr>
          <w:rFonts w:ascii="Avenir Book" w:hAnsi="Avenir Book"/>
          <w:sz w:val="22"/>
          <w:szCs w:val="22"/>
        </w:rPr>
      </w:pPr>
      <w:r w:rsidRPr="00EF76F3">
        <w:rPr>
          <w:rFonts w:ascii="Avenir Book" w:hAnsi="Avenir Book"/>
          <w:sz w:val="22"/>
          <w:szCs w:val="22"/>
        </w:rPr>
        <w:t>Promocja obszarów inwestycyjnych</w:t>
      </w:r>
    </w:p>
    <w:p w14:paraId="1756B21D" w14:textId="77777777" w:rsidR="00282BE4" w:rsidRPr="00EF76F3" w:rsidRDefault="00282BE4" w:rsidP="001325F3">
      <w:pPr>
        <w:pStyle w:val="Akapitzlist"/>
        <w:numPr>
          <w:ilvl w:val="0"/>
          <w:numId w:val="35"/>
        </w:numPr>
        <w:spacing w:after="0"/>
        <w:jc w:val="both"/>
        <w:rPr>
          <w:rFonts w:ascii="Avenir Book" w:hAnsi="Avenir Book"/>
          <w:sz w:val="22"/>
          <w:szCs w:val="22"/>
        </w:rPr>
      </w:pPr>
      <w:r w:rsidRPr="00EF76F3">
        <w:rPr>
          <w:rFonts w:ascii="Avenir Book" w:hAnsi="Avenir Book"/>
          <w:sz w:val="22"/>
          <w:szCs w:val="22"/>
        </w:rPr>
        <w:t>Zwiększenie dostępności terenów przeznaczonych pod inwestycje</w:t>
      </w:r>
    </w:p>
    <w:p w14:paraId="73FBB303" w14:textId="77777777" w:rsidR="00282BE4" w:rsidRPr="00EF76F3" w:rsidRDefault="00282BE4" w:rsidP="001325F3">
      <w:pPr>
        <w:pStyle w:val="Akapitzlist"/>
        <w:numPr>
          <w:ilvl w:val="1"/>
          <w:numId w:val="35"/>
        </w:numPr>
        <w:spacing w:after="0"/>
        <w:ind w:left="993" w:hanging="284"/>
        <w:jc w:val="both"/>
        <w:rPr>
          <w:rFonts w:ascii="Avenir Book" w:hAnsi="Avenir Book"/>
          <w:sz w:val="22"/>
          <w:szCs w:val="22"/>
        </w:rPr>
      </w:pPr>
      <w:r w:rsidRPr="00EF76F3">
        <w:rPr>
          <w:rFonts w:ascii="Avenir Book" w:hAnsi="Avenir Book"/>
          <w:sz w:val="22"/>
          <w:szCs w:val="22"/>
        </w:rPr>
        <w:t>Przygotowanie planu rozwoju inwestycji</w:t>
      </w:r>
    </w:p>
    <w:p w14:paraId="1A0F67F0" w14:textId="77777777" w:rsidR="00282BE4" w:rsidRPr="00EF76F3" w:rsidRDefault="00282BE4" w:rsidP="001325F3">
      <w:pPr>
        <w:pStyle w:val="Akapitzlist"/>
        <w:numPr>
          <w:ilvl w:val="1"/>
          <w:numId w:val="35"/>
        </w:numPr>
        <w:tabs>
          <w:tab w:val="left" w:pos="993"/>
        </w:tabs>
        <w:spacing w:after="0"/>
        <w:ind w:left="709" w:firstLine="0"/>
        <w:jc w:val="both"/>
        <w:rPr>
          <w:rFonts w:ascii="Avenir Book" w:hAnsi="Avenir Book"/>
          <w:sz w:val="22"/>
          <w:szCs w:val="22"/>
        </w:rPr>
      </w:pPr>
      <w:r w:rsidRPr="00EF76F3">
        <w:rPr>
          <w:rFonts w:ascii="Avenir Book" w:hAnsi="Avenir Book"/>
          <w:sz w:val="22"/>
          <w:szCs w:val="22"/>
        </w:rPr>
        <w:t>Rozwój infrastruktury technicznej dla przedsiębiorców (uzbrojenie w media, przystosowanie miejsc pod wynajem)</w:t>
      </w:r>
    </w:p>
    <w:p w14:paraId="5C1320C0" w14:textId="1EA22BFF" w:rsidR="00282BE4" w:rsidRPr="00EF76F3" w:rsidRDefault="00282BE4" w:rsidP="001325F3">
      <w:pPr>
        <w:pStyle w:val="Akapitzlist"/>
        <w:numPr>
          <w:ilvl w:val="0"/>
          <w:numId w:val="35"/>
        </w:numPr>
        <w:spacing w:after="0"/>
        <w:jc w:val="both"/>
        <w:rPr>
          <w:rFonts w:ascii="Avenir Book" w:hAnsi="Avenir Book"/>
          <w:sz w:val="22"/>
          <w:szCs w:val="22"/>
        </w:rPr>
      </w:pPr>
      <w:r w:rsidRPr="00EF76F3">
        <w:rPr>
          <w:rFonts w:ascii="Avenir Book" w:hAnsi="Avenir Book"/>
          <w:sz w:val="22"/>
          <w:szCs w:val="22"/>
        </w:rPr>
        <w:t>Rozwój rolnictwa</w:t>
      </w:r>
      <w:r w:rsidR="00B16869" w:rsidRPr="00EF76F3">
        <w:rPr>
          <w:rFonts w:ascii="Avenir Book" w:hAnsi="Avenir Book"/>
          <w:sz w:val="22"/>
          <w:szCs w:val="22"/>
        </w:rPr>
        <w:t xml:space="preserve"> i leśnictwa</w:t>
      </w:r>
      <w:r w:rsidRPr="00EF76F3">
        <w:rPr>
          <w:rFonts w:ascii="Avenir Book" w:hAnsi="Avenir Book"/>
          <w:sz w:val="22"/>
          <w:szCs w:val="22"/>
        </w:rPr>
        <w:t xml:space="preserve"> ekologicznego</w:t>
      </w:r>
    </w:p>
    <w:p w14:paraId="64DC594A" w14:textId="77777777" w:rsidR="00282BE4" w:rsidRPr="00EF76F3" w:rsidRDefault="00282BE4" w:rsidP="001325F3">
      <w:pPr>
        <w:pStyle w:val="Akapitzlist"/>
        <w:numPr>
          <w:ilvl w:val="1"/>
          <w:numId w:val="35"/>
        </w:numPr>
        <w:tabs>
          <w:tab w:val="left" w:pos="993"/>
        </w:tabs>
        <w:spacing w:after="0"/>
        <w:ind w:left="709" w:firstLine="0"/>
        <w:jc w:val="both"/>
        <w:rPr>
          <w:rFonts w:ascii="Avenir Book" w:hAnsi="Avenir Book"/>
          <w:sz w:val="22"/>
          <w:szCs w:val="22"/>
        </w:rPr>
      </w:pPr>
      <w:r w:rsidRPr="00EF76F3">
        <w:rPr>
          <w:rFonts w:ascii="Avenir Book" w:hAnsi="Avenir Book"/>
          <w:sz w:val="22"/>
          <w:szCs w:val="22"/>
        </w:rPr>
        <w:t>Przygotowanie oferty nieruchomości dla potencjalnych nowych przedsiębiorców w zakresie czystej produkcji</w:t>
      </w:r>
    </w:p>
    <w:p w14:paraId="745A492A" w14:textId="77777777" w:rsidR="00282BE4" w:rsidRPr="00EF76F3" w:rsidRDefault="00282BE4" w:rsidP="001325F3">
      <w:pPr>
        <w:pStyle w:val="Akapitzlist"/>
        <w:numPr>
          <w:ilvl w:val="1"/>
          <w:numId w:val="35"/>
        </w:numPr>
        <w:spacing w:after="0"/>
        <w:ind w:left="993" w:hanging="284"/>
        <w:jc w:val="both"/>
        <w:rPr>
          <w:rFonts w:ascii="Avenir Book" w:hAnsi="Avenir Book"/>
          <w:sz w:val="22"/>
          <w:szCs w:val="22"/>
        </w:rPr>
      </w:pPr>
      <w:r w:rsidRPr="00EF76F3">
        <w:rPr>
          <w:rFonts w:ascii="Avenir Book" w:hAnsi="Avenir Book"/>
          <w:sz w:val="22"/>
          <w:szCs w:val="22"/>
        </w:rPr>
        <w:t>Utworzenie punktu sprzedaży produktów - targowisko</w:t>
      </w:r>
    </w:p>
    <w:p w14:paraId="46B5D5EE" w14:textId="77777777" w:rsidR="00282BE4" w:rsidRPr="00EF76F3" w:rsidRDefault="00282BE4" w:rsidP="001325F3">
      <w:pPr>
        <w:pStyle w:val="Akapitzlist"/>
        <w:numPr>
          <w:ilvl w:val="1"/>
          <w:numId w:val="35"/>
        </w:numPr>
        <w:spacing w:after="0"/>
        <w:ind w:left="993" w:hanging="284"/>
        <w:jc w:val="both"/>
        <w:rPr>
          <w:rFonts w:ascii="Avenir Book" w:hAnsi="Avenir Book"/>
          <w:sz w:val="22"/>
          <w:szCs w:val="22"/>
        </w:rPr>
      </w:pPr>
      <w:r w:rsidRPr="00EF76F3">
        <w:rPr>
          <w:rFonts w:ascii="Avenir Book" w:hAnsi="Avenir Book"/>
          <w:sz w:val="22"/>
          <w:szCs w:val="22"/>
        </w:rPr>
        <w:t>Utworzenie Punktu Doradztwa Ekologicznego</w:t>
      </w:r>
    </w:p>
    <w:p w14:paraId="48DCE719" w14:textId="77777777" w:rsidR="00282BE4" w:rsidRPr="00EF76F3" w:rsidRDefault="00282BE4" w:rsidP="00282BE4">
      <w:pPr>
        <w:spacing w:after="0"/>
        <w:rPr>
          <w:b/>
          <w:bCs/>
        </w:rPr>
      </w:pPr>
    </w:p>
    <w:p w14:paraId="5D9A898A" w14:textId="77777777" w:rsidR="00282BE4" w:rsidRPr="00EF76F3" w:rsidRDefault="00282BE4" w:rsidP="00282BE4">
      <w:pPr>
        <w:spacing w:after="0"/>
        <w:rPr>
          <w:b/>
          <w:bCs/>
        </w:rPr>
      </w:pPr>
      <w:r w:rsidRPr="00EF76F3">
        <w:rPr>
          <w:b/>
          <w:bCs/>
        </w:rPr>
        <w:t>Kierunek działania 1.2.: Rozwój przedsiębiorczości mieszkańców i lokalnego biznesu</w:t>
      </w:r>
    </w:p>
    <w:p w14:paraId="0C9B5CB6" w14:textId="77777777" w:rsidR="00282BE4" w:rsidRPr="00EF76F3" w:rsidRDefault="00282BE4" w:rsidP="00282BE4">
      <w:pPr>
        <w:spacing w:after="0"/>
        <w:rPr>
          <w:b/>
          <w:bCs/>
        </w:rPr>
      </w:pPr>
    </w:p>
    <w:p w14:paraId="3F4062F9" w14:textId="77777777" w:rsidR="00282BE4" w:rsidRPr="00EF76F3" w:rsidRDefault="00282BE4" w:rsidP="001325F3">
      <w:pPr>
        <w:pStyle w:val="Akapitzlist"/>
        <w:numPr>
          <w:ilvl w:val="0"/>
          <w:numId w:val="36"/>
        </w:numPr>
        <w:spacing w:after="0"/>
        <w:jc w:val="both"/>
        <w:rPr>
          <w:rFonts w:ascii="Avenir Book" w:hAnsi="Avenir Book"/>
          <w:sz w:val="22"/>
          <w:szCs w:val="22"/>
        </w:rPr>
      </w:pPr>
      <w:r w:rsidRPr="00EF76F3">
        <w:rPr>
          <w:rFonts w:ascii="Avenir Book" w:hAnsi="Avenir Book"/>
          <w:sz w:val="22"/>
          <w:szCs w:val="22"/>
        </w:rPr>
        <w:t>Wspieranie aktywności gospodarczej lokalnych przedsiębiorców</w:t>
      </w:r>
    </w:p>
    <w:p w14:paraId="2421AE6B" w14:textId="77777777" w:rsidR="00282BE4" w:rsidRPr="00EF76F3" w:rsidRDefault="00282BE4" w:rsidP="001325F3">
      <w:pPr>
        <w:pStyle w:val="Akapitzlist"/>
        <w:numPr>
          <w:ilvl w:val="1"/>
          <w:numId w:val="36"/>
        </w:numPr>
        <w:tabs>
          <w:tab w:val="left" w:pos="993"/>
        </w:tabs>
        <w:spacing w:after="0"/>
        <w:ind w:left="709" w:firstLine="0"/>
        <w:jc w:val="both"/>
        <w:rPr>
          <w:rFonts w:ascii="Avenir Book" w:hAnsi="Avenir Book"/>
          <w:sz w:val="22"/>
          <w:szCs w:val="22"/>
        </w:rPr>
      </w:pPr>
      <w:r w:rsidRPr="00EF76F3">
        <w:rPr>
          <w:rFonts w:ascii="Avenir Book" w:hAnsi="Avenir Book"/>
          <w:sz w:val="22"/>
          <w:szCs w:val="22"/>
        </w:rPr>
        <w:t>Kontynuowanie systemu ulg i zniżek dla przedsiębiorców rozpoczynających działalność gospodarczą</w:t>
      </w:r>
    </w:p>
    <w:p w14:paraId="3B2D0F0C" w14:textId="77777777" w:rsidR="00282BE4" w:rsidRPr="00EF76F3" w:rsidRDefault="00282BE4" w:rsidP="001325F3">
      <w:pPr>
        <w:pStyle w:val="Akapitzlist"/>
        <w:numPr>
          <w:ilvl w:val="1"/>
          <w:numId w:val="36"/>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Pomoc w rejestracji i rozpoczęciu działalności gospodarczej</w:t>
      </w:r>
    </w:p>
    <w:p w14:paraId="4AA70079" w14:textId="77777777" w:rsidR="00282BE4" w:rsidRPr="00EF76F3" w:rsidRDefault="00282BE4" w:rsidP="001325F3">
      <w:pPr>
        <w:pStyle w:val="Akapitzlist"/>
        <w:numPr>
          <w:ilvl w:val="1"/>
          <w:numId w:val="36"/>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Stworzenie Inkubatora Przedsiębiorczości</w:t>
      </w:r>
    </w:p>
    <w:p w14:paraId="03C9F5E1" w14:textId="6678ADAE" w:rsidR="00282BE4" w:rsidRPr="00EF76F3" w:rsidRDefault="00282BE4" w:rsidP="001325F3">
      <w:pPr>
        <w:pStyle w:val="Akapitzlist"/>
        <w:numPr>
          <w:ilvl w:val="1"/>
          <w:numId w:val="36"/>
        </w:numPr>
        <w:tabs>
          <w:tab w:val="left" w:pos="993"/>
        </w:tabs>
        <w:ind w:left="709" w:firstLine="0"/>
        <w:jc w:val="both"/>
        <w:rPr>
          <w:rFonts w:ascii="Avenir Book" w:hAnsi="Avenir Book"/>
          <w:sz w:val="22"/>
          <w:szCs w:val="22"/>
        </w:rPr>
      </w:pPr>
      <w:r w:rsidRPr="00EF76F3">
        <w:rPr>
          <w:rFonts w:ascii="Avenir Book" w:hAnsi="Avenir Book"/>
          <w:sz w:val="22"/>
          <w:szCs w:val="22"/>
        </w:rPr>
        <w:t>Przystosowanie miejsca dla startupów</w:t>
      </w:r>
    </w:p>
    <w:p w14:paraId="75EA7CFF" w14:textId="77777777" w:rsidR="00282BE4" w:rsidRPr="00EF76F3" w:rsidRDefault="00282BE4" w:rsidP="001325F3">
      <w:pPr>
        <w:pStyle w:val="Akapitzlist"/>
        <w:numPr>
          <w:ilvl w:val="1"/>
          <w:numId w:val="36"/>
        </w:numPr>
        <w:tabs>
          <w:tab w:val="left" w:pos="993"/>
        </w:tabs>
        <w:ind w:left="709" w:firstLine="0"/>
        <w:jc w:val="both"/>
        <w:rPr>
          <w:rFonts w:ascii="Avenir Book" w:hAnsi="Avenir Book"/>
          <w:sz w:val="22"/>
          <w:szCs w:val="22"/>
        </w:rPr>
      </w:pPr>
      <w:r w:rsidRPr="00EF76F3">
        <w:rPr>
          <w:rFonts w:ascii="Avenir Book" w:hAnsi="Avenir Book"/>
          <w:sz w:val="22"/>
          <w:szCs w:val="22"/>
        </w:rPr>
        <w:t xml:space="preserve">Utworzenie Punktu Doradztwa w obszarze przedsiębiorczości i innowacji </w:t>
      </w:r>
      <w:r w:rsidRPr="00EF76F3">
        <w:rPr>
          <w:rFonts w:ascii="Avenir Book" w:hAnsi="Avenir Book"/>
          <w:sz w:val="22"/>
          <w:szCs w:val="22"/>
        </w:rPr>
        <w:br/>
        <w:t>dla przedsiębiorców i organizacji pozarządowych</w:t>
      </w:r>
    </w:p>
    <w:p w14:paraId="3FCA2EAF" w14:textId="77777777" w:rsidR="00282BE4" w:rsidRPr="00EF76F3" w:rsidRDefault="00282BE4" w:rsidP="001325F3">
      <w:pPr>
        <w:pStyle w:val="Akapitzlist"/>
        <w:numPr>
          <w:ilvl w:val="1"/>
          <w:numId w:val="36"/>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 xml:space="preserve">Aktywizacja organizacji pozarządowych </w:t>
      </w:r>
    </w:p>
    <w:p w14:paraId="4A6DC6B7" w14:textId="77777777" w:rsidR="00282BE4" w:rsidRDefault="00282BE4" w:rsidP="001325F3">
      <w:pPr>
        <w:pStyle w:val="Akapitzlist"/>
        <w:numPr>
          <w:ilvl w:val="1"/>
          <w:numId w:val="36"/>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Zaplanowanie wizyt studyjnych w przedsiębiorstwach i inkubatorach przedsiębiorczości Dolnego Śląska</w:t>
      </w:r>
    </w:p>
    <w:p w14:paraId="706D3DD5" w14:textId="77777777" w:rsidR="00282BE4" w:rsidRPr="009F00ED" w:rsidRDefault="00282BE4" w:rsidP="00282BE4">
      <w:pPr>
        <w:spacing w:after="0"/>
      </w:pPr>
    </w:p>
    <w:p w14:paraId="29EA0F0A" w14:textId="404D9416" w:rsidR="00282BE4" w:rsidRPr="009F00ED" w:rsidRDefault="00282BE4" w:rsidP="00282BE4">
      <w:pPr>
        <w:rPr>
          <w:b/>
          <w:color w:val="8CC731"/>
          <w:sz w:val="32"/>
          <w:szCs w:val="32"/>
        </w:rPr>
      </w:pPr>
      <w:r w:rsidRPr="009F00ED">
        <w:rPr>
          <w:b/>
          <w:color w:val="8CC731"/>
          <w:sz w:val="32"/>
          <w:szCs w:val="32"/>
        </w:rPr>
        <w:t>Cel strategiczny 2.: Cyfrowy</w:t>
      </w:r>
      <w:r w:rsidR="00B16869" w:rsidRPr="009F00ED">
        <w:rPr>
          <w:b/>
          <w:color w:val="8CC731"/>
          <w:sz w:val="32"/>
          <w:szCs w:val="32"/>
        </w:rPr>
        <w:t xml:space="preserve"> Międzybórz</w:t>
      </w:r>
      <w:r w:rsidR="007D5E86">
        <w:rPr>
          <w:b/>
          <w:color w:val="8CC731"/>
          <w:sz w:val="32"/>
          <w:szCs w:val="32"/>
        </w:rPr>
        <w:t xml:space="preserve"> </w:t>
      </w:r>
    </w:p>
    <w:p w14:paraId="134FB373" w14:textId="77777777" w:rsidR="00282BE4" w:rsidRPr="00EF76F3" w:rsidRDefault="00282BE4" w:rsidP="00282BE4">
      <w:pPr>
        <w:rPr>
          <w:b/>
          <w:bCs/>
        </w:rPr>
      </w:pPr>
      <w:r w:rsidRPr="00EF76F3">
        <w:rPr>
          <w:b/>
          <w:bCs/>
        </w:rPr>
        <w:t>Kierunek działania 2.1.: Poprawa łączności cyfrowej</w:t>
      </w:r>
    </w:p>
    <w:p w14:paraId="73A3FAD2" w14:textId="77777777" w:rsidR="00282BE4" w:rsidRPr="00EF76F3" w:rsidRDefault="00282BE4" w:rsidP="001325F3">
      <w:pPr>
        <w:pStyle w:val="Akapitzlist"/>
        <w:numPr>
          <w:ilvl w:val="0"/>
          <w:numId w:val="37"/>
        </w:numPr>
        <w:spacing w:after="120" w:line="276" w:lineRule="auto"/>
        <w:jc w:val="both"/>
        <w:rPr>
          <w:rFonts w:ascii="Avenir Book" w:hAnsi="Avenir Book"/>
          <w:sz w:val="22"/>
          <w:szCs w:val="22"/>
        </w:rPr>
      </w:pPr>
      <w:r w:rsidRPr="00EF76F3">
        <w:rPr>
          <w:rFonts w:ascii="Avenir Book" w:hAnsi="Avenir Book"/>
          <w:sz w:val="22"/>
          <w:szCs w:val="22"/>
        </w:rPr>
        <w:t xml:space="preserve">Upowszechnianie wiedzy informatycznej we wszystkich grupach wiekowych, </w:t>
      </w:r>
      <w:r w:rsidRPr="00EF76F3">
        <w:rPr>
          <w:rFonts w:ascii="Avenir Book" w:hAnsi="Avenir Book"/>
          <w:sz w:val="22"/>
          <w:szCs w:val="22"/>
        </w:rPr>
        <w:br/>
        <w:t xml:space="preserve">w tym w szczególności wśród seniorów </w:t>
      </w:r>
    </w:p>
    <w:p w14:paraId="74DA4565" w14:textId="77777777" w:rsidR="00282BE4" w:rsidRPr="00EF76F3" w:rsidRDefault="00282BE4" w:rsidP="001325F3">
      <w:pPr>
        <w:pStyle w:val="Akapitzlist"/>
        <w:numPr>
          <w:ilvl w:val="1"/>
          <w:numId w:val="37"/>
        </w:numPr>
        <w:tabs>
          <w:tab w:val="left" w:pos="993"/>
        </w:tabs>
        <w:spacing w:after="120" w:line="276" w:lineRule="auto"/>
        <w:ind w:hanging="731"/>
        <w:jc w:val="both"/>
        <w:rPr>
          <w:rFonts w:ascii="Avenir Book" w:hAnsi="Avenir Book"/>
          <w:sz w:val="22"/>
          <w:szCs w:val="22"/>
        </w:rPr>
      </w:pPr>
      <w:r w:rsidRPr="00EF76F3">
        <w:rPr>
          <w:rFonts w:ascii="Avenir Book" w:hAnsi="Avenir Book"/>
          <w:sz w:val="22"/>
          <w:szCs w:val="22"/>
        </w:rPr>
        <w:t xml:space="preserve">Działania edukacyjne zapobiegające wykluczeniu cyfrowemu mieszkańców </w:t>
      </w:r>
    </w:p>
    <w:p w14:paraId="74A51E50" w14:textId="77777777" w:rsidR="00282BE4" w:rsidRPr="00EF76F3" w:rsidRDefault="00282BE4" w:rsidP="001325F3">
      <w:pPr>
        <w:pStyle w:val="Akapitzlist"/>
        <w:numPr>
          <w:ilvl w:val="1"/>
          <w:numId w:val="37"/>
        </w:numPr>
        <w:tabs>
          <w:tab w:val="left" w:pos="993"/>
        </w:tabs>
        <w:spacing w:after="120" w:line="276" w:lineRule="auto"/>
        <w:ind w:hanging="731"/>
        <w:jc w:val="both"/>
        <w:rPr>
          <w:rFonts w:ascii="Avenir Book" w:hAnsi="Avenir Book"/>
          <w:sz w:val="22"/>
          <w:szCs w:val="22"/>
        </w:rPr>
      </w:pPr>
      <w:r w:rsidRPr="00EF76F3">
        <w:rPr>
          <w:rFonts w:ascii="Avenir Book" w:hAnsi="Avenir Book"/>
          <w:sz w:val="22"/>
          <w:szCs w:val="22"/>
        </w:rPr>
        <w:t>Podniesienie poziomu wiedzy pracowników instytucji publicznych i przedsiębiorców</w:t>
      </w:r>
    </w:p>
    <w:p w14:paraId="7D88CF2E" w14:textId="3743E3F5" w:rsidR="00282BE4" w:rsidRPr="00EF76F3" w:rsidRDefault="00282BE4" w:rsidP="001325F3">
      <w:pPr>
        <w:pStyle w:val="Akapitzlist"/>
        <w:numPr>
          <w:ilvl w:val="0"/>
          <w:numId w:val="37"/>
        </w:numPr>
        <w:spacing w:after="120" w:line="276" w:lineRule="auto"/>
        <w:jc w:val="both"/>
        <w:rPr>
          <w:rFonts w:ascii="Avenir Book" w:hAnsi="Avenir Book"/>
          <w:sz w:val="22"/>
          <w:szCs w:val="22"/>
        </w:rPr>
      </w:pPr>
      <w:r w:rsidRPr="00EF76F3">
        <w:rPr>
          <w:rFonts w:ascii="Avenir Book" w:hAnsi="Avenir Book"/>
          <w:sz w:val="22"/>
          <w:szCs w:val="22"/>
        </w:rPr>
        <w:t xml:space="preserve">Rozwój infrastruktury komunikacji internetowej w </w:t>
      </w:r>
      <w:r w:rsidR="00B66FCE">
        <w:rPr>
          <w:rFonts w:ascii="Avenir Book" w:hAnsi="Avenir Book"/>
          <w:sz w:val="22"/>
          <w:szCs w:val="22"/>
        </w:rPr>
        <w:t>Gminie</w:t>
      </w:r>
    </w:p>
    <w:p w14:paraId="04811C1D" w14:textId="5F3E7CD2" w:rsidR="00282BE4" w:rsidRPr="00EF76F3" w:rsidRDefault="009B1272" w:rsidP="001325F3">
      <w:pPr>
        <w:pStyle w:val="Akapitzlist"/>
        <w:numPr>
          <w:ilvl w:val="1"/>
          <w:numId w:val="37"/>
        </w:numPr>
        <w:tabs>
          <w:tab w:val="left" w:pos="993"/>
        </w:tabs>
        <w:spacing w:after="120" w:line="276" w:lineRule="auto"/>
        <w:ind w:left="709" w:firstLine="0"/>
        <w:jc w:val="both"/>
        <w:rPr>
          <w:rFonts w:ascii="Avenir Book" w:hAnsi="Avenir Book"/>
          <w:sz w:val="22"/>
          <w:szCs w:val="22"/>
        </w:rPr>
      </w:pPr>
      <w:r>
        <w:rPr>
          <w:rFonts w:ascii="Avenir Book" w:hAnsi="Avenir Book"/>
          <w:sz w:val="22"/>
          <w:szCs w:val="22"/>
        </w:rPr>
        <w:t>Wprowadzenie</w:t>
      </w:r>
      <w:r w:rsidR="00282BE4" w:rsidRPr="00EF76F3">
        <w:rPr>
          <w:rFonts w:ascii="Avenir Book" w:hAnsi="Avenir Book"/>
          <w:sz w:val="22"/>
          <w:szCs w:val="22"/>
        </w:rPr>
        <w:t xml:space="preserve"> usług chmurowych</w:t>
      </w:r>
      <w:r w:rsidR="00282BE4" w:rsidRPr="00EF76F3">
        <w:rPr>
          <w:rFonts w:ascii="Avenir Book" w:hAnsi="Avenir Book"/>
          <w:sz w:val="22"/>
          <w:szCs w:val="22"/>
        </w:rPr>
        <w:tab/>
      </w:r>
    </w:p>
    <w:p w14:paraId="68203683" w14:textId="1783F57A" w:rsidR="00282BE4" w:rsidRPr="00EF76F3" w:rsidRDefault="00282BE4" w:rsidP="001325F3">
      <w:pPr>
        <w:pStyle w:val="Akapitzlist"/>
        <w:numPr>
          <w:ilvl w:val="1"/>
          <w:numId w:val="37"/>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 xml:space="preserve">Utworzenie stref bezpłatnego dostępu do Internetu w </w:t>
      </w:r>
      <w:r w:rsidR="00B66FCE">
        <w:rPr>
          <w:rFonts w:ascii="Avenir Book" w:hAnsi="Avenir Book"/>
          <w:sz w:val="22"/>
          <w:szCs w:val="22"/>
        </w:rPr>
        <w:t>Gminie</w:t>
      </w:r>
      <w:r w:rsidRPr="00EF76F3">
        <w:rPr>
          <w:rFonts w:ascii="Avenir Book" w:hAnsi="Avenir Book"/>
          <w:sz w:val="22"/>
          <w:szCs w:val="22"/>
        </w:rPr>
        <w:t xml:space="preserve"> (w tym w świetlicach wiejskich)</w:t>
      </w:r>
    </w:p>
    <w:p w14:paraId="36D81F59" w14:textId="77777777" w:rsidR="00282BE4" w:rsidRDefault="00282BE4" w:rsidP="001325F3">
      <w:pPr>
        <w:pStyle w:val="Akapitzlist"/>
        <w:numPr>
          <w:ilvl w:val="1"/>
          <w:numId w:val="37"/>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Rozbudowa infrastruktury, w tym infrastruktury sieci szerokopasmowej, z przyłączem do nieruchomości</w:t>
      </w:r>
    </w:p>
    <w:p w14:paraId="115709E6" w14:textId="77777777" w:rsidR="00EF76F3" w:rsidRPr="00EF76F3" w:rsidRDefault="00EF76F3" w:rsidP="00EF76F3">
      <w:pPr>
        <w:pStyle w:val="Akapitzlist"/>
        <w:spacing w:after="120" w:line="276" w:lineRule="auto"/>
        <w:ind w:left="1440"/>
        <w:jc w:val="both"/>
        <w:rPr>
          <w:rFonts w:ascii="Avenir Book" w:hAnsi="Avenir Book"/>
          <w:sz w:val="22"/>
          <w:szCs w:val="22"/>
        </w:rPr>
      </w:pPr>
    </w:p>
    <w:p w14:paraId="1C37786B" w14:textId="77777777" w:rsidR="00282BE4" w:rsidRPr="00EF76F3" w:rsidRDefault="00282BE4" w:rsidP="00282BE4">
      <w:pPr>
        <w:rPr>
          <w:b/>
          <w:bCs/>
        </w:rPr>
      </w:pPr>
      <w:r w:rsidRPr="00EF76F3">
        <w:rPr>
          <w:b/>
          <w:bCs/>
        </w:rPr>
        <w:lastRenderedPageBreak/>
        <w:t>Kierunek działania 2.2.: Rozwój oraz upowszechnianie e-administracji, z uwzględnieniem zwiększenia zdolności instytucjonalnej i skuteczności administracji publicznej</w:t>
      </w:r>
    </w:p>
    <w:p w14:paraId="1713679B" w14:textId="02F4F63B" w:rsidR="00282BE4" w:rsidRPr="00EF76F3" w:rsidRDefault="00282BE4" w:rsidP="001325F3">
      <w:pPr>
        <w:pStyle w:val="Akapitzlist"/>
        <w:numPr>
          <w:ilvl w:val="0"/>
          <w:numId w:val="38"/>
        </w:numPr>
        <w:spacing w:after="120" w:line="276" w:lineRule="auto"/>
        <w:jc w:val="both"/>
        <w:rPr>
          <w:rFonts w:ascii="Avenir Book" w:hAnsi="Avenir Book"/>
          <w:sz w:val="22"/>
          <w:szCs w:val="22"/>
        </w:rPr>
      </w:pPr>
      <w:r w:rsidRPr="00EF76F3">
        <w:rPr>
          <w:rFonts w:ascii="Avenir Book" w:hAnsi="Avenir Book"/>
          <w:sz w:val="22"/>
          <w:szCs w:val="22"/>
        </w:rPr>
        <w:t>Wdrożenie, promocja i doskonalenie oferty e-usług i e-komunikacji</w:t>
      </w:r>
      <w:r w:rsidR="007D5E86">
        <w:rPr>
          <w:rFonts w:ascii="Avenir Book" w:hAnsi="Avenir Book"/>
          <w:sz w:val="22"/>
          <w:szCs w:val="22"/>
        </w:rPr>
        <w:t xml:space="preserve"> </w:t>
      </w:r>
    </w:p>
    <w:p w14:paraId="5E7A6AC4" w14:textId="77777777" w:rsidR="00282BE4" w:rsidRPr="00EF76F3" w:rsidRDefault="00282BE4" w:rsidP="001325F3">
      <w:pPr>
        <w:pStyle w:val="Akapitzlist"/>
        <w:numPr>
          <w:ilvl w:val="1"/>
          <w:numId w:val="38"/>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Wdrożenie elektronicznego obiegu dokumentów w Urzędzie i jednostkach podległych</w:t>
      </w:r>
    </w:p>
    <w:p w14:paraId="195EC9A8" w14:textId="77777777" w:rsidR="00282BE4" w:rsidRPr="00EF76F3" w:rsidRDefault="00282BE4" w:rsidP="001325F3">
      <w:pPr>
        <w:pStyle w:val="Akapitzlist"/>
        <w:numPr>
          <w:ilvl w:val="1"/>
          <w:numId w:val="38"/>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Zwiększenie świadomości w zakresie wykorzystania elektronicznych narzędzi w załatwianiu spraw urzędowych</w:t>
      </w:r>
    </w:p>
    <w:p w14:paraId="646AED73" w14:textId="3C6D03FD" w:rsidR="00282BE4" w:rsidRDefault="00282BE4" w:rsidP="001325F3">
      <w:pPr>
        <w:pStyle w:val="Akapitzlist"/>
        <w:numPr>
          <w:ilvl w:val="1"/>
          <w:numId w:val="38"/>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 xml:space="preserve">Cyfryzacja usług w </w:t>
      </w:r>
      <w:r w:rsidR="00B66FCE">
        <w:rPr>
          <w:rFonts w:ascii="Avenir Book" w:hAnsi="Avenir Book"/>
          <w:sz w:val="22"/>
          <w:szCs w:val="22"/>
        </w:rPr>
        <w:t>Gminie</w:t>
      </w:r>
      <w:r w:rsidRPr="00EF76F3">
        <w:rPr>
          <w:rFonts w:ascii="Avenir Book" w:hAnsi="Avenir Book"/>
          <w:sz w:val="22"/>
          <w:szCs w:val="22"/>
        </w:rPr>
        <w:t xml:space="preserve"> </w:t>
      </w:r>
    </w:p>
    <w:p w14:paraId="3E08778D" w14:textId="77777777" w:rsidR="00EF76F3" w:rsidRPr="00EF76F3" w:rsidRDefault="00EF76F3" w:rsidP="00EF76F3">
      <w:pPr>
        <w:pStyle w:val="Akapitzlist"/>
        <w:spacing w:after="120" w:line="276" w:lineRule="auto"/>
        <w:ind w:left="1440"/>
        <w:jc w:val="both"/>
        <w:rPr>
          <w:rFonts w:ascii="Avenir Book" w:hAnsi="Avenir Book"/>
          <w:sz w:val="22"/>
          <w:szCs w:val="22"/>
        </w:rPr>
      </w:pPr>
    </w:p>
    <w:p w14:paraId="75243030" w14:textId="2FE23DA8" w:rsidR="00282BE4" w:rsidRPr="009F00ED" w:rsidRDefault="00282BE4" w:rsidP="00282BE4">
      <w:pPr>
        <w:rPr>
          <w:b/>
          <w:color w:val="8CC731"/>
          <w:sz w:val="32"/>
          <w:szCs w:val="32"/>
        </w:rPr>
      </w:pPr>
      <w:r w:rsidRPr="009F00ED">
        <w:rPr>
          <w:b/>
          <w:color w:val="8CC731"/>
          <w:sz w:val="32"/>
          <w:szCs w:val="32"/>
        </w:rPr>
        <w:t>Cel strategiczny 3.: Innowacyjny</w:t>
      </w:r>
      <w:r w:rsidR="00B16869" w:rsidRPr="009F00ED">
        <w:rPr>
          <w:b/>
          <w:color w:val="8CC731"/>
          <w:sz w:val="32"/>
          <w:szCs w:val="32"/>
        </w:rPr>
        <w:t xml:space="preserve"> Międzybórz</w:t>
      </w:r>
    </w:p>
    <w:p w14:paraId="0859925C" w14:textId="77777777" w:rsidR="00282BE4" w:rsidRPr="00EF76F3" w:rsidRDefault="00282BE4" w:rsidP="00282BE4">
      <w:pPr>
        <w:rPr>
          <w:b/>
          <w:bCs/>
        </w:rPr>
      </w:pPr>
      <w:r w:rsidRPr="00EF76F3">
        <w:rPr>
          <w:b/>
          <w:bCs/>
        </w:rPr>
        <w:t xml:space="preserve">Kierunek działania 3.1.: Rozwój i wsparcie podejścia innowacyjnego </w:t>
      </w:r>
    </w:p>
    <w:p w14:paraId="6F507CB4" w14:textId="77777777" w:rsidR="00282BE4" w:rsidRPr="00EF76F3" w:rsidRDefault="00282BE4" w:rsidP="001325F3">
      <w:pPr>
        <w:pStyle w:val="Akapitzlist"/>
        <w:numPr>
          <w:ilvl w:val="0"/>
          <w:numId w:val="39"/>
        </w:numPr>
        <w:spacing w:after="120" w:line="276" w:lineRule="auto"/>
        <w:jc w:val="both"/>
        <w:rPr>
          <w:rFonts w:ascii="Avenir Book" w:hAnsi="Avenir Book"/>
          <w:sz w:val="22"/>
          <w:szCs w:val="22"/>
        </w:rPr>
      </w:pPr>
      <w:r w:rsidRPr="00EF76F3">
        <w:rPr>
          <w:rFonts w:ascii="Avenir Book" w:hAnsi="Avenir Book"/>
          <w:sz w:val="22"/>
          <w:szCs w:val="22"/>
        </w:rPr>
        <w:t>Tworzenie warunków dla innowacyjnych przedsiębiorstw</w:t>
      </w:r>
    </w:p>
    <w:p w14:paraId="7DCD08D0" w14:textId="77777777" w:rsidR="00282BE4" w:rsidRPr="00EF76F3" w:rsidRDefault="00282BE4" w:rsidP="001325F3">
      <w:pPr>
        <w:pStyle w:val="Akapitzlist"/>
        <w:numPr>
          <w:ilvl w:val="1"/>
          <w:numId w:val="39"/>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Utworzenie centrum nowych technologii</w:t>
      </w:r>
    </w:p>
    <w:p w14:paraId="3DD8047B" w14:textId="77777777" w:rsidR="00282BE4" w:rsidRPr="00EF76F3" w:rsidRDefault="00282BE4" w:rsidP="001325F3">
      <w:pPr>
        <w:pStyle w:val="Akapitzlist"/>
        <w:numPr>
          <w:ilvl w:val="1"/>
          <w:numId w:val="39"/>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Szkolenia młodzieży i dorosłych</w:t>
      </w:r>
    </w:p>
    <w:p w14:paraId="2330B256" w14:textId="77777777" w:rsidR="00282BE4" w:rsidRPr="00EF76F3" w:rsidRDefault="00282BE4" w:rsidP="001325F3">
      <w:pPr>
        <w:pStyle w:val="Akapitzlist"/>
        <w:numPr>
          <w:ilvl w:val="1"/>
          <w:numId w:val="39"/>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Stworzenie dodatkowych ulg dla firm tworzących innowacyjne miejsca pracy, wdrażające nowe technologie</w:t>
      </w:r>
    </w:p>
    <w:p w14:paraId="1E3643F1" w14:textId="77777777" w:rsidR="00282BE4" w:rsidRPr="00EF76F3" w:rsidRDefault="00282BE4" w:rsidP="001325F3">
      <w:pPr>
        <w:pStyle w:val="Akapitzlist"/>
        <w:numPr>
          <w:ilvl w:val="0"/>
          <w:numId w:val="38"/>
        </w:numPr>
        <w:spacing w:after="120" w:line="276" w:lineRule="auto"/>
        <w:jc w:val="both"/>
        <w:rPr>
          <w:rFonts w:ascii="Avenir Book" w:hAnsi="Avenir Book"/>
          <w:sz w:val="22"/>
          <w:szCs w:val="22"/>
        </w:rPr>
      </w:pPr>
      <w:r w:rsidRPr="00EF76F3">
        <w:rPr>
          <w:rFonts w:ascii="Avenir Book" w:hAnsi="Avenir Book"/>
          <w:sz w:val="22"/>
          <w:szCs w:val="22"/>
        </w:rPr>
        <w:t>Wykorzystanie podejścia innowacyjnego w trosce o ochronę środowiska</w:t>
      </w:r>
    </w:p>
    <w:p w14:paraId="22D93EF5" w14:textId="77777777" w:rsidR="00282BE4" w:rsidRPr="00EF76F3" w:rsidRDefault="00282BE4" w:rsidP="001325F3">
      <w:pPr>
        <w:pStyle w:val="Akapitzlist"/>
        <w:numPr>
          <w:ilvl w:val="1"/>
          <w:numId w:val="38"/>
        </w:numPr>
        <w:spacing w:after="120" w:line="276" w:lineRule="auto"/>
        <w:ind w:left="993" w:hanging="284"/>
        <w:jc w:val="both"/>
        <w:rPr>
          <w:rFonts w:ascii="Avenir Book" w:hAnsi="Avenir Book"/>
          <w:sz w:val="22"/>
          <w:szCs w:val="22"/>
        </w:rPr>
      </w:pPr>
      <w:r w:rsidRPr="00EF76F3">
        <w:rPr>
          <w:rFonts w:ascii="Avenir Book" w:hAnsi="Avenir Book"/>
          <w:sz w:val="22"/>
          <w:szCs w:val="22"/>
        </w:rPr>
        <w:t>Montaż OZE w obiektach użyteczności publicznej</w:t>
      </w:r>
    </w:p>
    <w:p w14:paraId="49AAC7FC" w14:textId="500AE5DA" w:rsidR="00EF76F3" w:rsidRPr="00EF76F3" w:rsidRDefault="00282BE4" w:rsidP="001325F3">
      <w:pPr>
        <w:pStyle w:val="Akapitzlist"/>
        <w:numPr>
          <w:ilvl w:val="1"/>
          <w:numId w:val="38"/>
        </w:numPr>
        <w:spacing w:after="120" w:line="276" w:lineRule="auto"/>
        <w:ind w:left="993" w:hanging="284"/>
        <w:jc w:val="both"/>
        <w:rPr>
          <w:rFonts w:ascii="Avenir Book" w:hAnsi="Avenir Book"/>
          <w:sz w:val="22"/>
          <w:szCs w:val="22"/>
        </w:rPr>
      </w:pPr>
      <w:r w:rsidRPr="00EF76F3">
        <w:rPr>
          <w:rFonts w:ascii="Avenir Book" w:hAnsi="Avenir Book"/>
          <w:sz w:val="22"/>
          <w:szCs w:val="22"/>
        </w:rPr>
        <w:t>Budowa farm fotowoltaicznych</w:t>
      </w:r>
    </w:p>
    <w:p w14:paraId="4F64F45C" w14:textId="77777777" w:rsidR="0082512F" w:rsidRPr="006526CA" w:rsidRDefault="0082512F" w:rsidP="006526CA">
      <w:pPr>
        <w:spacing w:after="120" w:line="276" w:lineRule="auto"/>
        <w:jc w:val="both"/>
      </w:pPr>
    </w:p>
    <w:tbl>
      <w:tblPr>
        <w:tblW w:w="9070" w:type="dxa"/>
        <w:tblBorders>
          <w:top w:val="single" w:sz="8" w:space="0" w:color="08204C"/>
          <w:left w:val="single" w:sz="8" w:space="0" w:color="08204C"/>
          <w:bottom w:val="single" w:sz="8" w:space="0" w:color="08204C"/>
          <w:right w:val="single" w:sz="8" w:space="0" w:color="08204C"/>
          <w:insideH w:val="single" w:sz="8" w:space="0" w:color="08204C"/>
          <w:insideV w:val="single" w:sz="8" w:space="0" w:color="08204C"/>
        </w:tblBorders>
        <w:tblLayout w:type="fixed"/>
        <w:tblLook w:val="0600" w:firstRow="0" w:lastRow="0" w:firstColumn="0" w:lastColumn="0" w:noHBand="1" w:noVBand="1"/>
      </w:tblPr>
      <w:tblGrid>
        <w:gridCol w:w="9070"/>
      </w:tblGrid>
      <w:tr w:rsidR="00282BE4" w:rsidRPr="009F00ED" w14:paraId="0B5A5355" w14:textId="77777777" w:rsidTr="00EA0093">
        <w:tc>
          <w:tcPr>
            <w:tcW w:w="9070" w:type="dxa"/>
            <w:shd w:val="clear" w:color="auto" w:fill="08204C"/>
            <w:tcMar>
              <w:top w:w="100" w:type="dxa"/>
              <w:left w:w="100" w:type="dxa"/>
              <w:bottom w:w="100" w:type="dxa"/>
              <w:right w:w="100" w:type="dxa"/>
            </w:tcMar>
          </w:tcPr>
          <w:p w14:paraId="6EAD59C8" w14:textId="448C049B" w:rsidR="00282BE4" w:rsidRPr="009F00ED" w:rsidRDefault="00EF76F3" w:rsidP="00EA0093">
            <w:r w:rsidRPr="009F00ED">
              <w:rPr>
                <w:color w:val="FFFFFF"/>
                <w:sz w:val="32"/>
                <w:szCs w:val="32"/>
              </w:rPr>
              <w:t xml:space="preserve">OSI </w:t>
            </w:r>
            <w:r>
              <w:rPr>
                <w:color w:val="FFFFFF"/>
                <w:sz w:val="32"/>
                <w:szCs w:val="32"/>
              </w:rPr>
              <w:t>2</w:t>
            </w:r>
            <w:r w:rsidRPr="009F00ED">
              <w:rPr>
                <w:color w:val="FFFFFF"/>
                <w:sz w:val="32"/>
                <w:szCs w:val="32"/>
              </w:rPr>
              <w:t xml:space="preserve">. WYMIAR </w:t>
            </w:r>
            <w:r>
              <w:rPr>
                <w:color w:val="FFFFFF"/>
                <w:sz w:val="32"/>
                <w:szCs w:val="32"/>
              </w:rPr>
              <w:t>PRZESTRZENNY</w:t>
            </w:r>
          </w:p>
        </w:tc>
      </w:tr>
    </w:tbl>
    <w:p w14:paraId="233B9928" w14:textId="77777777" w:rsidR="00282BE4" w:rsidRPr="009F00ED" w:rsidRDefault="00282BE4" w:rsidP="00EF1A57"/>
    <w:p w14:paraId="406F4CA0" w14:textId="6CDADE53" w:rsidR="00282BE4" w:rsidRPr="00EF76F3" w:rsidRDefault="00282BE4" w:rsidP="00282BE4">
      <w:pPr>
        <w:rPr>
          <w:b/>
          <w:color w:val="08204C"/>
          <w:sz w:val="32"/>
          <w:szCs w:val="32"/>
        </w:rPr>
      </w:pPr>
      <w:r w:rsidRPr="00EF76F3">
        <w:rPr>
          <w:b/>
          <w:color w:val="08204C"/>
          <w:sz w:val="32"/>
          <w:szCs w:val="32"/>
        </w:rPr>
        <w:t>Cel strategiczny 4.: Zielon</w:t>
      </w:r>
      <w:r w:rsidR="00B16869" w:rsidRPr="00EF76F3">
        <w:rPr>
          <w:b/>
          <w:color w:val="08204C"/>
          <w:sz w:val="32"/>
          <w:szCs w:val="32"/>
        </w:rPr>
        <w:t>y Międzybórz</w:t>
      </w:r>
    </w:p>
    <w:p w14:paraId="08DB7FB4" w14:textId="3D3EE35E" w:rsidR="00282BE4" w:rsidRPr="00EF76F3" w:rsidRDefault="00282BE4" w:rsidP="00282BE4">
      <w:pPr>
        <w:rPr>
          <w:b/>
          <w:bCs/>
        </w:rPr>
      </w:pPr>
      <w:bookmarkStart w:id="51" w:name="_1ci93xb" w:colFirst="0" w:colLast="0"/>
      <w:bookmarkEnd w:id="51"/>
      <w:r w:rsidRPr="00EF76F3">
        <w:rPr>
          <w:b/>
          <w:bCs/>
        </w:rPr>
        <w:t xml:space="preserve">Kierunek działania 4.1.: </w:t>
      </w:r>
      <w:r w:rsidR="00B16869" w:rsidRPr="00EF76F3">
        <w:rPr>
          <w:b/>
          <w:bCs/>
        </w:rPr>
        <w:t>Rozwój energii odnawialnej oraz k</w:t>
      </w:r>
      <w:r w:rsidRPr="00EF76F3">
        <w:rPr>
          <w:b/>
          <w:bCs/>
        </w:rPr>
        <w:t xml:space="preserve">ształtowanie świadomości mieszkańców </w:t>
      </w:r>
      <w:r w:rsidR="00B66FCE">
        <w:rPr>
          <w:b/>
          <w:bCs/>
        </w:rPr>
        <w:t>Gminy</w:t>
      </w:r>
      <w:r w:rsidRPr="00EF76F3">
        <w:rPr>
          <w:b/>
          <w:bCs/>
        </w:rPr>
        <w:t xml:space="preserve"> w zakresie ekologii</w:t>
      </w:r>
    </w:p>
    <w:p w14:paraId="53CBCE61" w14:textId="35448D07" w:rsidR="00B16869" w:rsidRPr="00EF76F3" w:rsidRDefault="00B16869" w:rsidP="001325F3">
      <w:pPr>
        <w:pStyle w:val="Akapitzlist"/>
        <w:numPr>
          <w:ilvl w:val="0"/>
          <w:numId w:val="41"/>
        </w:numPr>
        <w:spacing w:after="120" w:line="276" w:lineRule="auto"/>
        <w:jc w:val="both"/>
        <w:rPr>
          <w:rFonts w:ascii="Avenir Book" w:hAnsi="Avenir Book"/>
          <w:sz w:val="22"/>
          <w:szCs w:val="22"/>
        </w:rPr>
      </w:pPr>
      <w:r w:rsidRPr="00EF76F3">
        <w:rPr>
          <w:rFonts w:ascii="Avenir Book" w:hAnsi="Avenir Book"/>
          <w:sz w:val="22"/>
          <w:szCs w:val="22"/>
        </w:rPr>
        <w:t>Rozwój energii odnawialnej publicznej i prywatnej</w:t>
      </w:r>
    </w:p>
    <w:p w14:paraId="67BECD3E" w14:textId="3DCF4661" w:rsidR="00282BE4" w:rsidRPr="00EF76F3" w:rsidRDefault="00282BE4" w:rsidP="001325F3">
      <w:pPr>
        <w:pStyle w:val="Akapitzlist"/>
        <w:numPr>
          <w:ilvl w:val="0"/>
          <w:numId w:val="41"/>
        </w:numPr>
        <w:spacing w:after="120" w:line="276" w:lineRule="auto"/>
        <w:jc w:val="both"/>
        <w:rPr>
          <w:rFonts w:ascii="Avenir Book" w:hAnsi="Avenir Book"/>
          <w:sz w:val="22"/>
          <w:szCs w:val="22"/>
        </w:rPr>
      </w:pPr>
      <w:r w:rsidRPr="00EF76F3">
        <w:rPr>
          <w:rFonts w:ascii="Avenir Book" w:hAnsi="Avenir Book"/>
          <w:sz w:val="22"/>
          <w:szCs w:val="22"/>
        </w:rPr>
        <w:t xml:space="preserve">Edukacja ekologiczna </w:t>
      </w:r>
    </w:p>
    <w:p w14:paraId="1DD4ADD9" w14:textId="77777777" w:rsidR="00282BE4" w:rsidRPr="00EF76F3" w:rsidRDefault="00282BE4" w:rsidP="001325F3">
      <w:pPr>
        <w:pStyle w:val="Akapitzlist"/>
        <w:numPr>
          <w:ilvl w:val="1"/>
          <w:numId w:val="41"/>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Edukacja dzieci w placówkach oświatowych</w:t>
      </w:r>
    </w:p>
    <w:p w14:paraId="031E2E02" w14:textId="77777777" w:rsidR="00282BE4" w:rsidRPr="00EF76F3" w:rsidRDefault="00282BE4" w:rsidP="001325F3">
      <w:pPr>
        <w:pStyle w:val="Akapitzlist"/>
        <w:numPr>
          <w:ilvl w:val="1"/>
          <w:numId w:val="41"/>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Edukacja mieszkańców w zakresie segregacji odpadów</w:t>
      </w:r>
    </w:p>
    <w:p w14:paraId="37D7C3D7" w14:textId="30A55A8D" w:rsidR="00282BE4" w:rsidRPr="00EF76F3" w:rsidRDefault="00282BE4" w:rsidP="001325F3">
      <w:pPr>
        <w:pStyle w:val="Akapitzlist"/>
        <w:numPr>
          <w:ilvl w:val="1"/>
          <w:numId w:val="41"/>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Edukacja mieszkańców w zakresie retencjonowania wody i przeciwdziałani</w:t>
      </w:r>
      <w:r w:rsidR="00393BC0">
        <w:rPr>
          <w:rFonts w:ascii="Avenir Book" w:hAnsi="Avenir Book"/>
          <w:sz w:val="22"/>
          <w:szCs w:val="22"/>
        </w:rPr>
        <w:t>u</w:t>
      </w:r>
      <w:r w:rsidRPr="00EF76F3">
        <w:rPr>
          <w:rFonts w:ascii="Avenir Book" w:hAnsi="Avenir Book"/>
          <w:sz w:val="22"/>
          <w:szCs w:val="22"/>
        </w:rPr>
        <w:t xml:space="preserve"> suszy</w:t>
      </w:r>
    </w:p>
    <w:p w14:paraId="6B80E306" w14:textId="77777777" w:rsidR="00282BE4" w:rsidRDefault="00282BE4" w:rsidP="001325F3">
      <w:pPr>
        <w:pStyle w:val="Akapitzlist"/>
        <w:numPr>
          <w:ilvl w:val="1"/>
          <w:numId w:val="41"/>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 xml:space="preserve">Utworzenie ścieżki edukacyjnej </w:t>
      </w:r>
    </w:p>
    <w:p w14:paraId="458BBF40" w14:textId="77777777" w:rsidR="00EF76F3" w:rsidRPr="00EF76F3" w:rsidRDefault="00EF76F3" w:rsidP="00EF76F3">
      <w:pPr>
        <w:pStyle w:val="Akapitzlist"/>
        <w:spacing w:after="120" w:line="276" w:lineRule="auto"/>
        <w:ind w:left="1440"/>
        <w:jc w:val="both"/>
        <w:rPr>
          <w:rFonts w:ascii="Avenir Book" w:hAnsi="Avenir Book"/>
          <w:sz w:val="22"/>
          <w:szCs w:val="22"/>
        </w:rPr>
      </w:pPr>
    </w:p>
    <w:p w14:paraId="4A925ECE" w14:textId="06611150" w:rsidR="00282BE4" w:rsidRPr="00EF76F3" w:rsidRDefault="00282BE4" w:rsidP="00282BE4">
      <w:pPr>
        <w:rPr>
          <w:b/>
          <w:bCs/>
        </w:rPr>
      </w:pPr>
      <w:r w:rsidRPr="00EF76F3">
        <w:rPr>
          <w:b/>
          <w:bCs/>
        </w:rPr>
        <w:t>Kierunek działania 4.2: Przeciwdziałanie zanieczyszczeniu środowiska naturalnego oraz ochrona zasobów przyrodniczych</w:t>
      </w:r>
      <w:r w:rsidR="000776B6">
        <w:rPr>
          <w:b/>
          <w:bCs/>
        </w:rPr>
        <w:t>, a także adaptacja do zmian klimatu</w:t>
      </w:r>
    </w:p>
    <w:p w14:paraId="6C4BE7F7" w14:textId="77777777" w:rsidR="00282BE4" w:rsidRPr="00EF76F3" w:rsidRDefault="00282BE4" w:rsidP="001325F3">
      <w:pPr>
        <w:pStyle w:val="Akapitzlist"/>
        <w:numPr>
          <w:ilvl w:val="0"/>
          <w:numId w:val="40"/>
        </w:numPr>
        <w:spacing w:after="120" w:line="276" w:lineRule="auto"/>
        <w:ind w:left="709" w:hanging="283"/>
        <w:jc w:val="both"/>
        <w:rPr>
          <w:rFonts w:ascii="Avenir Book" w:hAnsi="Avenir Book"/>
          <w:sz w:val="22"/>
          <w:szCs w:val="22"/>
        </w:rPr>
      </w:pPr>
      <w:r w:rsidRPr="00EF76F3">
        <w:rPr>
          <w:rFonts w:ascii="Avenir Book" w:hAnsi="Avenir Book"/>
          <w:sz w:val="22"/>
          <w:szCs w:val="22"/>
        </w:rPr>
        <w:t>Wzrost efektywności energetycznej</w:t>
      </w:r>
    </w:p>
    <w:p w14:paraId="370ED47C" w14:textId="77777777" w:rsidR="00282BE4" w:rsidRPr="00EF76F3" w:rsidRDefault="00282BE4" w:rsidP="001325F3">
      <w:pPr>
        <w:pStyle w:val="Akapitzlist"/>
        <w:numPr>
          <w:ilvl w:val="1"/>
          <w:numId w:val="40"/>
        </w:numPr>
        <w:tabs>
          <w:tab w:val="left" w:pos="993"/>
        </w:tabs>
        <w:spacing w:after="120" w:line="276" w:lineRule="auto"/>
        <w:ind w:left="709" w:firstLine="0"/>
        <w:jc w:val="both"/>
        <w:rPr>
          <w:rFonts w:ascii="Avenir Book" w:hAnsi="Avenir Book"/>
          <w:sz w:val="22"/>
          <w:szCs w:val="22"/>
        </w:rPr>
      </w:pPr>
      <w:r w:rsidRPr="00EF76F3">
        <w:rPr>
          <w:rFonts w:ascii="Avenir Book" w:hAnsi="Avenir Book"/>
          <w:sz w:val="22"/>
          <w:szCs w:val="22"/>
        </w:rPr>
        <w:t>Przygotowanie gminnych programów wspierających w zakresie wymiany instalacji grzewczych, a także urządzeń wykorzystujących energię OZE</w:t>
      </w:r>
    </w:p>
    <w:p w14:paraId="4EFA664C" w14:textId="77777777" w:rsidR="00282BE4" w:rsidRPr="00EF76F3" w:rsidRDefault="00282BE4" w:rsidP="001325F3">
      <w:pPr>
        <w:pStyle w:val="Akapitzlist"/>
        <w:numPr>
          <w:ilvl w:val="0"/>
          <w:numId w:val="40"/>
        </w:numPr>
        <w:spacing w:after="120" w:line="276" w:lineRule="auto"/>
        <w:ind w:left="567" w:hanging="141"/>
        <w:jc w:val="both"/>
        <w:rPr>
          <w:rFonts w:ascii="Avenir Book" w:hAnsi="Avenir Book"/>
          <w:sz w:val="22"/>
          <w:szCs w:val="22"/>
        </w:rPr>
      </w:pPr>
      <w:r w:rsidRPr="00EF76F3">
        <w:rPr>
          <w:rFonts w:ascii="Avenir Book" w:hAnsi="Avenir Book"/>
          <w:sz w:val="22"/>
          <w:szCs w:val="22"/>
        </w:rPr>
        <w:t>Poprawa jakości powietrza poprzez ograniczenie niskiej emisji</w:t>
      </w:r>
    </w:p>
    <w:p w14:paraId="773355DC" w14:textId="77777777" w:rsidR="00282BE4" w:rsidRPr="00EF76F3" w:rsidRDefault="00282BE4" w:rsidP="001325F3">
      <w:pPr>
        <w:pStyle w:val="Akapitzlist"/>
        <w:numPr>
          <w:ilvl w:val="1"/>
          <w:numId w:val="40"/>
        </w:numPr>
        <w:spacing w:after="120" w:line="276" w:lineRule="auto"/>
        <w:ind w:left="993" w:hanging="284"/>
        <w:jc w:val="both"/>
        <w:rPr>
          <w:rFonts w:ascii="Avenir Book" w:hAnsi="Avenir Book"/>
          <w:sz w:val="22"/>
          <w:szCs w:val="22"/>
        </w:rPr>
      </w:pPr>
      <w:r w:rsidRPr="00EF76F3">
        <w:rPr>
          <w:rFonts w:ascii="Avenir Book" w:hAnsi="Avenir Book"/>
          <w:sz w:val="22"/>
          <w:szCs w:val="22"/>
        </w:rPr>
        <w:t xml:space="preserve">Wymiana nieefektywnych źródeł ciepła w gminnych zasobach komunalnych </w:t>
      </w:r>
    </w:p>
    <w:p w14:paraId="0771DA7A" w14:textId="528F9F0D" w:rsidR="00282BE4" w:rsidRPr="00EF76F3" w:rsidRDefault="00282BE4" w:rsidP="001325F3">
      <w:pPr>
        <w:pStyle w:val="Akapitzlist"/>
        <w:numPr>
          <w:ilvl w:val="1"/>
          <w:numId w:val="40"/>
        </w:numPr>
        <w:spacing w:after="120" w:line="276" w:lineRule="auto"/>
        <w:ind w:left="993" w:hanging="284"/>
        <w:jc w:val="both"/>
        <w:rPr>
          <w:rFonts w:ascii="Avenir Book" w:hAnsi="Avenir Book"/>
          <w:sz w:val="22"/>
          <w:szCs w:val="22"/>
        </w:rPr>
      </w:pPr>
      <w:r w:rsidRPr="00EF76F3">
        <w:rPr>
          <w:rFonts w:ascii="Avenir Book" w:hAnsi="Avenir Book"/>
          <w:sz w:val="22"/>
          <w:szCs w:val="22"/>
        </w:rPr>
        <w:t xml:space="preserve">Termomodernizacja budynków na terenie </w:t>
      </w:r>
      <w:r w:rsidR="00B66FCE">
        <w:rPr>
          <w:rFonts w:ascii="Avenir Book" w:hAnsi="Avenir Book"/>
          <w:sz w:val="22"/>
          <w:szCs w:val="22"/>
        </w:rPr>
        <w:t>Gminy</w:t>
      </w:r>
    </w:p>
    <w:p w14:paraId="35D7300B" w14:textId="77777777" w:rsidR="00282BE4" w:rsidRDefault="00282BE4" w:rsidP="001325F3">
      <w:pPr>
        <w:pStyle w:val="Akapitzlist"/>
        <w:numPr>
          <w:ilvl w:val="1"/>
          <w:numId w:val="40"/>
        </w:numPr>
        <w:spacing w:after="120" w:line="276" w:lineRule="auto"/>
        <w:ind w:left="993" w:hanging="284"/>
        <w:jc w:val="both"/>
        <w:rPr>
          <w:rFonts w:ascii="Avenir Book" w:hAnsi="Avenir Book"/>
          <w:sz w:val="22"/>
          <w:szCs w:val="22"/>
        </w:rPr>
      </w:pPr>
      <w:r w:rsidRPr="00EF76F3">
        <w:rPr>
          <w:rFonts w:ascii="Avenir Book" w:hAnsi="Avenir Book"/>
          <w:sz w:val="22"/>
          <w:szCs w:val="22"/>
        </w:rPr>
        <w:t>Usuwanie azbestu</w:t>
      </w:r>
    </w:p>
    <w:p w14:paraId="78BA8044" w14:textId="48B06B21" w:rsidR="000776B6" w:rsidRPr="00D90B48" w:rsidRDefault="000776B6" w:rsidP="001325F3">
      <w:pPr>
        <w:pStyle w:val="Akapitzlist"/>
        <w:numPr>
          <w:ilvl w:val="0"/>
          <w:numId w:val="40"/>
        </w:numPr>
        <w:spacing w:after="120" w:line="276" w:lineRule="auto"/>
        <w:ind w:left="709" w:hanging="283"/>
        <w:jc w:val="both"/>
        <w:rPr>
          <w:rFonts w:ascii="Avenir Book" w:hAnsi="Avenir Book"/>
          <w:sz w:val="22"/>
          <w:szCs w:val="22"/>
        </w:rPr>
      </w:pPr>
      <w:r w:rsidRPr="00D90B48">
        <w:rPr>
          <w:rFonts w:ascii="Avenir Book" w:hAnsi="Avenir Book"/>
          <w:sz w:val="22"/>
          <w:szCs w:val="22"/>
        </w:rPr>
        <w:t>Adaptacja do zmian klimatu</w:t>
      </w:r>
    </w:p>
    <w:p w14:paraId="34AE0C43" w14:textId="5AECFC04" w:rsidR="000776B6" w:rsidRPr="00D90B48" w:rsidRDefault="000776B6" w:rsidP="001325F3">
      <w:pPr>
        <w:pStyle w:val="Akapitzlist"/>
        <w:numPr>
          <w:ilvl w:val="1"/>
          <w:numId w:val="40"/>
        </w:numPr>
        <w:tabs>
          <w:tab w:val="left" w:pos="993"/>
        </w:tabs>
        <w:spacing w:after="120" w:line="276" w:lineRule="auto"/>
        <w:ind w:left="709" w:firstLine="0"/>
        <w:jc w:val="both"/>
        <w:rPr>
          <w:rFonts w:ascii="Avenir Book" w:hAnsi="Avenir Book"/>
          <w:sz w:val="22"/>
          <w:szCs w:val="22"/>
        </w:rPr>
      </w:pPr>
      <w:r w:rsidRPr="00D90B48">
        <w:rPr>
          <w:rFonts w:ascii="Avenir Book" w:hAnsi="Avenir Book"/>
          <w:sz w:val="22"/>
          <w:szCs w:val="22"/>
        </w:rPr>
        <w:t>Minimalizowanie ryzyka związanego za zmianami klimatu, m.in. uwzględniając ten aspekt na etapie planowania inwestycji</w:t>
      </w:r>
    </w:p>
    <w:p w14:paraId="509CFEB4" w14:textId="631523E2" w:rsidR="000776B6" w:rsidRPr="00D90B48" w:rsidRDefault="000776B6" w:rsidP="001325F3">
      <w:pPr>
        <w:pStyle w:val="Akapitzlist"/>
        <w:numPr>
          <w:ilvl w:val="1"/>
          <w:numId w:val="40"/>
        </w:numPr>
        <w:tabs>
          <w:tab w:val="left" w:pos="993"/>
        </w:tabs>
        <w:spacing w:after="120" w:line="276" w:lineRule="auto"/>
        <w:ind w:left="709" w:firstLine="0"/>
        <w:jc w:val="both"/>
        <w:rPr>
          <w:rFonts w:ascii="Avenir Book" w:hAnsi="Avenir Book"/>
          <w:sz w:val="22"/>
          <w:szCs w:val="22"/>
        </w:rPr>
      </w:pPr>
      <w:r w:rsidRPr="00D90B48">
        <w:rPr>
          <w:rFonts w:ascii="Avenir Book" w:hAnsi="Avenir Book"/>
          <w:sz w:val="22"/>
          <w:szCs w:val="22"/>
        </w:rPr>
        <w:lastRenderedPageBreak/>
        <w:t>Opracowanie planów szybkiego reagowania na wypadek katastrof klimatycznych (powodzie, susze, fale upałów)</w:t>
      </w:r>
    </w:p>
    <w:p w14:paraId="7071E650" w14:textId="482EF0EA" w:rsidR="000776B6" w:rsidRPr="00D90B48" w:rsidRDefault="000776B6" w:rsidP="001325F3">
      <w:pPr>
        <w:pStyle w:val="Akapitzlist"/>
        <w:numPr>
          <w:ilvl w:val="1"/>
          <w:numId w:val="40"/>
        </w:numPr>
        <w:tabs>
          <w:tab w:val="left" w:pos="993"/>
        </w:tabs>
        <w:spacing w:after="120" w:line="276" w:lineRule="auto"/>
        <w:ind w:left="709" w:firstLine="0"/>
        <w:jc w:val="both"/>
        <w:rPr>
          <w:rFonts w:ascii="Avenir Book" w:hAnsi="Avenir Book"/>
          <w:sz w:val="22"/>
          <w:szCs w:val="22"/>
        </w:rPr>
      </w:pPr>
      <w:r w:rsidRPr="00D90B48">
        <w:rPr>
          <w:rFonts w:ascii="Avenir Book" w:hAnsi="Avenir Book"/>
          <w:sz w:val="22"/>
          <w:szCs w:val="22"/>
        </w:rPr>
        <w:t>Przeciwdziałanie zagrożeniom zdrowia i życia ludzi oraz szkodom, których skutki mogą być nieodwracalne (np. w postaci utraty dóbr kultury, rzadkich ekosystemów).</w:t>
      </w:r>
    </w:p>
    <w:p w14:paraId="5CD65303" w14:textId="77777777" w:rsidR="00EF76F3" w:rsidRPr="00EF76F3" w:rsidRDefault="00EF76F3" w:rsidP="00D90B48">
      <w:pPr>
        <w:pStyle w:val="Akapitzlist"/>
        <w:spacing w:after="0" w:line="276" w:lineRule="auto"/>
        <w:ind w:left="1786"/>
        <w:jc w:val="both"/>
        <w:rPr>
          <w:rFonts w:ascii="Avenir Book" w:hAnsi="Avenir Book"/>
          <w:sz w:val="22"/>
          <w:szCs w:val="22"/>
        </w:rPr>
      </w:pPr>
    </w:p>
    <w:p w14:paraId="1B5AF8E7" w14:textId="6AD588AA" w:rsidR="00282BE4" w:rsidRPr="00EF76F3" w:rsidRDefault="00282BE4" w:rsidP="005F760D">
      <w:pPr>
        <w:rPr>
          <w:b/>
          <w:bCs/>
        </w:rPr>
      </w:pPr>
      <w:r w:rsidRPr="00EF76F3">
        <w:rPr>
          <w:b/>
          <w:bCs/>
        </w:rPr>
        <w:t xml:space="preserve">Kierunek działania 4.3.: Poprawa estetyki </w:t>
      </w:r>
      <w:r w:rsidR="00B66FCE">
        <w:rPr>
          <w:b/>
          <w:bCs/>
        </w:rPr>
        <w:t>Gminy</w:t>
      </w:r>
    </w:p>
    <w:p w14:paraId="0C0B86C5" w14:textId="1CE8E4E3" w:rsidR="00282BE4" w:rsidRPr="00EF76F3" w:rsidRDefault="00282BE4" w:rsidP="001325F3">
      <w:pPr>
        <w:pStyle w:val="Akapitzlist"/>
        <w:numPr>
          <w:ilvl w:val="0"/>
          <w:numId w:val="42"/>
        </w:numPr>
        <w:spacing w:after="120" w:line="276" w:lineRule="auto"/>
        <w:ind w:left="714" w:hanging="357"/>
        <w:jc w:val="both"/>
        <w:rPr>
          <w:rFonts w:ascii="Avenir Book" w:hAnsi="Avenir Book"/>
          <w:sz w:val="22"/>
          <w:szCs w:val="22"/>
        </w:rPr>
      </w:pPr>
      <w:r w:rsidRPr="00EF76F3">
        <w:rPr>
          <w:rFonts w:ascii="Avenir Book" w:hAnsi="Avenir Book"/>
          <w:sz w:val="22"/>
          <w:szCs w:val="22"/>
        </w:rPr>
        <w:t xml:space="preserve">Poprawa infrastruktury w </w:t>
      </w:r>
      <w:r w:rsidR="00B66FCE">
        <w:rPr>
          <w:rFonts w:ascii="Avenir Book" w:hAnsi="Avenir Book"/>
          <w:sz w:val="22"/>
          <w:szCs w:val="22"/>
        </w:rPr>
        <w:t>Gminie</w:t>
      </w:r>
    </w:p>
    <w:p w14:paraId="313DE6AB" w14:textId="77777777" w:rsidR="00282BE4" w:rsidRPr="00EF76F3" w:rsidRDefault="00282BE4" w:rsidP="001325F3">
      <w:pPr>
        <w:pStyle w:val="Akapitzlist"/>
        <w:numPr>
          <w:ilvl w:val="1"/>
          <w:numId w:val="42"/>
        </w:numPr>
        <w:tabs>
          <w:tab w:val="left" w:pos="993"/>
        </w:tabs>
        <w:spacing w:after="120" w:line="276" w:lineRule="auto"/>
        <w:ind w:hanging="731"/>
        <w:jc w:val="both"/>
        <w:rPr>
          <w:rFonts w:ascii="Avenir Book" w:hAnsi="Avenir Book"/>
          <w:sz w:val="22"/>
          <w:szCs w:val="22"/>
        </w:rPr>
      </w:pPr>
      <w:r w:rsidRPr="00EF76F3">
        <w:rPr>
          <w:rFonts w:ascii="Avenir Book" w:hAnsi="Avenir Book"/>
          <w:sz w:val="22"/>
          <w:szCs w:val="22"/>
        </w:rPr>
        <w:t>Modernizacja oświetlenia ulicznego – wprowadzenie oświetlenia hybrydowego</w:t>
      </w:r>
    </w:p>
    <w:p w14:paraId="2EC70351" w14:textId="77777777" w:rsidR="00282BE4" w:rsidRPr="00EF76F3" w:rsidRDefault="00282BE4" w:rsidP="001325F3">
      <w:pPr>
        <w:pStyle w:val="Akapitzlist"/>
        <w:numPr>
          <w:ilvl w:val="1"/>
          <w:numId w:val="42"/>
        </w:numPr>
        <w:tabs>
          <w:tab w:val="left" w:pos="993"/>
        </w:tabs>
        <w:spacing w:after="120" w:line="276" w:lineRule="auto"/>
        <w:ind w:hanging="731"/>
        <w:jc w:val="both"/>
        <w:rPr>
          <w:rFonts w:ascii="Avenir Book" w:hAnsi="Avenir Book"/>
          <w:sz w:val="22"/>
          <w:szCs w:val="22"/>
        </w:rPr>
      </w:pPr>
      <w:r w:rsidRPr="00EF76F3">
        <w:rPr>
          <w:rFonts w:ascii="Avenir Book" w:hAnsi="Avenir Book"/>
          <w:sz w:val="22"/>
          <w:szCs w:val="22"/>
        </w:rPr>
        <w:t>Budowa infrastruktury wodno-ściekowej</w:t>
      </w:r>
    </w:p>
    <w:p w14:paraId="23D7020F" w14:textId="2DA186FF" w:rsidR="00282BE4" w:rsidRPr="00EF76F3" w:rsidRDefault="00282BE4" w:rsidP="001325F3">
      <w:pPr>
        <w:pStyle w:val="Akapitzlist"/>
        <w:numPr>
          <w:ilvl w:val="0"/>
          <w:numId w:val="42"/>
        </w:numPr>
        <w:spacing w:after="120" w:line="276" w:lineRule="auto"/>
        <w:jc w:val="both"/>
        <w:rPr>
          <w:rFonts w:ascii="Avenir Book" w:hAnsi="Avenir Book"/>
          <w:sz w:val="22"/>
          <w:szCs w:val="22"/>
        </w:rPr>
      </w:pPr>
      <w:r w:rsidRPr="00EF76F3">
        <w:rPr>
          <w:rFonts w:ascii="Avenir Book" w:hAnsi="Avenir Book"/>
          <w:sz w:val="22"/>
          <w:szCs w:val="22"/>
        </w:rPr>
        <w:t xml:space="preserve">Dbałość o przestrzeń zieleni w </w:t>
      </w:r>
      <w:r w:rsidR="00B66FCE">
        <w:rPr>
          <w:rFonts w:ascii="Avenir Book" w:hAnsi="Avenir Book"/>
          <w:sz w:val="22"/>
          <w:szCs w:val="22"/>
        </w:rPr>
        <w:t>Gminie</w:t>
      </w:r>
    </w:p>
    <w:p w14:paraId="0A76C5CE" w14:textId="77777777" w:rsidR="00282BE4" w:rsidRPr="00EF76F3" w:rsidRDefault="00282BE4" w:rsidP="001325F3">
      <w:pPr>
        <w:pStyle w:val="Akapitzlist"/>
        <w:numPr>
          <w:ilvl w:val="1"/>
          <w:numId w:val="42"/>
        </w:numPr>
        <w:tabs>
          <w:tab w:val="left" w:pos="993"/>
        </w:tabs>
        <w:spacing w:after="120" w:line="276" w:lineRule="auto"/>
        <w:ind w:left="1434" w:hanging="725"/>
        <w:jc w:val="both"/>
        <w:rPr>
          <w:rFonts w:ascii="Avenir Book" w:hAnsi="Avenir Book"/>
          <w:sz w:val="22"/>
          <w:szCs w:val="22"/>
        </w:rPr>
      </w:pPr>
      <w:r w:rsidRPr="00EF76F3">
        <w:rPr>
          <w:rFonts w:ascii="Avenir Book" w:hAnsi="Avenir Book"/>
          <w:sz w:val="22"/>
          <w:szCs w:val="22"/>
        </w:rPr>
        <w:t>Konserwacja i rewitalizacja zabytkowych parków i terenów zielonych</w:t>
      </w:r>
    </w:p>
    <w:p w14:paraId="098F26D6" w14:textId="77777777" w:rsidR="00282BE4" w:rsidRPr="00EF76F3" w:rsidRDefault="00282BE4" w:rsidP="001325F3">
      <w:pPr>
        <w:pStyle w:val="Akapitzlist"/>
        <w:numPr>
          <w:ilvl w:val="1"/>
          <w:numId w:val="42"/>
        </w:numPr>
        <w:tabs>
          <w:tab w:val="left" w:pos="993"/>
        </w:tabs>
        <w:spacing w:after="120" w:line="276" w:lineRule="auto"/>
        <w:ind w:hanging="725"/>
        <w:jc w:val="both"/>
        <w:rPr>
          <w:rFonts w:ascii="Avenir Book" w:hAnsi="Avenir Book"/>
          <w:sz w:val="22"/>
          <w:szCs w:val="22"/>
        </w:rPr>
      </w:pPr>
      <w:r w:rsidRPr="00EF76F3">
        <w:rPr>
          <w:rFonts w:ascii="Avenir Book" w:hAnsi="Avenir Book"/>
          <w:sz w:val="22"/>
          <w:szCs w:val="22"/>
        </w:rPr>
        <w:t>Rozbudowa nowych miejsc odpoczynku i relaksu</w:t>
      </w:r>
    </w:p>
    <w:p w14:paraId="53D19FA8" w14:textId="77777777" w:rsidR="00282BE4" w:rsidRPr="00EF76F3" w:rsidRDefault="00282BE4" w:rsidP="001325F3">
      <w:pPr>
        <w:pStyle w:val="Akapitzlist"/>
        <w:numPr>
          <w:ilvl w:val="1"/>
          <w:numId w:val="42"/>
        </w:numPr>
        <w:tabs>
          <w:tab w:val="left" w:pos="993"/>
        </w:tabs>
        <w:spacing w:after="120" w:line="276" w:lineRule="auto"/>
        <w:ind w:hanging="725"/>
        <w:jc w:val="both"/>
        <w:rPr>
          <w:rFonts w:ascii="Avenir Book" w:hAnsi="Avenir Book"/>
          <w:sz w:val="22"/>
          <w:szCs w:val="22"/>
        </w:rPr>
      </w:pPr>
      <w:r w:rsidRPr="00EF76F3">
        <w:rPr>
          <w:rFonts w:ascii="Avenir Book" w:hAnsi="Avenir Book"/>
          <w:sz w:val="22"/>
          <w:szCs w:val="22"/>
        </w:rPr>
        <w:t>Inwestycje w infrastrukturę rekreacyjno- wypoczynkową</w:t>
      </w:r>
    </w:p>
    <w:p w14:paraId="2BE6C78D" w14:textId="77777777" w:rsidR="00282BE4" w:rsidRPr="00EF76F3" w:rsidRDefault="00282BE4" w:rsidP="001325F3">
      <w:pPr>
        <w:pStyle w:val="Akapitzlist"/>
        <w:numPr>
          <w:ilvl w:val="1"/>
          <w:numId w:val="42"/>
        </w:numPr>
        <w:tabs>
          <w:tab w:val="left" w:pos="993"/>
        </w:tabs>
        <w:spacing w:after="120" w:line="276" w:lineRule="auto"/>
        <w:ind w:hanging="725"/>
        <w:jc w:val="both"/>
        <w:rPr>
          <w:rFonts w:ascii="Avenir Book" w:hAnsi="Avenir Book"/>
          <w:sz w:val="22"/>
          <w:szCs w:val="22"/>
        </w:rPr>
      </w:pPr>
      <w:r w:rsidRPr="00EF76F3">
        <w:rPr>
          <w:rFonts w:ascii="Avenir Book" w:hAnsi="Avenir Book"/>
          <w:sz w:val="22"/>
          <w:szCs w:val="22"/>
        </w:rPr>
        <w:t xml:space="preserve">Utworzenie zielonych miejsc do rekreacji i ogródków sensorycznych </w:t>
      </w:r>
    </w:p>
    <w:p w14:paraId="4F8225B1" w14:textId="77777777" w:rsidR="00282BE4" w:rsidRPr="00EF76F3" w:rsidRDefault="00282BE4" w:rsidP="001325F3">
      <w:pPr>
        <w:pStyle w:val="Akapitzlist"/>
        <w:numPr>
          <w:ilvl w:val="1"/>
          <w:numId w:val="42"/>
        </w:numPr>
        <w:tabs>
          <w:tab w:val="left" w:pos="993"/>
        </w:tabs>
        <w:spacing w:after="120" w:line="276" w:lineRule="auto"/>
        <w:ind w:hanging="725"/>
        <w:jc w:val="both"/>
        <w:rPr>
          <w:rFonts w:ascii="Avenir Book" w:hAnsi="Avenir Book"/>
          <w:sz w:val="22"/>
          <w:szCs w:val="22"/>
        </w:rPr>
      </w:pPr>
      <w:r w:rsidRPr="00EF76F3">
        <w:rPr>
          <w:rFonts w:ascii="Avenir Book" w:hAnsi="Avenir Book"/>
          <w:sz w:val="22"/>
          <w:szCs w:val="22"/>
        </w:rPr>
        <w:t>Organizacja konkursów „Zielona Gmina” i „Najpiękniejsza przestrzeń przydomowa”</w:t>
      </w:r>
    </w:p>
    <w:p w14:paraId="4EECDD5A" w14:textId="77777777" w:rsidR="00282BE4" w:rsidRPr="009F00ED" w:rsidRDefault="00282BE4" w:rsidP="00282BE4">
      <w:pPr>
        <w:pStyle w:val="Akapitzlist"/>
        <w:spacing w:after="120" w:line="276" w:lineRule="auto"/>
        <w:ind w:left="1440"/>
        <w:jc w:val="both"/>
        <w:rPr>
          <w:rFonts w:ascii="Avenir Book" w:hAnsi="Avenir Book"/>
        </w:rPr>
      </w:pPr>
    </w:p>
    <w:tbl>
      <w:tblPr>
        <w:tblW w:w="9070" w:type="dxa"/>
        <w:tblBorders>
          <w:top w:val="single" w:sz="8" w:space="0" w:color="F45918"/>
          <w:left w:val="single" w:sz="8" w:space="0" w:color="F45918"/>
          <w:bottom w:val="single" w:sz="8" w:space="0" w:color="F45918"/>
          <w:right w:val="single" w:sz="8" w:space="0" w:color="F45918"/>
          <w:insideH w:val="single" w:sz="8" w:space="0" w:color="F45918"/>
          <w:insideV w:val="single" w:sz="8" w:space="0" w:color="F45918"/>
        </w:tblBorders>
        <w:tblLayout w:type="fixed"/>
        <w:tblLook w:val="0600" w:firstRow="0" w:lastRow="0" w:firstColumn="0" w:lastColumn="0" w:noHBand="1" w:noVBand="1"/>
      </w:tblPr>
      <w:tblGrid>
        <w:gridCol w:w="9070"/>
      </w:tblGrid>
      <w:tr w:rsidR="00282BE4" w:rsidRPr="009F00ED" w14:paraId="18DDC252" w14:textId="77777777" w:rsidTr="00EA0093">
        <w:tc>
          <w:tcPr>
            <w:tcW w:w="9070" w:type="dxa"/>
            <w:shd w:val="clear" w:color="auto" w:fill="F45918"/>
            <w:tcMar>
              <w:top w:w="100" w:type="dxa"/>
              <w:left w:w="100" w:type="dxa"/>
              <w:bottom w:w="100" w:type="dxa"/>
              <w:right w:w="100" w:type="dxa"/>
            </w:tcMar>
          </w:tcPr>
          <w:p w14:paraId="6FF4AEAB" w14:textId="5E654D2C" w:rsidR="00282BE4" w:rsidRPr="009F00ED" w:rsidRDefault="00EF76F3" w:rsidP="00EA0093">
            <w:r w:rsidRPr="009F00ED">
              <w:rPr>
                <w:color w:val="FFFFFF"/>
                <w:sz w:val="32"/>
                <w:szCs w:val="32"/>
              </w:rPr>
              <w:t xml:space="preserve">OSI </w:t>
            </w:r>
            <w:r>
              <w:rPr>
                <w:color w:val="FFFFFF"/>
                <w:sz w:val="32"/>
                <w:szCs w:val="32"/>
              </w:rPr>
              <w:t>3</w:t>
            </w:r>
            <w:r w:rsidRPr="009F00ED">
              <w:rPr>
                <w:color w:val="FFFFFF"/>
                <w:sz w:val="32"/>
                <w:szCs w:val="32"/>
              </w:rPr>
              <w:t xml:space="preserve">. WYMIAR </w:t>
            </w:r>
            <w:r>
              <w:rPr>
                <w:color w:val="FFFFFF"/>
                <w:sz w:val="32"/>
                <w:szCs w:val="32"/>
              </w:rPr>
              <w:t>SPOŁECZNY</w:t>
            </w:r>
          </w:p>
        </w:tc>
      </w:tr>
    </w:tbl>
    <w:p w14:paraId="0E74825C" w14:textId="77777777" w:rsidR="00282BE4" w:rsidRPr="009F00ED" w:rsidRDefault="00282BE4" w:rsidP="00D90B48">
      <w:pPr>
        <w:spacing w:after="0"/>
      </w:pPr>
      <w:bookmarkStart w:id="52" w:name="_2bn6wsx" w:colFirst="0" w:colLast="0"/>
      <w:bookmarkEnd w:id="52"/>
    </w:p>
    <w:p w14:paraId="26B9AA3D" w14:textId="7B32F640" w:rsidR="00282BE4" w:rsidRPr="009F00ED" w:rsidRDefault="00282BE4" w:rsidP="00282BE4">
      <w:pPr>
        <w:rPr>
          <w:b/>
          <w:color w:val="ED7D31" w:themeColor="accent2"/>
          <w:sz w:val="32"/>
          <w:szCs w:val="32"/>
        </w:rPr>
      </w:pPr>
      <w:r w:rsidRPr="009F00ED">
        <w:rPr>
          <w:b/>
          <w:color w:val="ED7D31" w:themeColor="accent2"/>
          <w:sz w:val="32"/>
          <w:szCs w:val="32"/>
        </w:rPr>
        <w:t>Cel strategiczny 5: Przyjazny</w:t>
      </w:r>
      <w:r w:rsidR="00B16869" w:rsidRPr="009F00ED">
        <w:rPr>
          <w:b/>
          <w:color w:val="ED7D31" w:themeColor="accent2"/>
          <w:sz w:val="32"/>
          <w:szCs w:val="32"/>
        </w:rPr>
        <w:t xml:space="preserve"> Międzybórz</w:t>
      </w:r>
    </w:p>
    <w:p w14:paraId="00CB0DF1" w14:textId="28C4B6C3" w:rsidR="00282BE4" w:rsidRPr="00EF76F3" w:rsidRDefault="00282BE4" w:rsidP="0082512F">
      <w:pPr>
        <w:widowControl w:val="0"/>
        <w:rPr>
          <w:b/>
        </w:rPr>
      </w:pPr>
      <w:bookmarkStart w:id="53" w:name="_qsh70q" w:colFirst="0" w:colLast="0"/>
      <w:bookmarkEnd w:id="53"/>
      <w:r w:rsidRPr="00EF76F3">
        <w:rPr>
          <w:b/>
        </w:rPr>
        <w:t xml:space="preserve">Kierunek działania 5.1.: Dbałość o ochronę zdrowia mieszkańców </w:t>
      </w:r>
      <w:r w:rsidR="00B66FCE">
        <w:rPr>
          <w:b/>
        </w:rPr>
        <w:t>Gminy</w:t>
      </w:r>
    </w:p>
    <w:p w14:paraId="08E28BD4" w14:textId="77777777" w:rsidR="00282BE4" w:rsidRPr="00EF76F3" w:rsidRDefault="00282BE4" w:rsidP="001325F3">
      <w:pPr>
        <w:pStyle w:val="Akapitzlist"/>
        <w:widowControl w:val="0"/>
        <w:numPr>
          <w:ilvl w:val="0"/>
          <w:numId w:val="44"/>
        </w:numPr>
        <w:spacing w:after="0" w:line="240" w:lineRule="auto"/>
        <w:jc w:val="both"/>
        <w:rPr>
          <w:rFonts w:ascii="Avenir Book" w:hAnsi="Avenir Book"/>
          <w:bCs/>
          <w:sz w:val="22"/>
          <w:szCs w:val="22"/>
        </w:rPr>
      </w:pPr>
      <w:r w:rsidRPr="00EF76F3">
        <w:rPr>
          <w:rFonts w:ascii="Avenir Book" w:hAnsi="Avenir Book"/>
          <w:bCs/>
          <w:sz w:val="22"/>
          <w:szCs w:val="22"/>
        </w:rPr>
        <w:t>Promocja i kształtowanie zachowań prozdrowotnych mieszkańców</w:t>
      </w:r>
    </w:p>
    <w:p w14:paraId="761AFD1C" w14:textId="77777777" w:rsidR="00282BE4" w:rsidRPr="00EF76F3" w:rsidRDefault="00282BE4" w:rsidP="001325F3">
      <w:pPr>
        <w:pStyle w:val="Akapitzlist"/>
        <w:widowControl w:val="0"/>
        <w:numPr>
          <w:ilvl w:val="1"/>
          <w:numId w:val="44"/>
        </w:numPr>
        <w:tabs>
          <w:tab w:val="left" w:pos="993"/>
        </w:tabs>
        <w:spacing w:after="120" w:line="276" w:lineRule="auto"/>
        <w:ind w:hanging="731"/>
        <w:jc w:val="both"/>
        <w:rPr>
          <w:rFonts w:ascii="Avenir Book" w:hAnsi="Avenir Book"/>
          <w:bCs/>
          <w:sz w:val="22"/>
          <w:szCs w:val="22"/>
        </w:rPr>
      </w:pPr>
      <w:r w:rsidRPr="00EF76F3">
        <w:rPr>
          <w:rFonts w:ascii="Avenir Book" w:hAnsi="Avenir Book"/>
          <w:bCs/>
          <w:sz w:val="22"/>
          <w:szCs w:val="22"/>
        </w:rPr>
        <w:t xml:space="preserve">Prowadzenie kampanii społecznych dotyczących problemów uzależnień </w:t>
      </w:r>
    </w:p>
    <w:p w14:paraId="046D1040" w14:textId="77777777" w:rsidR="00282BE4" w:rsidRPr="00EF76F3" w:rsidRDefault="00282BE4" w:rsidP="001325F3">
      <w:pPr>
        <w:pStyle w:val="Akapitzlist"/>
        <w:widowControl w:val="0"/>
        <w:numPr>
          <w:ilvl w:val="1"/>
          <w:numId w:val="44"/>
        </w:numPr>
        <w:tabs>
          <w:tab w:val="left" w:pos="993"/>
        </w:tabs>
        <w:spacing w:after="120" w:line="276" w:lineRule="auto"/>
        <w:ind w:hanging="731"/>
        <w:jc w:val="both"/>
        <w:rPr>
          <w:rFonts w:ascii="Avenir Book" w:hAnsi="Avenir Book"/>
          <w:bCs/>
          <w:sz w:val="22"/>
          <w:szCs w:val="22"/>
        </w:rPr>
      </w:pPr>
      <w:r w:rsidRPr="00EF76F3">
        <w:rPr>
          <w:rFonts w:ascii="Avenir Book" w:hAnsi="Avenir Book"/>
          <w:bCs/>
          <w:sz w:val="22"/>
          <w:szCs w:val="22"/>
        </w:rPr>
        <w:t>Psychologiczne wsparcie osób ze szczególnymi potrzebami</w:t>
      </w:r>
    </w:p>
    <w:p w14:paraId="671526DD" w14:textId="77777777" w:rsidR="00282BE4" w:rsidRPr="00EF76F3" w:rsidRDefault="00282BE4" w:rsidP="001325F3">
      <w:pPr>
        <w:pStyle w:val="Akapitzlist"/>
        <w:widowControl w:val="0"/>
        <w:numPr>
          <w:ilvl w:val="0"/>
          <w:numId w:val="44"/>
        </w:numPr>
        <w:spacing w:after="120" w:line="276" w:lineRule="auto"/>
        <w:jc w:val="both"/>
        <w:rPr>
          <w:rFonts w:ascii="Avenir Book" w:hAnsi="Avenir Book"/>
          <w:bCs/>
          <w:sz w:val="22"/>
          <w:szCs w:val="22"/>
        </w:rPr>
      </w:pPr>
      <w:r w:rsidRPr="00EF76F3">
        <w:rPr>
          <w:rFonts w:ascii="Avenir Book" w:hAnsi="Avenir Book"/>
          <w:bCs/>
          <w:sz w:val="22"/>
          <w:szCs w:val="22"/>
        </w:rPr>
        <w:t>Zwiększenie dostępności do opieki medycznej</w:t>
      </w:r>
    </w:p>
    <w:p w14:paraId="3576DD34" w14:textId="1DA40D51" w:rsidR="00282BE4" w:rsidRDefault="00282BE4" w:rsidP="001325F3">
      <w:pPr>
        <w:pStyle w:val="Akapitzlist"/>
        <w:widowControl w:val="0"/>
        <w:numPr>
          <w:ilvl w:val="1"/>
          <w:numId w:val="44"/>
        </w:numPr>
        <w:tabs>
          <w:tab w:val="left" w:pos="993"/>
        </w:tabs>
        <w:spacing w:after="0" w:line="240" w:lineRule="auto"/>
        <w:ind w:hanging="731"/>
        <w:jc w:val="both"/>
        <w:rPr>
          <w:rFonts w:ascii="Avenir Book" w:hAnsi="Avenir Book"/>
          <w:bCs/>
          <w:sz w:val="22"/>
          <w:szCs w:val="22"/>
        </w:rPr>
      </w:pPr>
      <w:r w:rsidRPr="00EF76F3">
        <w:rPr>
          <w:rFonts w:ascii="Avenir Book" w:hAnsi="Avenir Book"/>
          <w:bCs/>
          <w:sz w:val="22"/>
          <w:szCs w:val="22"/>
        </w:rPr>
        <w:t xml:space="preserve">Zwiększanie dostępności lekarzy specjalistów w </w:t>
      </w:r>
      <w:r w:rsidR="00B66FCE">
        <w:rPr>
          <w:rFonts w:ascii="Avenir Book" w:hAnsi="Avenir Book"/>
          <w:bCs/>
          <w:sz w:val="22"/>
          <w:szCs w:val="22"/>
        </w:rPr>
        <w:t>Gminie</w:t>
      </w:r>
    </w:p>
    <w:p w14:paraId="17078DBE" w14:textId="77777777" w:rsidR="00EF76F3" w:rsidRPr="00EF76F3" w:rsidRDefault="00EF76F3" w:rsidP="00EF76F3">
      <w:pPr>
        <w:widowControl w:val="0"/>
        <w:spacing w:after="0" w:line="240" w:lineRule="auto"/>
        <w:ind w:left="1080"/>
        <w:jc w:val="both"/>
        <w:rPr>
          <w:bCs/>
        </w:rPr>
      </w:pPr>
    </w:p>
    <w:p w14:paraId="1C584054" w14:textId="2141A013" w:rsidR="00282BE4" w:rsidRPr="00EF76F3" w:rsidRDefault="00282BE4" w:rsidP="005F760D">
      <w:pPr>
        <w:widowControl w:val="0"/>
        <w:rPr>
          <w:b/>
        </w:rPr>
      </w:pPr>
      <w:r w:rsidRPr="00EF76F3">
        <w:rPr>
          <w:b/>
        </w:rPr>
        <w:t>Kierunek działania 5.2.: Wsparcie, integracja i aktywizacja osób niepełnosprawnych, starszych i potrzebujących</w:t>
      </w:r>
    </w:p>
    <w:p w14:paraId="00A8A20C" w14:textId="77777777" w:rsidR="00282BE4" w:rsidRPr="005F760D" w:rsidRDefault="00282BE4" w:rsidP="001325F3">
      <w:pPr>
        <w:pStyle w:val="Akapitzlist"/>
        <w:widowControl w:val="0"/>
        <w:numPr>
          <w:ilvl w:val="0"/>
          <w:numId w:val="43"/>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Zmniejszenie ilości barier architektonicznych</w:t>
      </w:r>
    </w:p>
    <w:p w14:paraId="605D5D6E" w14:textId="77777777" w:rsidR="00282BE4" w:rsidRPr="005F760D" w:rsidRDefault="00282BE4" w:rsidP="001325F3">
      <w:pPr>
        <w:pStyle w:val="Akapitzlist"/>
        <w:widowControl w:val="0"/>
        <w:numPr>
          <w:ilvl w:val="1"/>
          <w:numId w:val="43"/>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Zapewnienie dostępu dla osób niepełnosprawnych do obiektów użyteczności publicznej</w:t>
      </w:r>
    </w:p>
    <w:p w14:paraId="78D63234" w14:textId="77777777" w:rsidR="00282BE4" w:rsidRPr="005F760D" w:rsidRDefault="00282BE4" w:rsidP="001325F3">
      <w:pPr>
        <w:pStyle w:val="Akapitzlist"/>
        <w:widowControl w:val="0"/>
        <w:numPr>
          <w:ilvl w:val="1"/>
          <w:numId w:val="43"/>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Modernizacja ulic, chodników i przejść pod kątem dostosowania ich do potrzeb osób niepełnosprawnych</w:t>
      </w:r>
    </w:p>
    <w:p w14:paraId="4C50FA1D" w14:textId="77777777" w:rsidR="00282BE4" w:rsidRPr="005F760D" w:rsidRDefault="00282BE4" w:rsidP="001325F3">
      <w:pPr>
        <w:pStyle w:val="Akapitzlist"/>
        <w:widowControl w:val="0"/>
        <w:numPr>
          <w:ilvl w:val="0"/>
          <w:numId w:val="43"/>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Integracja i wsparcie dla osób o specjalnych potrzebach</w:t>
      </w:r>
    </w:p>
    <w:p w14:paraId="599802E0" w14:textId="77777777" w:rsidR="00282BE4" w:rsidRPr="005F760D" w:rsidRDefault="00282BE4" w:rsidP="001325F3">
      <w:pPr>
        <w:pStyle w:val="Akapitzlist"/>
        <w:widowControl w:val="0"/>
        <w:numPr>
          <w:ilvl w:val="1"/>
          <w:numId w:val="43"/>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Tworzenie grup wsparcia dla osób z problemami (przemoc, zaburzenia psychiczne, uzależnienia, depresja)</w:t>
      </w:r>
    </w:p>
    <w:p w14:paraId="37B32B22" w14:textId="77777777" w:rsidR="00282BE4" w:rsidRPr="005F760D" w:rsidRDefault="00282BE4" w:rsidP="001325F3">
      <w:pPr>
        <w:pStyle w:val="Akapitzlist"/>
        <w:widowControl w:val="0"/>
        <w:numPr>
          <w:ilvl w:val="1"/>
          <w:numId w:val="43"/>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Organizacja imprez integracyjnych</w:t>
      </w:r>
    </w:p>
    <w:p w14:paraId="6F8A966F" w14:textId="77777777" w:rsidR="00282BE4" w:rsidRPr="005F760D" w:rsidRDefault="00282BE4" w:rsidP="001325F3">
      <w:pPr>
        <w:pStyle w:val="Akapitzlist"/>
        <w:widowControl w:val="0"/>
        <w:numPr>
          <w:ilvl w:val="1"/>
          <w:numId w:val="43"/>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Przedłużenie okresu aktywności zdrowotnej osób w wieku senioralnym</w:t>
      </w:r>
    </w:p>
    <w:p w14:paraId="309B38D9" w14:textId="77777777" w:rsidR="00EF76F3" w:rsidRPr="00EF76F3" w:rsidRDefault="00EF76F3" w:rsidP="00D90B48">
      <w:pPr>
        <w:pStyle w:val="Akapitzlist"/>
        <w:widowControl w:val="0"/>
        <w:spacing w:after="0" w:line="276" w:lineRule="auto"/>
        <w:ind w:left="1440"/>
        <w:jc w:val="both"/>
        <w:rPr>
          <w:rFonts w:ascii="Avenir Book" w:hAnsi="Avenir Book"/>
          <w:bCs/>
          <w:sz w:val="22"/>
          <w:szCs w:val="22"/>
        </w:rPr>
      </w:pPr>
    </w:p>
    <w:p w14:paraId="26A1ADB2" w14:textId="671EC1BF" w:rsidR="00282BE4" w:rsidRPr="00EF76F3" w:rsidRDefault="00D90B48" w:rsidP="005F760D">
      <w:pPr>
        <w:widowControl w:val="0"/>
        <w:rPr>
          <w:b/>
        </w:rPr>
      </w:pPr>
      <w:r>
        <w:rPr>
          <w:b/>
        </w:rPr>
        <w:t xml:space="preserve">Kierunek działania 5.3.: </w:t>
      </w:r>
      <w:r w:rsidR="00906E8A">
        <w:t>Budowanie zintegrowanej i przyjaznej przestrzeni dla mieszkańców</w:t>
      </w:r>
    </w:p>
    <w:p w14:paraId="239147C1" w14:textId="77777777" w:rsidR="00282BE4" w:rsidRPr="005F760D" w:rsidRDefault="00282BE4" w:rsidP="001325F3">
      <w:pPr>
        <w:pStyle w:val="Akapitzlist"/>
        <w:widowControl w:val="0"/>
        <w:numPr>
          <w:ilvl w:val="0"/>
          <w:numId w:val="45"/>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Modernizacja zasobów komunalnych</w:t>
      </w:r>
    </w:p>
    <w:p w14:paraId="177A7289" w14:textId="77777777" w:rsidR="00282BE4" w:rsidRPr="005F760D" w:rsidRDefault="00282BE4" w:rsidP="001325F3">
      <w:pPr>
        <w:pStyle w:val="Akapitzlist"/>
        <w:widowControl w:val="0"/>
        <w:numPr>
          <w:ilvl w:val="1"/>
          <w:numId w:val="45"/>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Budowa nowych obiektów mieszkalnych</w:t>
      </w:r>
    </w:p>
    <w:p w14:paraId="4F88A6D1" w14:textId="77777777" w:rsidR="00282BE4" w:rsidRPr="005F760D" w:rsidRDefault="00282BE4" w:rsidP="001325F3">
      <w:pPr>
        <w:pStyle w:val="Akapitzlist"/>
        <w:widowControl w:val="0"/>
        <w:numPr>
          <w:ilvl w:val="1"/>
          <w:numId w:val="45"/>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Modernizacja istniejących obiektów mieszkalnych</w:t>
      </w:r>
    </w:p>
    <w:p w14:paraId="487490D8" w14:textId="77777777" w:rsidR="00282BE4" w:rsidRPr="005F760D" w:rsidRDefault="00282BE4" w:rsidP="001325F3">
      <w:pPr>
        <w:pStyle w:val="Akapitzlist"/>
        <w:widowControl w:val="0"/>
        <w:numPr>
          <w:ilvl w:val="0"/>
          <w:numId w:val="45"/>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Tworzenie dla mieszkańców zaplecza: socjalnego i kulturalnego</w:t>
      </w:r>
    </w:p>
    <w:p w14:paraId="3AE57E0B" w14:textId="77777777" w:rsidR="00282BE4" w:rsidRPr="005F760D" w:rsidRDefault="00282BE4" w:rsidP="001325F3">
      <w:pPr>
        <w:pStyle w:val="Akapitzlist"/>
        <w:widowControl w:val="0"/>
        <w:numPr>
          <w:ilvl w:val="1"/>
          <w:numId w:val="45"/>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Zapewnienie sprawnego funkcjonowania istniejących obiektów (Domu Seniora, żłobka, szkół, GOK, świetlic i innych)</w:t>
      </w:r>
    </w:p>
    <w:p w14:paraId="43F13AE1" w14:textId="4B8D4852" w:rsidR="00282BE4" w:rsidRPr="005F760D" w:rsidRDefault="003F0B50" w:rsidP="001325F3">
      <w:pPr>
        <w:pStyle w:val="Akapitzlist"/>
        <w:widowControl w:val="0"/>
        <w:numPr>
          <w:ilvl w:val="0"/>
          <w:numId w:val="45"/>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Rozwój mieszkalnictwa – prywatnego</w:t>
      </w:r>
    </w:p>
    <w:p w14:paraId="37CDB0E8" w14:textId="69087398" w:rsidR="005F760D" w:rsidRPr="009F00ED" w:rsidRDefault="00282BE4" w:rsidP="00282BE4">
      <w:pPr>
        <w:rPr>
          <w:b/>
          <w:color w:val="ED7D31" w:themeColor="accent2"/>
          <w:sz w:val="32"/>
          <w:szCs w:val="32"/>
        </w:rPr>
      </w:pPr>
      <w:r w:rsidRPr="009F00ED">
        <w:rPr>
          <w:b/>
          <w:color w:val="ED7D31" w:themeColor="accent2"/>
          <w:sz w:val="32"/>
          <w:szCs w:val="32"/>
        </w:rPr>
        <w:lastRenderedPageBreak/>
        <w:t>Cel strategiczny 6.: Profesjonalny</w:t>
      </w:r>
      <w:r w:rsidR="00B16869" w:rsidRPr="009F00ED">
        <w:rPr>
          <w:b/>
          <w:color w:val="ED7D31" w:themeColor="accent2"/>
          <w:sz w:val="32"/>
          <w:szCs w:val="32"/>
        </w:rPr>
        <w:t xml:space="preserve"> Międzybórz</w:t>
      </w:r>
    </w:p>
    <w:p w14:paraId="69ED5BF5" w14:textId="676670DE" w:rsidR="00282BE4" w:rsidRPr="009F00ED" w:rsidRDefault="00282BE4" w:rsidP="005F760D">
      <w:pPr>
        <w:widowControl w:val="0"/>
        <w:rPr>
          <w:b/>
        </w:rPr>
      </w:pPr>
      <w:r w:rsidRPr="009F00ED">
        <w:rPr>
          <w:b/>
        </w:rPr>
        <w:t>Kierunek działania 6.1.: Profesjonalizacja usług samorządu</w:t>
      </w:r>
    </w:p>
    <w:p w14:paraId="51EDB2CD" w14:textId="77777777" w:rsidR="00282BE4" w:rsidRPr="005F760D" w:rsidRDefault="00282BE4" w:rsidP="001325F3">
      <w:pPr>
        <w:pStyle w:val="Akapitzlist"/>
        <w:widowControl w:val="0"/>
        <w:numPr>
          <w:ilvl w:val="0"/>
          <w:numId w:val="46"/>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Standaryzacja usług urzędniczych oraz rozwój informatyzacji</w:t>
      </w:r>
    </w:p>
    <w:p w14:paraId="26F1326C" w14:textId="77777777" w:rsidR="00282BE4" w:rsidRPr="005F760D" w:rsidRDefault="00282BE4" w:rsidP="001325F3">
      <w:pPr>
        <w:pStyle w:val="Akapitzlist"/>
        <w:widowControl w:val="0"/>
        <w:numPr>
          <w:ilvl w:val="1"/>
          <w:numId w:val="46"/>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Podnoszenie kwalifikacji pracowników samorządowych</w:t>
      </w:r>
    </w:p>
    <w:p w14:paraId="0E282BCF" w14:textId="77777777" w:rsidR="00282BE4" w:rsidRPr="005F760D" w:rsidRDefault="00282BE4" w:rsidP="001325F3">
      <w:pPr>
        <w:pStyle w:val="Akapitzlist"/>
        <w:widowControl w:val="0"/>
        <w:numPr>
          <w:ilvl w:val="1"/>
          <w:numId w:val="46"/>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Standaryzacja i podniesienie poziomu usług społecznych, edukacyjnych, kulturalnych, rekreacyjnych</w:t>
      </w:r>
    </w:p>
    <w:p w14:paraId="36255E1F" w14:textId="77777777" w:rsidR="00282BE4" w:rsidRPr="005F760D" w:rsidRDefault="00282BE4" w:rsidP="001325F3">
      <w:pPr>
        <w:pStyle w:val="Akapitzlist"/>
        <w:widowControl w:val="0"/>
        <w:numPr>
          <w:ilvl w:val="1"/>
          <w:numId w:val="46"/>
        </w:numPr>
        <w:tabs>
          <w:tab w:val="left" w:pos="993"/>
        </w:tabs>
        <w:spacing w:afterLines="120" w:after="288" w:line="276" w:lineRule="auto"/>
        <w:ind w:left="709" w:firstLine="0"/>
        <w:jc w:val="both"/>
        <w:rPr>
          <w:rFonts w:ascii="Avenir Book" w:hAnsi="Avenir Book"/>
          <w:bCs/>
          <w:sz w:val="22"/>
          <w:szCs w:val="22"/>
        </w:rPr>
      </w:pPr>
      <w:r w:rsidRPr="005F760D">
        <w:rPr>
          <w:rFonts w:ascii="Avenir Book" w:hAnsi="Avenir Book"/>
          <w:bCs/>
          <w:sz w:val="22"/>
          <w:szCs w:val="22"/>
        </w:rPr>
        <w:t>Organizacja cyklicznych spotkań kadry samorządu</w:t>
      </w:r>
    </w:p>
    <w:p w14:paraId="52988E66" w14:textId="29D57241" w:rsidR="00282BE4" w:rsidRPr="005F760D" w:rsidRDefault="00282BE4" w:rsidP="001325F3">
      <w:pPr>
        <w:pStyle w:val="Akapitzlist"/>
        <w:widowControl w:val="0"/>
        <w:numPr>
          <w:ilvl w:val="0"/>
          <w:numId w:val="46"/>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Poprawa jakości współpracy i komunikacji na poziomie samorządowym</w:t>
      </w:r>
    </w:p>
    <w:p w14:paraId="419BAF4E" w14:textId="7C8CE055" w:rsidR="00282BE4" w:rsidRPr="005F760D" w:rsidRDefault="00282BE4" w:rsidP="001325F3">
      <w:pPr>
        <w:pStyle w:val="Akapitzlist"/>
        <w:widowControl w:val="0"/>
        <w:numPr>
          <w:ilvl w:val="1"/>
          <w:numId w:val="46"/>
        </w:numPr>
        <w:tabs>
          <w:tab w:val="left" w:pos="993"/>
        </w:tabs>
        <w:spacing w:after="120" w:line="276" w:lineRule="auto"/>
        <w:ind w:hanging="731"/>
        <w:jc w:val="both"/>
        <w:rPr>
          <w:rFonts w:ascii="Avenir Book" w:hAnsi="Avenir Book"/>
          <w:bCs/>
          <w:sz w:val="22"/>
          <w:szCs w:val="22"/>
        </w:rPr>
      </w:pPr>
      <w:r w:rsidRPr="005F760D">
        <w:rPr>
          <w:rFonts w:ascii="Avenir Book" w:hAnsi="Avenir Book"/>
          <w:bCs/>
          <w:sz w:val="22"/>
          <w:szCs w:val="22"/>
        </w:rPr>
        <w:t xml:space="preserve">Wdrożenie nowych metod zarządzania w </w:t>
      </w:r>
      <w:r w:rsidR="00B66FCE">
        <w:rPr>
          <w:rFonts w:ascii="Avenir Book" w:hAnsi="Avenir Book"/>
          <w:bCs/>
          <w:sz w:val="22"/>
          <w:szCs w:val="22"/>
        </w:rPr>
        <w:t>Gminie</w:t>
      </w:r>
    </w:p>
    <w:p w14:paraId="0CA10B6C" w14:textId="77777777" w:rsidR="00282BE4" w:rsidRPr="009F00ED" w:rsidRDefault="00282BE4" w:rsidP="00282BE4">
      <w:pPr>
        <w:spacing w:after="0" w:line="240" w:lineRule="auto"/>
        <w:rPr>
          <w:b/>
        </w:rPr>
      </w:pPr>
    </w:p>
    <w:p w14:paraId="767E7157" w14:textId="6BCF12C2" w:rsidR="005F760D" w:rsidRPr="009F00ED" w:rsidRDefault="00282BE4" w:rsidP="00282BE4">
      <w:pPr>
        <w:rPr>
          <w:b/>
          <w:color w:val="ED7D31" w:themeColor="accent2"/>
          <w:sz w:val="32"/>
          <w:szCs w:val="32"/>
        </w:rPr>
      </w:pPr>
      <w:r w:rsidRPr="009F00ED">
        <w:rPr>
          <w:b/>
          <w:color w:val="ED7D31" w:themeColor="accent2"/>
          <w:sz w:val="32"/>
          <w:szCs w:val="32"/>
        </w:rPr>
        <w:t>Cel strategiczny 7.: Aktywny</w:t>
      </w:r>
      <w:r w:rsidR="00B16869" w:rsidRPr="009F00ED">
        <w:rPr>
          <w:b/>
          <w:color w:val="ED7D31" w:themeColor="accent2"/>
          <w:sz w:val="32"/>
          <w:szCs w:val="32"/>
        </w:rPr>
        <w:t xml:space="preserve"> Międzybórz</w:t>
      </w:r>
    </w:p>
    <w:p w14:paraId="0E8EB56D" w14:textId="438709F9" w:rsidR="00282BE4" w:rsidRPr="009F00ED" w:rsidRDefault="00282BE4" w:rsidP="005F760D">
      <w:pPr>
        <w:widowControl w:val="0"/>
        <w:rPr>
          <w:b/>
        </w:rPr>
      </w:pPr>
      <w:r w:rsidRPr="009F00ED">
        <w:rPr>
          <w:b/>
        </w:rPr>
        <w:t xml:space="preserve">Kierunek działania 7.1.: Aktywizacja mieszkańców </w:t>
      </w:r>
      <w:r w:rsidR="00B66FCE">
        <w:rPr>
          <w:b/>
        </w:rPr>
        <w:t>Gminy</w:t>
      </w:r>
    </w:p>
    <w:p w14:paraId="13D2D8FD" w14:textId="77777777" w:rsidR="00282BE4" w:rsidRPr="005F760D" w:rsidRDefault="00282BE4" w:rsidP="001325F3">
      <w:pPr>
        <w:pStyle w:val="Akapitzlist"/>
        <w:widowControl w:val="0"/>
        <w:numPr>
          <w:ilvl w:val="0"/>
          <w:numId w:val="48"/>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Promocja kultury fizycznej i aktywnej turystyki</w:t>
      </w:r>
    </w:p>
    <w:p w14:paraId="1ADB12D7" w14:textId="77777777" w:rsidR="00282BE4" w:rsidRPr="005F760D" w:rsidRDefault="00282BE4" w:rsidP="001325F3">
      <w:pPr>
        <w:pStyle w:val="Akapitzlist"/>
        <w:widowControl w:val="0"/>
        <w:numPr>
          <w:ilvl w:val="1"/>
          <w:numId w:val="48"/>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 xml:space="preserve">Utworzenie strefy aktywności </w:t>
      </w:r>
    </w:p>
    <w:p w14:paraId="616E8D08" w14:textId="77777777" w:rsidR="00282BE4" w:rsidRPr="005F760D" w:rsidRDefault="00282BE4" w:rsidP="001325F3">
      <w:pPr>
        <w:pStyle w:val="Akapitzlist"/>
        <w:widowControl w:val="0"/>
        <w:numPr>
          <w:ilvl w:val="1"/>
          <w:numId w:val="48"/>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Stworzenie oferty cyklicznych imprez sportowo-rekreacyjnych</w:t>
      </w:r>
    </w:p>
    <w:p w14:paraId="69255E52" w14:textId="77777777" w:rsidR="00282BE4" w:rsidRPr="005F760D" w:rsidRDefault="00282BE4" w:rsidP="001325F3">
      <w:pPr>
        <w:pStyle w:val="Akapitzlist"/>
        <w:widowControl w:val="0"/>
        <w:numPr>
          <w:ilvl w:val="0"/>
          <w:numId w:val="48"/>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Rozbudowa infrastruktury sportowej i turystycznej</w:t>
      </w:r>
    </w:p>
    <w:p w14:paraId="59A057A3" w14:textId="77777777" w:rsidR="00282BE4" w:rsidRPr="005F760D" w:rsidRDefault="00282BE4" w:rsidP="001325F3">
      <w:pPr>
        <w:pStyle w:val="Akapitzlist"/>
        <w:widowControl w:val="0"/>
        <w:numPr>
          <w:ilvl w:val="1"/>
          <w:numId w:val="48"/>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 xml:space="preserve">Przebudowa infrastruktury boisk sportowych </w:t>
      </w:r>
    </w:p>
    <w:p w14:paraId="774EFEF9" w14:textId="77777777" w:rsidR="00282BE4" w:rsidRPr="005F760D" w:rsidRDefault="00282BE4" w:rsidP="001325F3">
      <w:pPr>
        <w:pStyle w:val="Akapitzlist"/>
        <w:widowControl w:val="0"/>
        <w:numPr>
          <w:ilvl w:val="1"/>
          <w:numId w:val="48"/>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Rozwój bazy turystycznej, kulturalnej i sportowej skierowanej dla każdej grupy wiekowej</w:t>
      </w:r>
    </w:p>
    <w:p w14:paraId="2C9892D7" w14:textId="2E968148" w:rsidR="00282BE4" w:rsidRPr="005F760D" w:rsidRDefault="00282BE4" w:rsidP="001325F3">
      <w:pPr>
        <w:pStyle w:val="Akapitzlist"/>
        <w:widowControl w:val="0"/>
        <w:numPr>
          <w:ilvl w:val="0"/>
          <w:numId w:val="48"/>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 xml:space="preserve">Rozwój kulturalny mieszkańców </w:t>
      </w:r>
      <w:r w:rsidR="00B66FCE">
        <w:rPr>
          <w:rFonts w:ascii="Avenir Book" w:hAnsi="Avenir Book"/>
          <w:bCs/>
          <w:sz w:val="22"/>
          <w:szCs w:val="22"/>
        </w:rPr>
        <w:t>Gminy</w:t>
      </w:r>
    </w:p>
    <w:p w14:paraId="744609A9" w14:textId="77777777" w:rsidR="00282BE4" w:rsidRDefault="00282BE4" w:rsidP="001325F3">
      <w:pPr>
        <w:pStyle w:val="Akapitzlist"/>
        <w:widowControl w:val="0"/>
        <w:numPr>
          <w:ilvl w:val="1"/>
          <w:numId w:val="48"/>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Organizacja przeglądów piosenek, tańców, wyrobów</w:t>
      </w:r>
    </w:p>
    <w:p w14:paraId="3DED8424" w14:textId="77777777" w:rsidR="00282BE4" w:rsidRPr="009F00ED" w:rsidRDefault="00282BE4" w:rsidP="00282BE4">
      <w:pPr>
        <w:pStyle w:val="Akapitzlist"/>
        <w:widowControl w:val="0"/>
        <w:spacing w:after="0" w:line="240" w:lineRule="auto"/>
        <w:ind w:left="1440"/>
        <w:rPr>
          <w:rFonts w:ascii="Avenir Book" w:hAnsi="Avenir Book"/>
          <w:b/>
        </w:rPr>
      </w:pPr>
    </w:p>
    <w:p w14:paraId="1D202598" w14:textId="4E659E40" w:rsidR="00282BE4" w:rsidRPr="005F760D" w:rsidRDefault="00282BE4" w:rsidP="00D90B48">
      <w:pPr>
        <w:rPr>
          <w:bCs/>
        </w:rPr>
      </w:pPr>
      <w:r w:rsidRPr="009F00ED">
        <w:rPr>
          <w:b/>
        </w:rPr>
        <w:t>Kierunek działania 7.2.: Rozwój</w:t>
      </w:r>
      <w:r w:rsidRPr="009F00ED">
        <w:rPr>
          <w:bCs/>
        </w:rPr>
        <w:t xml:space="preserve"> </w:t>
      </w:r>
      <w:r w:rsidRPr="009F00ED">
        <w:rPr>
          <w:b/>
          <w:bCs/>
        </w:rPr>
        <w:t>mieszkańców i ich współpracy</w:t>
      </w:r>
    </w:p>
    <w:p w14:paraId="754F0B03" w14:textId="77777777" w:rsidR="00282BE4" w:rsidRPr="005F760D" w:rsidRDefault="00282BE4" w:rsidP="001325F3">
      <w:pPr>
        <w:pStyle w:val="Akapitzlist"/>
        <w:widowControl w:val="0"/>
        <w:numPr>
          <w:ilvl w:val="0"/>
          <w:numId w:val="47"/>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Integracja społeczna mieszkańców</w:t>
      </w:r>
    </w:p>
    <w:p w14:paraId="74666746" w14:textId="77777777" w:rsidR="00282BE4" w:rsidRPr="005F760D"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Organizacja imprez integracyjnych dla mieszkańców</w:t>
      </w:r>
    </w:p>
    <w:p w14:paraId="1794EBEE" w14:textId="77777777" w:rsidR="00282BE4" w:rsidRPr="005F760D"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Aktywizacja grup wolontariackich</w:t>
      </w:r>
    </w:p>
    <w:p w14:paraId="472BDAE8" w14:textId="77777777" w:rsidR="00282BE4" w:rsidRPr="005F760D"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Aktywizacja działalności organizacji pozarządowych</w:t>
      </w:r>
    </w:p>
    <w:p w14:paraId="7879E120" w14:textId="77777777" w:rsidR="00282BE4" w:rsidRPr="005F760D"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Szkolenie i wsparcie liderów społecznych i animatorów</w:t>
      </w:r>
    </w:p>
    <w:p w14:paraId="76BE8993" w14:textId="5EEA693E" w:rsidR="00282BE4" w:rsidRPr="005F760D" w:rsidRDefault="00282BE4" w:rsidP="001325F3">
      <w:pPr>
        <w:pStyle w:val="Akapitzlist"/>
        <w:widowControl w:val="0"/>
        <w:numPr>
          <w:ilvl w:val="0"/>
          <w:numId w:val="47"/>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 xml:space="preserve">Edukacja mieszkańców </w:t>
      </w:r>
      <w:r w:rsidR="00B66FCE">
        <w:rPr>
          <w:rFonts w:ascii="Avenir Book" w:hAnsi="Avenir Book"/>
          <w:bCs/>
          <w:sz w:val="22"/>
          <w:szCs w:val="22"/>
        </w:rPr>
        <w:t>Gminy</w:t>
      </w:r>
    </w:p>
    <w:p w14:paraId="06B0BD79" w14:textId="77777777" w:rsidR="00282BE4" w:rsidRPr="005F760D"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Edukacja ekonomiczna, psychologiczna, ekologiczna dzieci i młodzieży</w:t>
      </w:r>
    </w:p>
    <w:p w14:paraId="4561822E" w14:textId="77777777" w:rsidR="00282BE4" w:rsidRPr="005F760D"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Utworzenie Uniwersytetu III wieku</w:t>
      </w:r>
    </w:p>
    <w:p w14:paraId="48CBF388" w14:textId="77777777" w:rsidR="00282BE4" w:rsidRPr="005F760D"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Utworzenie Izby Pamięci</w:t>
      </w:r>
    </w:p>
    <w:p w14:paraId="6A4015E7" w14:textId="728AF7B9" w:rsidR="00282BE4" w:rsidRDefault="00282BE4" w:rsidP="001325F3">
      <w:pPr>
        <w:pStyle w:val="Akapitzlist"/>
        <w:widowControl w:val="0"/>
        <w:numPr>
          <w:ilvl w:val="1"/>
          <w:numId w:val="47"/>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Wzmacnianie integracji kulturowej</w:t>
      </w:r>
    </w:p>
    <w:p w14:paraId="7251E08E" w14:textId="77777777" w:rsidR="00614069" w:rsidRPr="006526CA" w:rsidRDefault="00614069" w:rsidP="00652B1B">
      <w:pPr>
        <w:pStyle w:val="Akapitzlist"/>
        <w:widowControl w:val="0"/>
        <w:spacing w:after="120" w:line="276" w:lineRule="auto"/>
        <w:ind w:left="1440"/>
        <w:jc w:val="both"/>
        <w:rPr>
          <w:rFonts w:ascii="Avenir Book" w:hAnsi="Avenir Book"/>
          <w:bCs/>
          <w:sz w:val="22"/>
          <w:szCs w:val="22"/>
        </w:rPr>
      </w:pPr>
    </w:p>
    <w:p w14:paraId="7AC7B1FE" w14:textId="6B0D786D" w:rsidR="00282BE4" w:rsidRPr="009F00ED" w:rsidRDefault="00282BE4" w:rsidP="00282BE4">
      <w:pPr>
        <w:rPr>
          <w:b/>
          <w:color w:val="ED7D31" w:themeColor="accent2"/>
          <w:sz w:val="32"/>
          <w:szCs w:val="32"/>
        </w:rPr>
      </w:pPr>
      <w:r w:rsidRPr="009F00ED">
        <w:rPr>
          <w:b/>
          <w:color w:val="ED7D31" w:themeColor="accent2"/>
          <w:sz w:val="32"/>
          <w:szCs w:val="32"/>
        </w:rPr>
        <w:t>Cel strategiczny 8.: Bezpieczny</w:t>
      </w:r>
      <w:r w:rsidR="00DF3B8A" w:rsidRPr="009F00ED">
        <w:rPr>
          <w:b/>
          <w:color w:val="ED7D31" w:themeColor="accent2"/>
          <w:sz w:val="32"/>
          <w:szCs w:val="32"/>
        </w:rPr>
        <w:t xml:space="preserve"> Międzybórz</w:t>
      </w:r>
    </w:p>
    <w:p w14:paraId="5A045289" w14:textId="77777777" w:rsidR="00282BE4" w:rsidRPr="009F00ED" w:rsidRDefault="00282BE4" w:rsidP="005F760D">
      <w:pPr>
        <w:widowControl w:val="0"/>
        <w:rPr>
          <w:b/>
        </w:rPr>
      </w:pPr>
      <w:r w:rsidRPr="009F00ED">
        <w:rPr>
          <w:b/>
        </w:rPr>
        <w:t>Kierunek działania 8.1.: Zwiększenie poziomu bezpieczeństwa mieszkańców i odwiedzających</w:t>
      </w:r>
    </w:p>
    <w:p w14:paraId="72DF35F2" w14:textId="77777777" w:rsidR="00282BE4" w:rsidRPr="005F760D" w:rsidRDefault="00282BE4" w:rsidP="001325F3">
      <w:pPr>
        <w:pStyle w:val="Akapitzlist"/>
        <w:widowControl w:val="0"/>
        <w:numPr>
          <w:ilvl w:val="0"/>
          <w:numId w:val="49"/>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Zwiększenie bezpieczeństwa na drogach</w:t>
      </w:r>
    </w:p>
    <w:p w14:paraId="78257F7E" w14:textId="77777777" w:rsidR="00282BE4" w:rsidRPr="005F760D" w:rsidRDefault="00282BE4" w:rsidP="001325F3">
      <w:pPr>
        <w:pStyle w:val="Akapitzlist"/>
        <w:widowControl w:val="0"/>
        <w:numPr>
          <w:ilvl w:val="1"/>
          <w:numId w:val="49"/>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Rozwój infrastruktury komunikacyjnej wraz z oświetleniem i chodnikami</w:t>
      </w:r>
    </w:p>
    <w:p w14:paraId="51990B45" w14:textId="77777777" w:rsidR="00282BE4" w:rsidRPr="005F760D" w:rsidRDefault="00282BE4" w:rsidP="001325F3">
      <w:pPr>
        <w:pStyle w:val="Akapitzlist"/>
        <w:widowControl w:val="0"/>
        <w:numPr>
          <w:ilvl w:val="1"/>
          <w:numId w:val="49"/>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Doświetlenie ulic i przejść dla pieszych</w:t>
      </w:r>
    </w:p>
    <w:p w14:paraId="775231B3" w14:textId="77777777" w:rsidR="00282BE4" w:rsidRPr="005F760D" w:rsidRDefault="00282BE4" w:rsidP="001325F3">
      <w:pPr>
        <w:pStyle w:val="Akapitzlist"/>
        <w:widowControl w:val="0"/>
        <w:numPr>
          <w:ilvl w:val="1"/>
          <w:numId w:val="49"/>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Modernizacja infrastruktury drogowej</w:t>
      </w:r>
    </w:p>
    <w:p w14:paraId="2749A5DA" w14:textId="61D4514E" w:rsidR="00282BE4" w:rsidRPr="005F760D" w:rsidRDefault="00282BE4" w:rsidP="001325F3">
      <w:pPr>
        <w:pStyle w:val="Akapitzlist"/>
        <w:numPr>
          <w:ilvl w:val="0"/>
          <w:numId w:val="49"/>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 xml:space="preserve">Zwiększenie bezpieczeństwa w </w:t>
      </w:r>
      <w:r w:rsidR="00B66FCE">
        <w:rPr>
          <w:rFonts w:ascii="Avenir Book" w:hAnsi="Avenir Book"/>
          <w:bCs/>
          <w:sz w:val="22"/>
          <w:szCs w:val="22"/>
        </w:rPr>
        <w:t>Gminie</w:t>
      </w:r>
    </w:p>
    <w:p w14:paraId="4F6C5F8E" w14:textId="293FF8C0" w:rsidR="00282BE4" w:rsidRPr="005F760D" w:rsidRDefault="00282BE4" w:rsidP="001325F3">
      <w:pPr>
        <w:pStyle w:val="Akapitzlist"/>
        <w:numPr>
          <w:ilvl w:val="1"/>
          <w:numId w:val="49"/>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 xml:space="preserve">Kontynuacja prac związanych ze zwiększeniem oświetlenia na terenie </w:t>
      </w:r>
      <w:r w:rsidR="00B66FCE">
        <w:rPr>
          <w:rFonts w:ascii="Avenir Book" w:hAnsi="Avenir Book"/>
          <w:bCs/>
          <w:sz w:val="22"/>
          <w:szCs w:val="22"/>
        </w:rPr>
        <w:t>Gminy</w:t>
      </w:r>
    </w:p>
    <w:p w14:paraId="0B9AAFBE" w14:textId="77777777" w:rsidR="00282BE4" w:rsidRPr="005F760D" w:rsidRDefault="00282BE4" w:rsidP="001325F3">
      <w:pPr>
        <w:pStyle w:val="Akapitzlist"/>
        <w:numPr>
          <w:ilvl w:val="1"/>
          <w:numId w:val="49"/>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Zapewnienie bezpieczeństwa przeciwpowodziowego</w:t>
      </w:r>
    </w:p>
    <w:p w14:paraId="4854C7BE" w14:textId="1636A84E" w:rsidR="00282BE4" w:rsidRPr="005F760D" w:rsidRDefault="00282BE4" w:rsidP="001325F3">
      <w:pPr>
        <w:pStyle w:val="Akapitzlist"/>
        <w:numPr>
          <w:ilvl w:val="0"/>
          <w:numId w:val="49"/>
        </w:numPr>
        <w:spacing w:afterLines="120" w:after="288" w:line="276" w:lineRule="auto"/>
        <w:ind w:hanging="357"/>
        <w:jc w:val="both"/>
        <w:rPr>
          <w:rFonts w:ascii="Avenir Book" w:hAnsi="Avenir Book"/>
          <w:bCs/>
          <w:sz w:val="22"/>
          <w:szCs w:val="22"/>
        </w:rPr>
      </w:pPr>
      <w:r w:rsidRPr="005F760D">
        <w:rPr>
          <w:rFonts w:ascii="Avenir Book" w:hAnsi="Avenir Book"/>
          <w:bCs/>
          <w:sz w:val="22"/>
          <w:szCs w:val="22"/>
        </w:rPr>
        <w:t xml:space="preserve">Zwiększenie świadomości i wiedzy o bezpiecznym funkcjonowaniu wśród mieszkańców </w:t>
      </w:r>
      <w:r w:rsidR="00B66FCE">
        <w:rPr>
          <w:rFonts w:ascii="Avenir Book" w:hAnsi="Avenir Book"/>
          <w:bCs/>
          <w:sz w:val="22"/>
          <w:szCs w:val="22"/>
        </w:rPr>
        <w:t>Gminy</w:t>
      </w:r>
    </w:p>
    <w:p w14:paraId="777F94F1" w14:textId="77777777" w:rsidR="00282BE4" w:rsidRPr="005F760D" w:rsidRDefault="00282BE4" w:rsidP="001325F3">
      <w:pPr>
        <w:pStyle w:val="Akapitzlist"/>
        <w:numPr>
          <w:ilvl w:val="1"/>
          <w:numId w:val="49"/>
        </w:numPr>
        <w:tabs>
          <w:tab w:val="left" w:pos="993"/>
        </w:tabs>
        <w:spacing w:afterLines="120" w:after="288" w:line="276" w:lineRule="auto"/>
        <w:ind w:hanging="731"/>
        <w:rPr>
          <w:rFonts w:ascii="Avenir Book" w:hAnsi="Avenir Book"/>
          <w:bCs/>
          <w:sz w:val="22"/>
          <w:szCs w:val="22"/>
        </w:rPr>
      </w:pPr>
      <w:r w:rsidRPr="005F760D">
        <w:rPr>
          <w:rFonts w:ascii="Avenir Book" w:hAnsi="Avenir Book"/>
          <w:bCs/>
          <w:sz w:val="22"/>
          <w:szCs w:val="22"/>
        </w:rPr>
        <w:t>Organizacja szkoleń: Bezpieczny uczestnik ruchu pieszego i rowerowego</w:t>
      </w:r>
    </w:p>
    <w:p w14:paraId="7481E858" w14:textId="77777777" w:rsidR="00282BE4" w:rsidRDefault="00282BE4" w:rsidP="001325F3">
      <w:pPr>
        <w:pStyle w:val="Akapitzlist"/>
        <w:numPr>
          <w:ilvl w:val="1"/>
          <w:numId w:val="49"/>
        </w:numPr>
        <w:tabs>
          <w:tab w:val="left" w:pos="993"/>
        </w:tabs>
        <w:spacing w:afterLines="120" w:after="288" w:line="276" w:lineRule="auto"/>
        <w:ind w:hanging="731"/>
        <w:jc w:val="both"/>
        <w:rPr>
          <w:rFonts w:ascii="Avenir Book" w:hAnsi="Avenir Book"/>
          <w:bCs/>
          <w:sz w:val="22"/>
          <w:szCs w:val="22"/>
        </w:rPr>
      </w:pPr>
      <w:r w:rsidRPr="005F760D">
        <w:rPr>
          <w:rFonts w:ascii="Avenir Book" w:hAnsi="Avenir Book"/>
          <w:bCs/>
          <w:sz w:val="22"/>
          <w:szCs w:val="22"/>
        </w:rPr>
        <w:t>Warsztaty z umiejętności samoobrony, pierwszej pomocy, bezpieczeństwa cyfrowego</w:t>
      </w:r>
    </w:p>
    <w:p w14:paraId="53AD506B" w14:textId="151E5AF6" w:rsidR="0082512F" w:rsidRPr="0082512F" w:rsidRDefault="00F6478D" w:rsidP="00F6478D">
      <w:pPr>
        <w:pStyle w:val="Nagwek2"/>
      </w:pPr>
      <w:bookmarkStart w:id="54" w:name="_Toc121684319"/>
      <w:bookmarkStart w:id="55" w:name="_Toc199318502"/>
      <w:bookmarkStart w:id="56" w:name="_Toc94245758"/>
      <w:bookmarkStart w:id="57" w:name="_Toc107741874"/>
      <w:r>
        <w:lastRenderedPageBreak/>
        <w:t xml:space="preserve">3.8. </w:t>
      </w:r>
      <w:r w:rsidR="00282BE4" w:rsidRPr="009F00ED">
        <w:t>Oczekiwane rezultaty planowanych działań</w:t>
      </w:r>
      <w:bookmarkEnd w:id="54"/>
      <w:bookmarkEnd w:id="55"/>
      <w:r w:rsidR="00282BE4" w:rsidRPr="009F00ED">
        <w:t xml:space="preserve"> </w:t>
      </w:r>
      <w:bookmarkEnd w:id="56"/>
      <w:bookmarkEnd w:id="57"/>
    </w:p>
    <w:p w14:paraId="43AD47F9" w14:textId="49E387E9" w:rsidR="00282BE4" w:rsidRPr="009F00ED" w:rsidRDefault="00282BE4" w:rsidP="00282BE4">
      <w:pPr>
        <w:jc w:val="both"/>
        <w:sectPr w:rsidR="00282BE4" w:rsidRPr="009F00ED" w:rsidSect="002665D5">
          <w:pgSz w:w="11906" w:h="16838"/>
          <w:pgMar w:top="1417" w:right="1417" w:bottom="1417" w:left="1417" w:header="708" w:footer="567" w:gutter="0"/>
          <w:cols w:space="708"/>
        </w:sectPr>
      </w:pPr>
      <w:r w:rsidRPr="009F00ED">
        <w:t xml:space="preserve">Realizacja </w:t>
      </w:r>
      <w:r w:rsidRPr="009F00ED">
        <w:rPr>
          <w:i/>
          <w:iCs/>
        </w:rPr>
        <w:t xml:space="preserve">Strategii Rozwoju </w:t>
      </w:r>
      <w:r w:rsidR="00B66FCE">
        <w:rPr>
          <w:i/>
          <w:iCs/>
        </w:rPr>
        <w:t>Gminy</w:t>
      </w:r>
      <w:r w:rsidRPr="009F00ED">
        <w:rPr>
          <w:i/>
          <w:iCs/>
        </w:rPr>
        <w:t xml:space="preserve"> </w:t>
      </w:r>
      <w:r w:rsidR="00DF3B8A" w:rsidRPr="009F00ED">
        <w:rPr>
          <w:i/>
          <w:iCs/>
        </w:rPr>
        <w:t>Międzybórz</w:t>
      </w:r>
      <w:r w:rsidRPr="009F00ED">
        <w:rPr>
          <w:i/>
          <w:iCs/>
        </w:rPr>
        <w:t xml:space="preserve"> na lata 202</w:t>
      </w:r>
      <w:r w:rsidR="00DF3B8A" w:rsidRPr="009F00ED">
        <w:rPr>
          <w:i/>
          <w:iCs/>
        </w:rPr>
        <w:t>5</w:t>
      </w:r>
      <w:r w:rsidRPr="009F00ED">
        <w:rPr>
          <w:i/>
          <w:iCs/>
        </w:rPr>
        <w:t>-203</w:t>
      </w:r>
      <w:r w:rsidR="00DF3B8A" w:rsidRPr="009F00ED">
        <w:rPr>
          <w:i/>
          <w:iCs/>
        </w:rPr>
        <w:t>5</w:t>
      </w:r>
      <w:r w:rsidRPr="009F00ED">
        <w:t xml:space="preserve"> prowadzić powinna do osiągnięcia rezultatów wynikających z przyjętych celów strategicznych oraz kierunków działania. Poniżej zaprezentowano listę najważniejszych rezultatów dla każdego z celów wraz ze wskaźnikami ich osiągnięcia. Proces weryfikacji realizacji zaplanowanych rezultatów został opisany w rozdziale </w:t>
      </w:r>
      <w:r w:rsidRPr="009F00ED">
        <w:rPr>
          <w:i/>
        </w:rPr>
        <w:t>System realizacji strategii</w:t>
      </w:r>
      <w:r w:rsidRPr="009F00ED">
        <w:t>, w częściach dotyczących monitoringu oraz ewaluacji.</w:t>
      </w:r>
      <w:r w:rsidRPr="009F00ED">
        <w:br w:type="page"/>
      </w:r>
    </w:p>
    <w:p w14:paraId="3E610C5C" w14:textId="6D3BF1FE" w:rsidR="0082512F" w:rsidRDefault="0082512F" w:rsidP="00375B05">
      <w:pPr>
        <w:pStyle w:val="Legenda"/>
      </w:pPr>
      <w:bookmarkStart w:id="58" w:name="_Toc197039241"/>
      <w:r>
        <w:lastRenderedPageBreak/>
        <w:t xml:space="preserve">Tabela </w:t>
      </w:r>
      <w:r w:rsidR="00000000">
        <w:fldChar w:fldCharType="begin"/>
      </w:r>
      <w:r w:rsidR="00000000">
        <w:instrText xml:space="preserve"> SEQ Tabela \* ARABIC </w:instrText>
      </w:r>
      <w:r w:rsidR="00000000">
        <w:fldChar w:fldCharType="separate"/>
      </w:r>
      <w:r w:rsidR="001B5B47">
        <w:rPr>
          <w:noProof/>
        </w:rPr>
        <w:t>4</w:t>
      </w:r>
      <w:r w:rsidR="00000000">
        <w:rPr>
          <w:noProof/>
        </w:rPr>
        <w:fldChar w:fldCharType="end"/>
      </w:r>
      <w:r>
        <w:t xml:space="preserve"> </w:t>
      </w:r>
      <w:r w:rsidRPr="00784EA0">
        <w:t>Wskaźniki osiągnięcia rezultatu</w:t>
      </w:r>
      <w:bookmarkEnd w:id="58"/>
    </w:p>
    <w:tbl>
      <w:tblPr>
        <w:tblW w:w="1400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3514"/>
        <w:gridCol w:w="2880"/>
        <w:gridCol w:w="5909"/>
        <w:gridCol w:w="1701"/>
      </w:tblGrid>
      <w:tr w:rsidR="00282BE4" w:rsidRPr="009F00ED" w14:paraId="51E06E5C" w14:textId="77777777" w:rsidTr="00652B1B">
        <w:trPr>
          <w:trHeight w:val="20"/>
          <w:tblHeader/>
        </w:trPr>
        <w:tc>
          <w:tcPr>
            <w:tcW w:w="3514"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7AA5D804" w14:textId="77777777" w:rsidR="00282BE4" w:rsidRPr="009F00ED" w:rsidRDefault="00282BE4" w:rsidP="00EA0093">
            <w:pPr>
              <w:widowControl w:val="0"/>
              <w:spacing w:after="0"/>
              <w:jc w:val="center"/>
              <w:rPr>
                <w:rFonts w:eastAsia="Cambria" w:cstheme="minorHAnsi"/>
                <w:b/>
                <w:color w:val="FFFFFF"/>
                <w:sz w:val="18"/>
                <w:szCs w:val="18"/>
              </w:rPr>
            </w:pPr>
            <w:r w:rsidRPr="009F00ED">
              <w:rPr>
                <w:rFonts w:eastAsia="Cambria" w:cstheme="minorHAnsi"/>
                <w:b/>
                <w:color w:val="FFFFFF"/>
                <w:sz w:val="18"/>
                <w:szCs w:val="18"/>
              </w:rPr>
              <w:t>Wymiar gospodarczy</w:t>
            </w:r>
          </w:p>
        </w:tc>
        <w:tc>
          <w:tcPr>
            <w:tcW w:w="2880"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475D0BF6" w14:textId="77777777" w:rsidR="00282BE4" w:rsidRPr="009F00ED" w:rsidRDefault="00282BE4" w:rsidP="00EA0093">
            <w:pPr>
              <w:widowControl w:val="0"/>
              <w:spacing w:after="0"/>
              <w:jc w:val="center"/>
              <w:rPr>
                <w:rFonts w:eastAsia="Cambria" w:cstheme="minorHAnsi"/>
                <w:b/>
                <w:color w:val="FFFFFF"/>
                <w:sz w:val="18"/>
                <w:szCs w:val="18"/>
              </w:rPr>
            </w:pPr>
            <w:r w:rsidRPr="009F00ED">
              <w:rPr>
                <w:rFonts w:eastAsia="Cambria" w:cstheme="minorHAnsi"/>
                <w:b/>
                <w:color w:val="FFFFFF"/>
                <w:sz w:val="18"/>
                <w:szCs w:val="18"/>
              </w:rPr>
              <w:t>Rezultat</w:t>
            </w:r>
          </w:p>
        </w:tc>
        <w:tc>
          <w:tcPr>
            <w:tcW w:w="5909"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57A0B59B" w14:textId="77777777" w:rsidR="00282BE4" w:rsidRPr="009F00ED" w:rsidRDefault="00282BE4" w:rsidP="00EA0093">
            <w:pPr>
              <w:widowControl w:val="0"/>
              <w:spacing w:after="0"/>
              <w:jc w:val="center"/>
              <w:rPr>
                <w:rFonts w:eastAsia="Calibri" w:cstheme="minorHAnsi"/>
                <w:b/>
                <w:color w:val="FFFFFF"/>
                <w:sz w:val="18"/>
                <w:szCs w:val="18"/>
              </w:rPr>
            </w:pPr>
            <w:r w:rsidRPr="009F00ED">
              <w:rPr>
                <w:rFonts w:eastAsia="Calibri" w:cstheme="minorHAnsi"/>
                <w:b/>
                <w:color w:val="FFFFFF"/>
                <w:sz w:val="18"/>
                <w:szCs w:val="18"/>
              </w:rPr>
              <w:t>Wskaźnik osiągnięcia rezultatu</w:t>
            </w:r>
          </w:p>
        </w:tc>
        <w:tc>
          <w:tcPr>
            <w:tcW w:w="1701" w:type="dxa"/>
            <w:tcBorders>
              <w:top w:val="single" w:sz="24" w:space="0" w:color="FFFFFF"/>
              <w:left w:val="single" w:sz="24" w:space="0" w:color="FFFFFF"/>
              <w:bottom w:val="single" w:sz="24" w:space="0" w:color="FFFFFF"/>
              <w:right w:val="single" w:sz="24" w:space="0" w:color="FFFFFF"/>
            </w:tcBorders>
            <w:shd w:val="clear" w:color="auto" w:fill="999999"/>
            <w:tcMar>
              <w:top w:w="40" w:type="dxa"/>
              <w:left w:w="40" w:type="dxa"/>
              <w:bottom w:w="40" w:type="dxa"/>
              <w:right w:w="40" w:type="dxa"/>
            </w:tcMar>
            <w:vAlign w:val="center"/>
          </w:tcPr>
          <w:p w14:paraId="4B63E1F6" w14:textId="77777777" w:rsidR="00282BE4" w:rsidRPr="009F00ED" w:rsidRDefault="00282BE4" w:rsidP="00EA0093">
            <w:pPr>
              <w:widowControl w:val="0"/>
              <w:spacing w:after="0"/>
              <w:jc w:val="center"/>
              <w:rPr>
                <w:rFonts w:eastAsia="Calibri" w:cstheme="minorHAnsi"/>
                <w:b/>
                <w:color w:val="FFFFFF"/>
                <w:sz w:val="18"/>
                <w:szCs w:val="18"/>
              </w:rPr>
            </w:pPr>
            <w:r w:rsidRPr="009F00ED">
              <w:rPr>
                <w:rFonts w:eastAsia="Calibri" w:cstheme="minorHAnsi"/>
                <w:b/>
                <w:color w:val="FFFFFF"/>
                <w:sz w:val="18"/>
                <w:szCs w:val="18"/>
              </w:rPr>
              <w:t>Oczekiwany kierunek zmian</w:t>
            </w:r>
          </w:p>
        </w:tc>
      </w:tr>
      <w:tr w:rsidR="00282BE4" w:rsidRPr="009F00ED" w14:paraId="68B6E183" w14:textId="77777777" w:rsidTr="00652B1B">
        <w:tblPrEx>
          <w:jc w:val="center"/>
        </w:tblPrEx>
        <w:trPr>
          <w:trHeight w:val="495"/>
          <w:jc w:val="center"/>
        </w:trPr>
        <w:tc>
          <w:tcPr>
            <w:tcW w:w="3514"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9F6B104" w14:textId="77777777" w:rsidR="00282BE4" w:rsidRPr="009F00ED" w:rsidRDefault="00282BE4" w:rsidP="00EA0093">
            <w:pPr>
              <w:widowControl w:val="0"/>
              <w:spacing w:after="0"/>
              <w:jc w:val="center"/>
              <w:rPr>
                <w:rFonts w:eastAsia="Tahoma" w:cstheme="minorHAnsi"/>
                <w:b/>
                <w:bCs/>
                <w:sz w:val="18"/>
                <w:szCs w:val="18"/>
              </w:rPr>
            </w:pPr>
            <w:bookmarkStart w:id="59" w:name="_Hlk116147142"/>
            <w:r w:rsidRPr="009F00ED">
              <w:rPr>
                <w:rFonts w:eastAsia="Tahoma" w:cstheme="minorHAnsi"/>
                <w:b/>
                <w:bCs/>
                <w:sz w:val="18"/>
                <w:szCs w:val="18"/>
              </w:rPr>
              <w:t xml:space="preserve">Kierunek działania 1.1.: </w:t>
            </w:r>
          </w:p>
          <w:p w14:paraId="77F1A803"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sz w:val="18"/>
                <w:szCs w:val="18"/>
              </w:rPr>
              <w:t>Rozwój przedsiębiorczości, w tym tworzenie lepszych warunków prawnych, organizacyjnych i infrastrukturalnych do inwestowania</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CC778D3" w14:textId="38E1CBBD"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 xml:space="preserve">Rozwój istniejących oraz powstanie nowych przedsiębiorstw na terenie </w:t>
            </w:r>
            <w:r w:rsidR="00B66FCE">
              <w:rPr>
                <w:rFonts w:eastAsia="Tahoma" w:cstheme="minorHAnsi"/>
                <w:sz w:val="18"/>
                <w:szCs w:val="18"/>
              </w:rPr>
              <w:t>Gminy</w:t>
            </w:r>
          </w:p>
          <w:p w14:paraId="5B72E256" w14:textId="4951E02F"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 xml:space="preserve">Wzrost atrakcyjności inwestycyjnej </w:t>
            </w:r>
            <w:r w:rsidR="00B66FCE">
              <w:rPr>
                <w:rFonts w:eastAsia="Tahoma" w:cstheme="minorHAnsi"/>
                <w:sz w:val="18"/>
                <w:szCs w:val="18"/>
              </w:rPr>
              <w:t>Gminy</w:t>
            </w:r>
          </w:p>
          <w:p w14:paraId="6161D31C"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Powstanie nowych miejsc pracy</w:t>
            </w:r>
          </w:p>
          <w:p w14:paraId="00ECB929"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Wzrost kwalifikacji zawodowych mieszkańców</w:t>
            </w:r>
          </w:p>
          <w:p w14:paraId="14880129"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Wzrost zamożności i jakości życia mieszkańców</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0A13C44"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Udział w podatkach stanowiących dochody budżetu państwa podatku dochodowego od osób fizycznych i prawnych [mln zł]</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491CECB"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6F821A61" w14:textId="77777777" w:rsidTr="00652B1B">
        <w:tblPrEx>
          <w:jc w:val="center"/>
        </w:tblPrEx>
        <w:trPr>
          <w:trHeight w:val="495"/>
          <w:jc w:val="center"/>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AF65F64"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8B66262"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7E92863" w14:textId="328F00D1"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 xml:space="preserve">Liczba podmiotów gospodarczych w przeliczeniu na 10 tys. mieszkańców </w:t>
            </w:r>
            <w:r w:rsidR="00F6478D">
              <w:rPr>
                <w:rFonts w:eastAsia="Tahoma" w:cstheme="minorHAnsi"/>
                <w:sz w:val="18"/>
                <w:szCs w:val="18"/>
              </w:rPr>
              <w:br/>
            </w:r>
            <w:r w:rsidRPr="009F00ED">
              <w:rPr>
                <w:rFonts w:eastAsia="Tahoma" w:cstheme="minorHAnsi"/>
                <w:sz w:val="18"/>
                <w:szCs w:val="18"/>
              </w:rPr>
              <w:t>[podm. gosp.]</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BF2F31"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026993E7" w14:textId="77777777" w:rsidTr="00652B1B">
        <w:tblPrEx>
          <w:jc w:val="center"/>
        </w:tblPrEx>
        <w:trPr>
          <w:trHeight w:val="495"/>
          <w:jc w:val="center"/>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D3AE230"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7043B76"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869C042" w14:textId="4D6554FE" w:rsidR="00282BE4" w:rsidRPr="009F00ED" w:rsidRDefault="00282BE4" w:rsidP="00F6478D">
            <w:pPr>
              <w:widowControl w:val="0"/>
              <w:spacing w:after="0"/>
              <w:jc w:val="center"/>
              <w:rPr>
                <w:rFonts w:eastAsia="Arial" w:cstheme="minorHAnsi"/>
                <w:sz w:val="18"/>
                <w:szCs w:val="18"/>
              </w:rPr>
            </w:pPr>
            <w:r w:rsidRPr="009F00ED">
              <w:rPr>
                <w:rFonts w:eastAsia="Tahoma" w:cstheme="minorHAnsi"/>
                <w:sz w:val="18"/>
                <w:szCs w:val="18"/>
              </w:rPr>
              <w:t>Liczba osób fizycznych prowadzących działalność gospodarczą na 1000</w:t>
            </w:r>
            <w:r w:rsidR="00F6478D">
              <w:rPr>
                <w:rFonts w:eastAsia="Tahoma" w:cstheme="minorHAnsi"/>
                <w:sz w:val="18"/>
                <w:szCs w:val="18"/>
              </w:rPr>
              <w:t> </w:t>
            </w:r>
            <w:r w:rsidRPr="009F00ED">
              <w:rPr>
                <w:rFonts w:eastAsia="Tahoma" w:cstheme="minorHAnsi"/>
                <w:sz w:val="18"/>
                <w:szCs w:val="18"/>
              </w:rPr>
              <w:t>ludności [os.]</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C018C21"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1AB39299" w14:textId="77777777" w:rsidTr="00652B1B">
        <w:tblPrEx>
          <w:jc w:val="center"/>
        </w:tblPrEx>
        <w:trPr>
          <w:trHeight w:val="315"/>
          <w:jc w:val="center"/>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75BA417"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1B2CF6B"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3CBE3CF"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Powierzchnia przygotowanych terenów inwestycyjnych, w tym uzbrojonych [ha]</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FEF4EEB"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5B09FF7E" w14:textId="77777777" w:rsidTr="00652B1B">
        <w:tblPrEx>
          <w:jc w:val="center"/>
        </w:tblPrEx>
        <w:trPr>
          <w:trHeight w:val="315"/>
          <w:jc w:val="center"/>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60BA98E"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874B2B5"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FF8A8FC"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inwestycji zlokalizowanych na przygotowanych terenach inwestycyjnych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177C695"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1506A927" w14:textId="77777777" w:rsidTr="00652B1B">
        <w:tblPrEx>
          <w:jc w:val="center"/>
        </w:tblPrEx>
        <w:trPr>
          <w:trHeight w:val="20"/>
          <w:jc w:val="center"/>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99B7BE9"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CED6C24"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B5A7A64"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Przeciętne miesięczne wynagrodzenia brutto w relacji do średniej krajowej (Polska=100) [%]</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9163BF2"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029E4A19" w14:textId="77777777" w:rsidTr="00652B1B">
        <w:tblPrEx>
          <w:jc w:val="center"/>
        </w:tblPrEx>
        <w:trPr>
          <w:trHeight w:val="20"/>
          <w:jc w:val="center"/>
        </w:trPr>
        <w:tc>
          <w:tcPr>
            <w:tcW w:w="3514"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B9408C5" w14:textId="77777777" w:rsidR="00282BE4" w:rsidRPr="009F00ED" w:rsidRDefault="00282BE4" w:rsidP="00EA0093">
            <w:pPr>
              <w:widowControl w:val="0"/>
              <w:spacing w:after="0"/>
              <w:jc w:val="center"/>
              <w:rPr>
                <w:rFonts w:eastAsia="Tahoma" w:cstheme="minorHAnsi"/>
                <w:b/>
                <w:bCs/>
                <w:sz w:val="18"/>
                <w:szCs w:val="18"/>
              </w:rPr>
            </w:pPr>
            <w:r w:rsidRPr="009F00ED">
              <w:rPr>
                <w:rFonts w:eastAsia="Tahoma" w:cstheme="minorHAnsi"/>
                <w:b/>
                <w:bCs/>
                <w:sz w:val="18"/>
                <w:szCs w:val="18"/>
              </w:rPr>
              <w:t>Kierunek działania 1.2.:</w:t>
            </w:r>
          </w:p>
          <w:p w14:paraId="4E528038" w14:textId="13FE535C" w:rsidR="00282BE4" w:rsidRPr="009F00ED" w:rsidRDefault="00282BE4" w:rsidP="00F6478D">
            <w:pPr>
              <w:widowControl w:val="0"/>
              <w:spacing w:after="0"/>
              <w:jc w:val="center"/>
              <w:rPr>
                <w:rFonts w:eastAsia="Tahoma" w:cstheme="minorHAnsi"/>
                <w:b/>
                <w:sz w:val="18"/>
                <w:szCs w:val="18"/>
              </w:rPr>
            </w:pPr>
            <w:r w:rsidRPr="009F00ED">
              <w:rPr>
                <w:rFonts w:eastAsia="Tahoma" w:cstheme="minorHAnsi"/>
                <w:sz w:val="18"/>
                <w:szCs w:val="18"/>
              </w:rPr>
              <w:t>Rozwój przedsiębiorczości mieszkańców i lokalnego biznesu</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E0DB81D"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Wzrost przedsiębiorczości mieszkańców</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F5D0D38" w14:textId="651252B3"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kampanii informacyjnych, promocyjnych i doradztwa w</w:t>
            </w:r>
            <w:r w:rsidR="005D6306">
              <w:rPr>
                <w:rFonts w:eastAsia="Tahoma" w:cstheme="minorHAnsi"/>
                <w:sz w:val="18"/>
                <w:szCs w:val="18"/>
              </w:rPr>
              <w:t> </w:t>
            </w:r>
            <w:r w:rsidRPr="009F00ED">
              <w:rPr>
                <w:rFonts w:eastAsia="Tahoma" w:cstheme="minorHAnsi"/>
                <w:sz w:val="18"/>
                <w:szCs w:val="18"/>
              </w:rPr>
              <w:t>zakresie zakładania i rozwoju przedsiębiorstwa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FD111A2"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758A65CB" w14:textId="77777777" w:rsidTr="00652B1B">
        <w:tblPrEx>
          <w:jc w:val="center"/>
        </w:tblPrEx>
        <w:trPr>
          <w:trHeight w:val="20"/>
          <w:jc w:val="center"/>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D8D572F"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2565F1A"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68B1554" w14:textId="0AFB7EE3"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nowo zarejestrowanych podmiotów gospodarczych na 10</w:t>
            </w:r>
            <w:r w:rsidR="005D6306">
              <w:rPr>
                <w:rFonts w:eastAsia="Tahoma" w:cstheme="minorHAnsi"/>
                <w:sz w:val="18"/>
                <w:szCs w:val="18"/>
              </w:rPr>
              <w:t> </w:t>
            </w:r>
            <w:r w:rsidRPr="009F00ED">
              <w:rPr>
                <w:rFonts w:eastAsia="Tahoma" w:cstheme="minorHAnsi"/>
                <w:sz w:val="18"/>
                <w:szCs w:val="18"/>
              </w:rPr>
              <w:t>tys. mieszkańców [podm. gosp.]</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0BE09CA"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5B826703" w14:textId="77777777" w:rsidTr="00652B1B">
        <w:tblPrEx>
          <w:jc w:val="center"/>
        </w:tblPrEx>
        <w:trPr>
          <w:trHeight w:val="20"/>
          <w:jc w:val="center"/>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9700DA9"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AC90268"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C6E2CD7" w14:textId="724C8C62"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Instytucje otoczenia biznesu na 10 tys. podmiotów gospodarki narodowej</w:t>
            </w:r>
            <w:r w:rsidR="00614069">
              <w:rPr>
                <w:rFonts w:eastAsia="Tahoma" w:cstheme="minorHAnsi"/>
                <w:sz w:val="18"/>
                <w:szCs w:val="18"/>
              </w:rPr>
              <w:t xml:space="preserve"> [</w:t>
            </w:r>
            <w:r w:rsidR="008247A7">
              <w:rPr>
                <w:rFonts w:eastAsia="Tahoma" w:cstheme="minorHAnsi"/>
                <w:sz w:val="18"/>
                <w:szCs w:val="18"/>
              </w:rPr>
              <w:t>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9BB24E0" w14:textId="77777777" w:rsidR="00282BE4" w:rsidRPr="009F00ED" w:rsidRDefault="00282BE4" w:rsidP="00EA0093">
            <w:pPr>
              <w:widowControl w:val="0"/>
              <w:spacing w:after="0"/>
              <w:jc w:val="center"/>
              <w:rPr>
                <w:rFonts w:eastAsia="Tahoma" w:cstheme="minorHAnsi"/>
                <w:bCs/>
                <w:sz w:val="18"/>
                <w:szCs w:val="18"/>
              </w:rPr>
            </w:pPr>
            <w:r w:rsidRPr="009F00ED">
              <w:rPr>
                <w:rFonts w:ascii="Times New Roman" w:eastAsia="Arimo" w:hAnsi="Times New Roman" w:cs="Times New Roman"/>
                <w:bCs/>
                <w:sz w:val="18"/>
                <w:szCs w:val="18"/>
              </w:rPr>
              <w:t>▲</w:t>
            </w:r>
          </w:p>
        </w:tc>
      </w:tr>
      <w:tr w:rsidR="00282BE4" w:rsidRPr="009F00ED" w14:paraId="569F67E7" w14:textId="77777777" w:rsidTr="00652B1B">
        <w:tblPrEx>
          <w:jc w:val="center"/>
        </w:tblPrEx>
        <w:trPr>
          <w:trHeight w:val="20"/>
          <w:jc w:val="center"/>
        </w:trPr>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34B6BC6D" w14:textId="77777777" w:rsidR="00282BE4" w:rsidRPr="009F00ED" w:rsidRDefault="00282BE4" w:rsidP="00EA0093">
            <w:pPr>
              <w:widowControl w:val="0"/>
              <w:pBdr>
                <w:top w:val="nil"/>
                <w:left w:val="nil"/>
                <w:bottom w:val="nil"/>
                <w:right w:val="nil"/>
                <w:between w:val="nil"/>
              </w:pBdr>
              <w:spacing w:after="0"/>
              <w:jc w:val="center"/>
              <w:rPr>
                <w:rFonts w:eastAsia="Arial" w:cstheme="minorHAnsi"/>
                <w:b/>
                <w:bCs/>
                <w:sz w:val="18"/>
                <w:szCs w:val="18"/>
              </w:rPr>
            </w:pPr>
            <w:r w:rsidRPr="009F00ED">
              <w:rPr>
                <w:rFonts w:eastAsia="Arial" w:cstheme="minorHAnsi"/>
                <w:b/>
                <w:bCs/>
                <w:sz w:val="18"/>
                <w:szCs w:val="18"/>
              </w:rPr>
              <w:t xml:space="preserve">Kierunek działania 2.1.: </w:t>
            </w:r>
          </w:p>
          <w:p w14:paraId="61676F5F" w14:textId="77777777" w:rsidR="00282BE4" w:rsidRPr="009F00ED" w:rsidRDefault="00282BE4" w:rsidP="00EA0093">
            <w:pPr>
              <w:widowControl w:val="0"/>
              <w:pBdr>
                <w:top w:val="nil"/>
                <w:left w:val="nil"/>
                <w:bottom w:val="nil"/>
                <w:right w:val="nil"/>
                <w:between w:val="nil"/>
              </w:pBdr>
              <w:spacing w:after="0"/>
              <w:jc w:val="center"/>
              <w:rPr>
                <w:rFonts w:eastAsia="Arial" w:cstheme="minorHAnsi"/>
                <w:b/>
                <w:bCs/>
                <w:sz w:val="18"/>
                <w:szCs w:val="18"/>
              </w:rPr>
            </w:pPr>
            <w:r w:rsidRPr="009F00ED">
              <w:rPr>
                <w:rFonts w:eastAsia="Arial" w:cstheme="minorHAnsi"/>
                <w:sz w:val="18"/>
                <w:szCs w:val="18"/>
              </w:rPr>
              <w:t>Poprawa łączności cyfrowej</w:t>
            </w:r>
          </w:p>
          <w:p w14:paraId="58287E2E"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247D8F6B" w14:textId="3917097B" w:rsidR="00282BE4" w:rsidRPr="009F00ED" w:rsidRDefault="00282BE4" w:rsidP="00EA0093">
            <w:pPr>
              <w:widowControl w:val="0"/>
              <w:pBdr>
                <w:top w:val="nil"/>
                <w:left w:val="nil"/>
                <w:bottom w:val="nil"/>
                <w:right w:val="nil"/>
                <w:between w:val="nil"/>
              </w:pBdr>
              <w:spacing w:after="0"/>
              <w:jc w:val="center"/>
              <w:rPr>
                <w:rFonts w:eastAsia="Arial" w:cstheme="minorHAnsi"/>
                <w:sz w:val="18"/>
                <w:szCs w:val="18"/>
              </w:rPr>
            </w:pPr>
            <w:r w:rsidRPr="009F00ED">
              <w:rPr>
                <w:rFonts w:eastAsia="Arial" w:cstheme="minorHAnsi"/>
                <w:sz w:val="18"/>
                <w:szCs w:val="18"/>
              </w:rPr>
              <w:t xml:space="preserve">Zapewnienie dostępu do Internetu na terenie </w:t>
            </w:r>
            <w:r w:rsidR="00B66FCE">
              <w:rPr>
                <w:rFonts w:eastAsia="Arial" w:cstheme="minorHAnsi"/>
                <w:sz w:val="18"/>
                <w:szCs w:val="18"/>
              </w:rPr>
              <w:t>Gminy</w:t>
            </w:r>
            <w:r w:rsidRPr="009F00ED">
              <w:rPr>
                <w:rFonts w:eastAsia="Arial" w:cstheme="minorHAnsi"/>
                <w:sz w:val="18"/>
                <w:szCs w:val="18"/>
              </w:rPr>
              <w:t xml:space="preserve"> oraz wiedzy, jak z</w:t>
            </w:r>
            <w:r w:rsidR="005D6306">
              <w:rPr>
                <w:rFonts w:eastAsia="Arial" w:cstheme="minorHAnsi"/>
                <w:sz w:val="18"/>
                <w:szCs w:val="18"/>
              </w:rPr>
              <w:t> </w:t>
            </w:r>
            <w:r w:rsidRPr="009F00ED">
              <w:rPr>
                <w:rFonts w:eastAsia="Arial" w:cstheme="minorHAnsi"/>
                <w:sz w:val="18"/>
                <w:szCs w:val="18"/>
              </w:rPr>
              <w:t>niego korzystać</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FF3B423" w14:textId="246DB06D"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 xml:space="preserve">Zasięg bezprzewodowego Internetu w </w:t>
            </w:r>
            <w:r w:rsidR="00B66FCE">
              <w:rPr>
                <w:rFonts w:eastAsia="Tahoma" w:cstheme="minorHAnsi"/>
                <w:sz w:val="18"/>
                <w:szCs w:val="18"/>
              </w:rPr>
              <w:t>Gminie</w:t>
            </w:r>
            <w:r w:rsidRPr="009F00ED">
              <w:rPr>
                <w:rFonts w:eastAsia="Tahoma" w:cstheme="minorHAnsi"/>
                <w:sz w:val="18"/>
                <w:szCs w:val="18"/>
              </w:rPr>
              <w:t xml:space="preserve"> [km</w:t>
            </w:r>
            <w:r w:rsidRPr="00EF1A57">
              <w:rPr>
                <w:rFonts w:eastAsia="Tahoma" w:cstheme="minorHAnsi"/>
                <w:sz w:val="18"/>
                <w:szCs w:val="18"/>
                <w:vertAlign w:val="superscript"/>
              </w:rPr>
              <w:t>2</w:t>
            </w:r>
            <w:r w:rsidRPr="009F00ED">
              <w:rPr>
                <w:rFonts w:eastAsia="Tahoma" w:cstheme="minorHAnsi"/>
                <w:sz w:val="18"/>
                <w:szCs w:val="18"/>
              </w:rPr>
              <w:t xml:space="preserve">] </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352B2BA"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4E41C799" w14:textId="77777777" w:rsidTr="00652B1B">
        <w:tblPrEx>
          <w:jc w:val="center"/>
        </w:tblPrEx>
        <w:trPr>
          <w:trHeight w:val="59"/>
          <w:jc w:val="center"/>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3C61FD0F"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1635F0C2"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E6200D1" w14:textId="1F15FF85"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 xml:space="preserve">Liczba odwiedzin strony www </w:t>
            </w:r>
            <w:r w:rsidR="00B66FCE">
              <w:rPr>
                <w:rFonts w:eastAsia="Tahoma" w:cstheme="minorHAnsi"/>
                <w:sz w:val="18"/>
                <w:szCs w:val="18"/>
              </w:rPr>
              <w:t>Gminy</w:t>
            </w:r>
            <w:r w:rsidRPr="009F00ED">
              <w:rPr>
                <w:rFonts w:eastAsia="Tahoma" w:cstheme="minorHAnsi"/>
                <w:sz w:val="18"/>
                <w:szCs w:val="18"/>
              </w:rPr>
              <w:t xml:space="preserve"> [tys. wejść]</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0C63090"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6D5C874B" w14:textId="77777777" w:rsidTr="00652B1B">
        <w:tblPrEx>
          <w:jc w:val="center"/>
        </w:tblPrEx>
        <w:trPr>
          <w:trHeight w:val="283"/>
          <w:jc w:val="center"/>
        </w:trPr>
        <w:tc>
          <w:tcPr>
            <w:tcW w:w="3514"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C9316C5"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1DD4EDF"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27898A" w14:textId="29F85474"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Liczba szkoleń seniorów w obszarze wiedzy informatycznej i</w:t>
            </w:r>
            <w:r w:rsidR="005D6306">
              <w:rPr>
                <w:rFonts w:eastAsia="Tahoma" w:cstheme="minorHAnsi"/>
                <w:sz w:val="18"/>
                <w:szCs w:val="18"/>
              </w:rPr>
              <w:t> </w:t>
            </w:r>
            <w:r w:rsidRPr="009F00ED">
              <w:rPr>
                <w:rFonts w:eastAsia="Tahoma" w:cstheme="minorHAnsi"/>
                <w:sz w:val="18"/>
                <w:szCs w:val="18"/>
              </w:rPr>
              <w:t>korzystania z komputera</w:t>
            </w:r>
            <w:r w:rsidR="00614069">
              <w:rPr>
                <w:rFonts w:eastAsia="Tahoma" w:cstheme="minorHAnsi"/>
                <w:sz w:val="18"/>
                <w:szCs w:val="18"/>
              </w:rPr>
              <w:t xml:space="preserve"> [</w:t>
            </w:r>
            <w:r w:rsidR="008247A7">
              <w:rPr>
                <w:rFonts w:eastAsia="Tahoma" w:cstheme="minorHAnsi"/>
                <w:sz w:val="18"/>
                <w:szCs w:val="18"/>
              </w:rPr>
              <w:t>szkol.]</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1D46CBE"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5A3293BF" w14:textId="77777777" w:rsidTr="00652B1B">
        <w:tblPrEx>
          <w:jc w:val="center"/>
        </w:tblPrEx>
        <w:trPr>
          <w:trHeight w:val="20"/>
          <w:jc w:val="center"/>
        </w:trPr>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11BF3306" w14:textId="77777777" w:rsidR="00282BE4" w:rsidRPr="009F00ED" w:rsidRDefault="00282BE4" w:rsidP="00EA0093">
            <w:pPr>
              <w:widowControl w:val="0"/>
              <w:pBdr>
                <w:top w:val="nil"/>
                <w:left w:val="nil"/>
                <w:bottom w:val="nil"/>
                <w:right w:val="nil"/>
                <w:between w:val="nil"/>
              </w:pBdr>
              <w:spacing w:after="0"/>
              <w:jc w:val="center"/>
              <w:rPr>
                <w:rFonts w:eastAsia="Arial" w:cstheme="minorHAnsi"/>
                <w:b/>
                <w:bCs/>
                <w:sz w:val="18"/>
                <w:szCs w:val="18"/>
              </w:rPr>
            </w:pPr>
            <w:r w:rsidRPr="009F00ED">
              <w:rPr>
                <w:rFonts w:eastAsia="Arial" w:cstheme="minorHAnsi"/>
                <w:b/>
                <w:bCs/>
                <w:sz w:val="18"/>
                <w:szCs w:val="18"/>
              </w:rPr>
              <w:t>Kierunek działania 2.2.:</w:t>
            </w:r>
          </w:p>
          <w:p w14:paraId="6F151A82" w14:textId="3C322306" w:rsidR="00282BE4" w:rsidRPr="009F00ED" w:rsidRDefault="00282BE4" w:rsidP="00652B1B">
            <w:pPr>
              <w:widowControl w:val="0"/>
              <w:pBdr>
                <w:top w:val="nil"/>
                <w:left w:val="nil"/>
                <w:bottom w:val="nil"/>
                <w:right w:val="nil"/>
                <w:between w:val="nil"/>
              </w:pBdr>
              <w:spacing w:after="0"/>
              <w:jc w:val="center"/>
              <w:rPr>
                <w:rFonts w:eastAsia="Arial" w:cstheme="minorHAnsi"/>
                <w:sz w:val="18"/>
                <w:szCs w:val="18"/>
              </w:rPr>
            </w:pPr>
            <w:r w:rsidRPr="009F00ED">
              <w:rPr>
                <w:rFonts w:eastAsia="Arial" w:cstheme="minorHAnsi"/>
                <w:sz w:val="18"/>
                <w:szCs w:val="18"/>
              </w:rPr>
              <w:t xml:space="preserve">Rozwój oraz upowszechnianie e-administracji, </w:t>
            </w:r>
            <w:r w:rsidR="00652B1B">
              <w:rPr>
                <w:rFonts w:eastAsia="Arial" w:cstheme="minorHAnsi"/>
                <w:sz w:val="18"/>
                <w:szCs w:val="18"/>
              </w:rPr>
              <w:br/>
            </w:r>
            <w:r w:rsidRPr="009F00ED">
              <w:rPr>
                <w:rFonts w:eastAsia="Arial" w:cstheme="minorHAnsi"/>
                <w:sz w:val="18"/>
                <w:szCs w:val="18"/>
              </w:rPr>
              <w:t>z uwzględnieniem zwiększenia zdolności instytucjonalnej i skuteczności administracji publicznej</w:t>
            </w: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17A6E950" w14:textId="77777777" w:rsidR="00282BE4" w:rsidRPr="009F00ED" w:rsidRDefault="00282BE4" w:rsidP="00EA0093">
            <w:pPr>
              <w:widowControl w:val="0"/>
              <w:pBdr>
                <w:top w:val="nil"/>
                <w:left w:val="nil"/>
                <w:bottom w:val="nil"/>
                <w:right w:val="nil"/>
                <w:between w:val="nil"/>
              </w:pBdr>
              <w:spacing w:after="0"/>
              <w:jc w:val="center"/>
              <w:rPr>
                <w:rFonts w:eastAsia="Arial" w:cstheme="minorHAnsi"/>
                <w:sz w:val="18"/>
                <w:szCs w:val="18"/>
              </w:rPr>
            </w:pPr>
            <w:r w:rsidRPr="009F00ED">
              <w:rPr>
                <w:rFonts w:eastAsia="Arial" w:cstheme="minorHAnsi"/>
                <w:sz w:val="18"/>
                <w:szCs w:val="18"/>
              </w:rPr>
              <w:t>Popularyzacja e-administracji, zapewnienie usług online na najwyższym poziomie</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9514DBE" w14:textId="6EEB96DA"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Liczba uruchomionych systemów teleinformatycznych w podmiotach wykonujących zadania publiczne</w:t>
            </w:r>
            <w:r w:rsidR="00614069">
              <w:rPr>
                <w:rFonts w:eastAsia="Tahoma" w:cstheme="minorHAnsi"/>
                <w:sz w:val="18"/>
                <w:szCs w:val="18"/>
              </w:rPr>
              <w:t xml:space="preserve">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F206E41"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58700D89" w14:textId="77777777" w:rsidTr="00652B1B">
        <w:tblPrEx>
          <w:jc w:val="center"/>
        </w:tblPrEx>
        <w:trPr>
          <w:trHeight w:val="20"/>
          <w:jc w:val="center"/>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615AE1F3"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769AFFC4"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352EFE6" w14:textId="6ACDCC52"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Liczba szkoleń pracowników JST w obszarze wiedzy informatycznej i korzystania z komputera</w:t>
            </w:r>
            <w:r w:rsidR="00614069">
              <w:rPr>
                <w:rFonts w:eastAsia="Tahoma" w:cstheme="minorHAnsi"/>
                <w:sz w:val="18"/>
                <w:szCs w:val="18"/>
              </w:rPr>
              <w:t xml:space="preserve"> [</w:t>
            </w:r>
            <w:r w:rsidR="008247A7">
              <w:rPr>
                <w:rFonts w:eastAsia="Tahoma" w:cstheme="minorHAnsi"/>
                <w:sz w:val="18"/>
                <w:szCs w:val="18"/>
              </w:rPr>
              <w:t>szkol</w:t>
            </w:r>
            <w:r w:rsidR="00614069">
              <w:rPr>
                <w:rFonts w:eastAsia="Tahoma" w:cstheme="minorHAnsi"/>
                <w:sz w:val="18"/>
                <w:szCs w:val="18"/>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FCA2166"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59E9B883" w14:textId="77777777" w:rsidTr="00652B1B">
        <w:tblPrEx>
          <w:jc w:val="center"/>
        </w:tblPrEx>
        <w:trPr>
          <w:trHeight w:val="20"/>
          <w:jc w:val="center"/>
        </w:trPr>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2BCD4FD8" w14:textId="77777777" w:rsidR="00282BE4" w:rsidRPr="009F00ED" w:rsidRDefault="00282BE4" w:rsidP="00EA0093">
            <w:pPr>
              <w:widowControl w:val="0"/>
              <w:pBdr>
                <w:top w:val="nil"/>
                <w:left w:val="nil"/>
                <w:bottom w:val="nil"/>
                <w:right w:val="nil"/>
                <w:between w:val="nil"/>
              </w:pBdr>
              <w:spacing w:after="0"/>
              <w:jc w:val="center"/>
              <w:rPr>
                <w:rFonts w:eastAsia="Arial" w:cstheme="minorHAnsi"/>
                <w:b/>
                <w:bCs/>
                <w:sz w:val="18"/>
                <w:szCs w:val="18"/>
              </w:rPr>
            </w:pPr>
            <w:r w:rsidRPr="009F00ED">
              <w:rPr>
                <w:rFonts w:eastAsia="Arial" w:cstheme="minorHAnsi"/>
                <w:b/>
                <w:bCs/>
                <w:sz w:val="18"/>
                <w:szCs w:val="18"/>
              </w:rPr>
              <w:t>Kierunek działania 3.1.:</w:t>
            </w:r>
          </w:p>
          <w:p w14:paraId="7E7CD7E6" w14:textId="77777777" w:rsidR="00282BE4" w:rsidRPr="009F00ED" w:rsidRDefault="00282BE4" w:rsidP="00EA0093">
            <w:pPr>
              <w:widowControl w:val="0"/>
              <w:pBdr>
                <w:top w:val="nil"/>
                <w:left w:val="nil"/>
                <w:bottom w:val="nil"/>
                <w:right w:val="nil"/>
                <w:between w:val="nil"/>
              </w:pBdr>
              <w:spacing w:after="0"/>
              <w:jc w:val="center"/>
              <w:rPr>
                <w:rFonts w:eastAsia="Arial" w:cstheme="minorHAnsi"/>
                <w:sz w:val="18"/>
                <w:szCs w:val="18"/>
              </w:rPr>
            </w:pPr>
            <w:r w:rsidRPr="009F00ED">
              <w:rPr>
                <w:rFonts w:eastAsia="Arial" w:cstheme="minorHAnsi"/>
                <w:sz w:val="18"/>
                <w:szCs w:val="18"/>
              </w:rPr>
              <w:lastRenderedPageBreak/>
              <w:t>Rozwój i wsparcie podejścia innowacyjnego</w:t>
            </w: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167388DF" w14:textId="36CCB664" w:rsidR="00282BE4" w:rsidRPr="009F00ED" w:rsidRDefault="00282BE4" w:rsidP="00EA0093">
            <w:pPr>
              <w:widowControl w:val="0"/>
              <w:pBdr>
                <w:top w:val="nil"/>
                <w:left w:val="nil"/>
                <w:bottom w:val="nil"/>
                <w:right w:val="nil"/>
                <w:between w:val="nil"/>
              </w:pBdr>
              <w:spacing w:after="0"/>
              <w:jc w:val="center"/>
              <w:rPr>
                <w:rFonts w:eastAsia="Arial" w:cstheme="minorHAnsi"/>
                <w:sz w:val="18"/>
                <w:szCs w:val="18"/>
              </w:rPr>
            </w:pPr>
            <w:r w:rsidRPr="009F00ED">
              <w:rPr>
                <w:rFonts w:eastAsia="Arial" w:cstheme="minorHAnsi"/>
                <w:sz w:val="18"/>
                <w:szCs w:val="18"/>
              </w:rPr>
              <w:lastRenderedPageBreak/>
              <w:t xml:space="preserve">Zapewnianie warunków sprzyjających </w:t>
            </w:r>
            <w:r w:rsidRPr="009F00ED">
              <w:rPr>
                <w:rFonts w:eastAsia="Arial" w:cstheme="minorHAnsi"/>
                <w:sz w:val="18"/>
                <w:szCs w:val="18"/>
              </w:rPr>
              <w:lastRenderedPageBreak/>
              <w:t xml:space="preserve">rozwojowi innowacji w </w:t>
            </w:r>
            <w:r w:rsidR="00B66FCE">
              <w:rPr>
                <w:rFonts w:eastAsia="Arial" w:cstheme="minorHAnsi"/>
                <w:sz w:val="18"/>
                <w:szCs w:val="18"/>
              </w:rPr>
              <w:t>Gminie</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9567F4B" w14:textId="0FD5CB64"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lastRenderedPageBreak/>
              <w:t>Liczba nowych inkubatorów przedsiębiorczości</w:t>
            </w:r>
            <w:r w:rsidR="00614069">
              <w:rPr>
                <w:rFonts w:eastAsia="Tahoma" w:cstheme="minorHAnsi"/>
                <w:sz w:val="18"/>
                <w:szCs w:val="18"/>
              </w:rPr>
              <w:t xml:space="preserve">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65E4780"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3D6F5A15" w14:textId="77777777" w:rsidTr="00652B1B">
        <w:tblPrEx>
          <w:jc w:val="center"/>
        </w:tblPrEx>
        <w:trPr>
          <w:trHeight w:val="20"/>
          <w:jc w:val="center"/>
        </w:trPr>
        <w:tc>
          <w:tcPr>
            <w:tcW w:w="3514"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6587093"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9E3A253"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CD72BC8" w14:textId="3D1F67BB"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Liczba przeprowadzonych dla młodzieży szkoleń z zakresu przedsiębiorczości</w:t>
            </w:r>
            <w:r w:rsidR="00614069">
              <w:rPr>
                <w:rFonts w:eastAsia="Tahoma" w:cstheme="minorHAnsi"/>
                <w:sz w:val="18"/>
                <w:szCs w:val="18"/>
              </w:rPr>
              <w:t xml:space="preserve"> </w:t>
            </w:r>
            <w:r w:rsidR="008247A7">
              <w:rPr>
                <w:rFonts w:eastAsia="Tahoma" w:cstheme="minorHAnsi"/>
                <w:sz w:val="18"/>
                <w:szCs w:val="18"/>
              </w:rPr>
              <w:t>[szkol.]</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5B78B80"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0C37E2A8" w14:textId="77777777" w:rsidTr="00652B1B">
        <w:trPr>
          <w:trHeight w:val="20"/>
        </w:trPr>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73DFB463" w14:textId="77777777" w:rsidR="00282BE4" w:rsidRPr="009F00ED" w:rsidRDefault="00282BE4" w:rsidP="00EA0093">
            <w:pPr>
              <w:widowControl w:val="0"/>
              <w:spacing w:after="0"/>
              <w:jc w:val="center"/>
              <w:rPr>
                <w:rFonts w:eastAsia="Tahoma" w:cstheme="minorHAnsi"/>
                <w:b/>
                <w:bCs/>
                <w:sz w:val="18"/>
                <w:szCs w:val="18"/>
              </w:rPr>
            </w:pPr>
            <w:r w:rsidRPr="009F00ED">
              <w:rPr>
                <w:rFonts w:eastAsia="Tahoma" w:cstheme="minorHAnsi"/>
                <w:b/>
                <w:bCs/>
                <w:sz w:val="18"/>
                <w:szCs w:val="18"/>
              </w:rPr>
              <w:t xml:space="preserve">Kierunek działania 4.1.: </w:t>
            </w:r>
          </w:p>
          <w:p w14:paraId="68183538" w14:textId="667DE268"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sz w:val="18"/>
                <w:szCs w:val="18"/>
              </w:rPr>
              <w:t xml:space="preserve">Kształtowanie świadomości mieszkańców </w:t>
            </w:r>
            <w:r w:rsidR="00B66FCE">
              <w:rPr>
                <w:rFonts w:eastAsia="Tahoma" w:cstheme="minorHAnsi"/>
                <w:sz w:val="18"/>
                <w:szCs w:val="18"/>
              </w:rPr>
              <w:t>Gminy</w:t>
            </w:r>
            <w:r w:rsidRPr="009F00ED">
              <w:rPr>
                <w:rFonts w:eastAsia="Tahoma" w:cstheme="minorHAnsi"/>
                <w:sz w:val="18"/>
                <w:szCs w:val="18"/>
              </w:rPr>
              <w:t xml:space="preserve"> w zakresie ekologii</w:t>
            </w: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03BE9DE8" w14:textId="77777777" w:rsidR="00282BE4" w:rsidRPr="009F00ED" w:rsidRDefault="00282BE4" w:rsidP="00EA0093">
            <w:pPr>
              <w:widowControl w:val="0"/>
              <w:spacing w:after="0"/>
              <w:jc w:val="center"/>
              <w:rPr>
                <w:rFonts w:eastAsia="Arial" w:cstheme="minorHAnsi"/>
                <w:sz w:val="18"/>
                <w:szCs w:val="18"/>
              </w:rPr>
            </w:pPr>
            <w:r w:rsidRPr="009F00ED">
              <w:rPr>
                <w:rFonts w:eastAsia="Arial" w:cstheme="minorHAnsi"/>
                <w:sz w:val="18"/>
                <w:szCs w:val="18"/>
              </w:rPr>
              <w:t>Zwiększona liczba zachowań proekologicznych mieszkańców</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2BC8AB9" w14:textId="4FC4D9D2"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Liczba spotkań edukacyjnych z dziećmi w placówkach oświatowych</w:t>
            </w:r>
            <w:r w:rsidR="008247A7">
              <w:rPr>
                <w:rFonts w:eastAsia="Tahoma" w:cstheme="minorHAnsi"/>
                <w:sz w:val="18"/>
                <w:szCs w:val="18"/>
              </w:rPr>
              <w:t xml:space="preserve"> [wyd.]</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22B2F2"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7147723D" w14:textId="77777777" w:rsidTr="00652B1B">
        <w:trPr>
          <w:trHeight w:val="315"/>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56FEFA5B" w14:textId="77777777" w:rsidR="00282BE4" w:rsidRPr="009F00ED" w:rsidRDefault="00282BE4" w:rsidP="00EA0093">
            <w:pPr>
              <w:widowControl w:val="0"/>
              <w:spacing w:after="0"/>
              <w:jc w:val="center"/>
              <w:rPr>
                <w:rFonts w:eastAsia="Tahoma" w:cstheme="minorHAnsi"/>
                <w:b/>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0ED75F29" w14:textId="77777777" w:rsidR="00282BE4" w:rsidRPr="009F00ED" w:rsidRDefault="00282BE4" w:rsidP="00EA0093">
            <w:pPr>
              <w:widowControl w:val="0"/>
              <w:spacing w:after="0"/>
              <w:jc w:val="center"/>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76A6329" w14:textId="0663A5F2"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 xml:space="preserve">Liczba akcji promocyjnych o tematyce proekologicznej dla mieszkańców </w:t>
            </w:r>
            <w:r w:rsidR="00B66FCE">
              <w:rPr>
                <w:rFonts w:eastAsia="Tahoma" w:cstheme="minorHAnsi"/>
                <w:sz w:val="18"/>
                <w:szCs w:val="18"/>
              </w:rPr>
              <w:t>Gminy</w:t>
            </w:r>
            <w:r w:rsidR="008247A7">
              <w:rPr>
                <w:rFonts w:eastAsia="Tahoma" w:cstheme="minorHAnsi"/>
                <w:sz w:val="18"/>
                <w:szCs w:val="18"/>
              </w:rPr>
              <w:t xml:space="preserve"> [wyd.]</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76B0FBC"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74252329" w14:textId="77777777" w:rsidTr="00652B1B">
        <w:trPr>
          <w:trHeight w:val="20"/>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5CF69149" w14:textId="77777777" w:rsidR="00282BE4" w:rsidRPr="009F00ED" w:rsidRDefault="00282BE4" w:rsidP="00EA0093">
            <w:pPr>
              <w:widowControl w:val="0"/>
              <w:spacing w:after="0"/>
              <w:jc w:val="center"/>
              <w:rPr>
                <w:rFonts w:eastAsia="Tahoma" w:cstheme="minorHAnsi"/>
                <w:b/>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7A30728F" w14:textId="77777777" w:rsidR="00282BE4" w:rsidRPr="009F00ED" w:rsidRDefault="00282BE4" w:rsidP="00EA0093">
            <w:pPr>
              <w:widowControl w:val="0"/>
              <w:spacing w:after="0"/>
              <w:jc w:val="center"/>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FA7DE5F" w14:textId="37E1F98D"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Utworzenie ścieżki edukacyjnej o tematyce ekologii</w:t>
            </w:r>
            <w:r w:rsidR="008247A7">
              <w:rPr>
                <w:rFonts w:eastAsia="Tahoma" w:cstheme="minorHAnsi"/>
                <w:sz w:val="18"/>
                <w:szCs w:val="18"/>
              </w:rPr>
              <w:t xml:space="preserve">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0AB741"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66684F89" w14:textId="77777777" w:rsidTr="00652B1B">
        <w:trPr>
          <w:trHeight w:val="315"/>
        </w:trPr>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4FC2C0F9" w14:textId="77777777" w:rsidR="00282BE4" w:rsidRPr="009F00ED" w:rsidRDefault="00282BE4" w:rsidP="00EA0093">
            <w:pPr>
              <w:widowControl w:val="0"/>
              <w:spacing w:after="0"/>
              <w:jc w:val="center"/>
              <w:rPr>
                <w:rFonts w:eastAsia="Tahoma" w:cstheme="minorHAnsi"/>
                <w:b/>
                <w:bCs/>
                <w:sz w:val="18"/>
                <w:szCs w:val="18"/>
              </w:rPr>
            </w:pPr>
            <w:r w:rsidRPr="009F00ED">
              <w:rPr>
                <w:rFonts w:eastAsia="Tahoma" w:cstheme="minorHAnsi"/>
                <w:b/>
                <w:bCs/>
                <w:sz w:val="18"/>
                <w:szCs w:val="18"/>
              </w:rPr>
              <w:t xml:space="preserve">Kierunek działania 4.2: </w:t>
            </w:r>
          </w:p>
          <w:p w14:paraId="7D71EBA4" w14:textId="77777777" w:rsidR="00282BE4" w:rsidRPr="009F00ED" w:rsidRDefault="00282BE4" w:rsidP="00EA0093">
            <w:pPr>
              <w:widowControl w:val="0"/>
              <w:spacing w:after="0"/>
              <w:jc w:val="center"/>
              <w:rPr>
                <w:rFonts w:eastAsia="Tahoma" w:cstheme="minorHAnsi"/>
                <w:b/>
                <w:bCs/>
                <w:sz w:val="18"/>
                <w:szCs w:val="18"/>
              </w:rPr>
            </w:pPr>
            <w:r w:rsidRPr="009F00ED">
              <w:rPr>
                <w:rFonts w:eastAsia="Tahoma" w:cstheme="minorHAnsi"/>
                <w:sz w:val="18"/>
                <w:szCs w:val="18"/>
              </w:rPr>
              <w:t>Przeciwdziałanie zanieczyszczeniu środowiska naturalnego oraz ochrona zasobów przyrodniczych</w:t>
            </w: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1669F4F5" w14:textId="3348E43D" w:rsidR="00282BE4" w:rsidRPr="009F00ED" w:rsidRDefault="00282BE4" w:rsidP="00EA0093">
            <w:pPr>
              <w:widowControl w:val="0"/>
              <w:spacing w:after="0"/>
              <w:jc w:val="center"/>
              <w:rPr>
                <w:rFonts w:eastAsia="Arial" w:cstheme="minorHAnsi"/>
                <w:sz w:val="18"/>
                <w:szCs w:val="18"/>
              </w:rPr>
            </w:pPr>
            <w:r w:rsidRPr="009F00ED">
              <w:rPr>
                <w:rFonts w:eastAsia="Arial" w:cstheme="minorHAnsi"/>
                <w:sz w:val="18"/>
                <w:szCs w:val="18"/>
              </w:rPr>
              <w:t>Niskie wartości pomiaru pyłu zawieszonego PM10 i PM2</w:t>
            </w:r>
            <w:r w:rsidR="005D6306">
              <w:rPr>
                <w:rFonts w:eastAsia="Arial" w:cstheme="minorHAnsi"/>
                <w:sz w:val="18"/>
                <w:szCs w:val="18"/>
              </w:rPr>
              <w:t>.5</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9E71093"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zlikwidowanych nieekologicznych źródeł ciepła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073D2BC"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5E5FC23B" w14:textId="77777777" w:rsidTr="00652B1B">
        <w:trPr>
          <w:trHeight w:val="315"/>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4AC0216C" w14:textId="77777777" w:rsidR="00282BE4" w:rsidRPr="009F00ED" w:rsidRDefault="00282BE4" w:rsidP="00EA0093">
            <w:pPr>
              <w:widowControl w:val="0"/>
              <w:spacing w:after="0"/>
              <w:jc w:val="center"/>
              <w:rPr>
                <w:rFonts w:eastAsia="Tahoma" w:cstheme="minorHAnsi"/>
                <w:b/>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47CF003B" w14:textId="77777777" w:rsidR="00282BE4" w:rsidRPr="009F00ED" w:rsidRDefault="00282BE4" w:rsidP="00EA0093">
            <w:pPr>
              <w:widowControl w:val="0"/>
              <w:spacing w:after="0"/>
              <w:jc w:val="center"/>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B48A2A9"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Liczba zmodernizowanych energetycznie budynków użyteczności publicznej [ob.]</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C951552"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0A10DD0E" w14:textId="77777777" w:rsidTr="00652B1B">
        <w:trPr>
          <w:trHeight w:val="20"/>
        </w:trPr>
        <w:tc>
          <w:tcPr>
            <w:tcW w:w="3514"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AAB2A4D" w14:textId="77777777" w:rsidR="00282BE4" w:rsidRPr="009F00ED" w:rsidRDefault="00282BE4" w:rsidP="00EA0093">
            <w:pPr>
              <w:widowControl w:val="0"/>
              <w:spacing w:after="0"/>
              <w:jc w:val="center"/>
              <w:rPr>
                <w:rFonts w:eastAsia="Tahoma" w:cstheme="minorHAnsi"/>
                <w:b/>
                <w:sz w:val="18"/>
                <w:szCs w:val="18"/>
              </w:rPr>
            </w:pPr>
          </w:p>
        </w:tc>
        <w:tc>
          <w:tcPr>
            <w:tcW w:w="2880"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3828FC9" w14:textId="77777777" w:rsidR="00282BE4" w:rsidRPr="009F00ED" w:rsidRDefault="00282BE4" w:rsidP="00EA0093">
            <w:pPr>
              <w:widowControl w:val="0"/>
              <w:spacing w:after="0"/>
              <w:jc w:val="center"/>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2D2D442"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Odpady zebrane selektywnie w relacji do ogółu odpadów [%]</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25B154"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04DFF779" w14:textId="77777777" w:rsidTr="00652B1B">
        <w:trPr>
          <w:trHeight w:val="20"/>
        </w:trPr>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43FD0707" w14:textId="77777777" w:rsidR="00282BE4" w:rsidRPr="009F00ED" w:rsidRDefault="00282BE4" w:rsidP="00EA0093">
            <w:pPr>
              <w:widowControl w:val="0"/>
              <w:spacing w:after="0"/>
              <w:jc w:val="center"/>
              <w:rPr>
                <w:rFonts w:eastAsia="Tahoma" w:cstheme="minorHAnsi"/>
                <w:b/>
                <w:bCs/>
                <w:sz w:val="18"/>
                <w:szCs w:val="18"/>
              </w:rPr>
            </w:pPr>
            <w:r w:rsidRPr="009F00ED">
              <w:rPr>
                <w:rFonts w:eastAsia="Tahoma" w:cstheme="minorHAnsi"/>
                <w:b/>
                <w:bCs/>
                <w:sz w:val="18"/>
                <w:szCs w:val="18"/>
              </w:rPr>
              <w:t xml:space="preserve">Kierunek działania 4.3.: </w:t>
            </w:r>
          </w:p>
          <w:p w14:paraId="5D036012" w14:textId="732F5862"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 xml:space="preserve">Poprawa estetyki </w:t>
            </w:r>
            <w:r w:rsidR="00B66FCE">
              <w:rPr>
                <w:rFonts w:eastAsia="Tahoma" w:cstheme="minorHAnsi"/>
                <w:sz w:val="18"/>
                <w:szCs w:val="18"/>
              </w:rPr>
              <w:t>Gminy</w:t>
            </w: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65898C25" w14:textId="7A5E9059"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 xml:space="preserve">Poprawa infrastruktury i przestrzeni zieleni w </w:t>
            </w:r>
            <w:r w:rsidR="00B66FCE">
              <w:rPr>
                <w:rFonts w:eastAsia="Tahoma" w:cstheme="minorHAnsi"/>
                <w:sz w:val="18"/>
                <w:szCs w:val="18"/>
              </w:rPr>
              <w:t>Gminie</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8D26013" w14:textId="77777777" w:rsidR="00282BE4" w:rsidRPr="009F00ED" w:rsidRDefault="00282BE4" w:rsidP="00EA0093">
            <w:pPr>
              <w:widowControl w:val="0"/>
              <w:spacing w:after="0"/>
              <w:jc w:val="center"/>
              <w:rPr>
                <w:rFonts w:eastAsia="Arial" w:cstheme="minorHAnsi"/>
                <w:sz w:val="18"/>
                <w:szCs w:val="18"/>
              </w:rPr>
            </w:pPr>
            <w:r w:rsidRPr="009F00ED">
              <w:rPr>
                <w:rFonts w:eastAsia="Arial" w:cstheme="minorHAnsi"/>
                <w:sz w:val="18"/>
                <w:szCs w:val="18"/>
              </w:rPr>
              <w:t>Liczba wybudowanych obiektów odpoczynku i relaksu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9BCA3AC"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03823F95" w14:textId="77777777" w:rsidTr="00652B1B">
        <w:trPr>
          <w:trHeight w:val="20"/>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1F258559"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7D795722"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310AF36"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zainstalowanych lamp oświetlenia ulicznego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21E67D6"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303F4CAC" w14:textId="77777777" w:rsidTr="00652B1B">
        <w:trPr>
          <w:trHeight w:val="20"/>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36CDEB81"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14D08C6E"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FA82643"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Liczba zagospodarowanych podwórek przy budynkach komunalnych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0D0AB10"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6E2C8DB8" w14:textId="77777777" w:rsidTr="00652B1B">
        <w:trPr>
          <w:trHeight w:val="20"/>
        </w:trPr>
        <w:tc>
          <w:tcPr>
            <w:tcW w:w="3514"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76D1D62"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00CE33D"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9765C34" w14:textId="77777777" w:rsidR="00282BE4" w:rsidRPr="009F00ED" w:rsidRDefault="00282BE4" w:rsidP="00EA0093">
            <w:pPr>
              <w:widowControl w:val="0"/>
              <w:spacing w:after="0"/>
              <w:jc w:val="center"/>
              <w:rPr>
                <w:rFonts w:eastAsia="Tahoma" w:cstheme="minorHAnsi"/>
                <w:sz w:val="18"/>
                <w:szCs w:val="18"/>
              </w:rPr>
            </w:pPr>
            <w:r w:rsidRPr="009F00ED">
              <w:rPr>
                <w:rFonts w:eastAsia="Arial" w:cstheme="minorHAnsi"/>
                <w:sz w:val="18"/>
                <w:szCs w:val="18"/>
              </w:rPr>
              <w:t>Liczba zrewitalizowanych parków gminnych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CBBDD7C"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5BD32481" w14:textId="77777777" w:rsidTr="00652B1B">
        <w:trPr>
          <w:trHeight w:val="144"/>
        </w:trPr>
        <w:tc>
          <w:tcPr>
            <w:tcW w:w="3514"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E45B1E6"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
                <w:sz w:val="18"/>
                <w:szCs w:val="18"/>
              </w:rPr>
              <w:t xml:space="preserve">Kierunek działania 5.1.: </w:t>
            </w:r>
          </w:p>
          <w:p w14:paraId="12C68752" w14:textId="18D4A3FD"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Cs/>
                <w:sz w:val="18"/>
                <w:szCs w:val="18"/>
              </w:rPr>
              <w:t xml:space="preserve">Dbałość o ochronę zdrowia mieszkańców </w:t>
            </w:r>
            <w:r w:rsidR="00B66FCE">
              <w:rPr>
                <w:rFonts w:eastAsia="Tahoma" w:cstheme="minorHAnsi"/>
                <w:bCs/>
                <w:sz w:val="18"/>
                <w:szCs w:val="18"/>
              </w:rPr>
              <w:t>Gminy</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5420232" w14:textId="1B9E4308"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Zwiększenie standardów opieki medycznej i dostępności lekarzy w</w:t>
            </w:r>
            <w:r w:rsidR="005D6306">
              <w:rPr>
                <w:rFonts w:eastAsia="Tahoma" w:cstheme="minorHAnsi"/>
                <w:sz w:val="18"/>
                <w:szCs w:val="18"/>
              </w:rPr>
              <w:t> </w:t>
            </w:r>
            <w:r w:rsidR="00B66FCE">
              <w:rPr>
                <w:rFonts w:eastAsia="Tahoma" w:cstheme="minorHAnsi"/>
                <w:sz w:val="18"/>
                <w:szCs w:val="18"/>
              </w:rPr>
              <w:t>Gminie</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tcPr>
          <w:p w14:paraId="305B14DA"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Porady podstawowej opieki zdrowotnej udzielone na 1 mieszkańca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13BBD1F"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39CAA191" w14:textId="77777777" w:rsidTr="00F6478D">
        <w:trPr>
          <w:trHeight w:val="200"/>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E2C4553"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6C608A"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tcPr>
          <w:p w14:paraId="3FC04A60" w14:textId="04811935"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Lekarze pracujący wg podstawowego miejsca pracy na 10 tys. ludności [</w:t>
            </w:r>
            <w:r w:rsidR="00614069">
              <w:rPr>
                <w:rFonts w:eastAsia="Tahoma" w:cstheme="minorHAnsi"/>
                <w:sz w:val="18"/>
                <w:szCs w:val="18"/>
              </w:rPr>
              <w:t>os</w:t>
            </w:r>
            <w:r w:rsidR="008247A7">
              <w:rPr>
                <w:rFonts w:eastAsia="Tahoma" w:cstheme="minorHAnsi"/>
                <w:sz w:val="18"/>
                <w:szCs w:val="18"/>
              </w:rPr>
              <w:t>.</w:t>
            </w:r>
            <w:r w:rsidRPr="009F00ED">
              <w:rPr>
                <w:rFonts w:eastAsia="Tahoma" w:cstheme="minorHAnsi"/>
                <w:sz w:val="18"/>
                <w:szCs w:val="18"/>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EF22036"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011EBB36" w14:textId="77777777" w:rsidTr="00652B1B">
        <w:trPr>
          <w:trHeight w:val="20"/>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DA50B5F"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FB2113B"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tcPr>
          <w:p w14:paraId="5D4BD67B" w14:textId="00B85949"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Nakłady inwestycyjne na zakup aparatury medycznej [</w:t>
            </w:r>
            <w:r w:rsidR="008247A7">
              <w:rPr>
                <w:rFonts w:eastAsia="Tahoma" w:cstheme="minorHAnsi"/>
                <w:sz w:val="18"/>
                <w:szCs w:val="18"/>
              </w:rPr>
              <w:t>zł</w:t>
            </w:r>
            <w:r w:rsidRPr="009F00ED">
              <w:rPr>
                <w:rFonts w:eastAsia="Tahoma" w:cstheme="minorHAnsi"/>
                <w:sz w:val="18"/>
                <w:szCs w:val="18"/>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170028D"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3EEEB380" w14:textId="77777777" w:rsidTr="00F6478D">
        <w:trPr>
          <w:trHeight w:val="40"/>
        </w:trPr>
        <w:tc>
          <w:tcPr>
            <w:tcW w:w="3514"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00ADE2"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
                <w:sz w:val="18"/>
                <w:szCs w:val="18"/>
              </w:rPr>
              <w:t xml:space="preserve">Kierunek działania 5.2.: </w:t>
            </w:r>
          </w:p>
          <w:p w14:paraId="1C1B7179" w14:textId="3B45E66A"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Cs/>
                <w:sz w:val="18"/>
                <w:szCs w:val="18"/>
              </w:rPr>
              <w:t>Wsparcie, integracja i aktywizacja osób niepełnosprawnych, starszych i</w:t>
            </w:r>
            <w:r w:rsidR="005D6306">
              <w:rPr>
                <w:rFonts w:eastAsia="Tahoma" w:cstheme="minorHAnsi"/>
                <w:bCs/>
                <w:sz w:val="18"/>
                <w:szCs w:val="18"/>
              </w:rPr>
              <w:t> </w:t>
            </w:r>
            <w:r w:rsidRPr="009F00ED">
              <w:rPr>
                <w:rFonts w:eastAsia="Tahoma" w:cstheme="minorHAnsi"/>
                <w:bCs/>
                <w:sz w:val="18"/>
                <w:szCs w:val="18"/>
              </w:rPr>
              <w:t>potrzebujących</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3DD010A" w14:textId="03A54063"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Poprawa jakości życia osób starszych i</w:t>
            </w:r>
            <w:r w:rsidR="005D6306">
              <w:rPr>
                <w:rFonts w:eastAsia="Tahoma" w:cstheme="minorHAnsi"/>
                <w:sz w:val="18"/>
                <w:szCs w:val="18"/>
              </w:rPr>
              <w:t> </w:t>
            </w:r>
            <w:r w:rsidRPr="009F00ED">
              <w:rPr>
                <w:rFonts w:eastAsia="Tahoma" w:cstheme="minorHAnsi"/>
                <w:sz w:val="18"/>
                <w:szCs w:val="18"/>
              </w:rPr>
              <w:t>osób z niepełnosprawnościami,</w:t>
            </w:r>
          </w:p>
          <w:p w14:paraId="307DC92B"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reintegracja społeczna</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tcPr>
          <w:p w14:paraId="649B4166" w14:textId="75A3C6AA"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utworzonych miejsc świadczenia usług asystenckich i opiekuńczych [</w:t>
            </w:r>
            <w:r w:rsidR="008247A7">
              <w:rPr>
                <w:rFonts w:eastAsia="Tahoma" w:cstheme="minorHAnsi"/>
                <w:sz w:val="18"/>
                <w:szCs w:val="18"/>
              </w:rPr>
              <w:t>ob</w:t>
            </w:r>
            <w:r w:rsidRPr="009F00ED">
              <w:rPr>
                <w:rFonts w:eastAsia="Tahoma" w:cstheme="minorHAnsi"/>
                <w:sz w:val="18"/>
                <w:szCs w:val="18"/>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328CA89"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3A336B8B" w14:textId="77777777" w:rsidTr="00652B1B">
        <w:trPr>
          <w:trHeight w:val="267"/>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6690526"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5F75FDD"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E25920D"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osób objętych wsparciem w ramach projektów przeciwdziałania wykluczeniu społecznemu (dot. osób starszych) [os.]</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260E4B9"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0CBED981" w14:textId="77777777" w:rsidTr="00652B1B">
        <w:trPr>
          <w:trHeight w:val="20"/>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1B18145"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1B922BC"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6766B00"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Wdrożenie standardów dostępności: Dostępność Plus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7F3BDA2"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3563EB1F" w14:textId="77777777" w:rsidTr="00652B1B">
        <w:trPr>
          <w:trHeight w:val="20"/>
        </w:trPr>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10AAE1B0" w14:textId="590214DF"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
                <w:sz w:val="18"/>
                <w:szCs w:val="18"/>
              </w:rPr>
              <w:t>Kierunek działania 5.3.:</w:t>
            </w:r>
            <w:r w:rsidR="007D5E86">
              <w:rPr>
                <w:rFonts w:eastAsia="Tahoma" w:cstheme="minorHAnsi"/>
                <w:b/>
                <w:sz w:val="18"/>
                <w:szCs w:val="18"/>
              </w:rPr>
              <w:t xml:space="preserve"> </w:t>
            </w:r>
          </w:p>
          <w:p w14:paraId="06A0DCC8" w14:textId="27096A82" w:rsidR="00282BE4" w:rsidRPr="009F00ED" w:rsidRDefault="00A941D8" w:rsidP="00EA0093">
            <w:pPr>
              <w:widowControl w:val="0"/>
              <w:spacing w:after="0"/>
              <w:jc w:val="center"/>
              <w:rPr>
                <w:rFonts w:eastAsia="Tahoma" w:cstheme="minorHAnsi"/>
                <w:b/>
                <w:sz w:val="18"/>
                <w:szCs w:val="18"/>
              </w:rPr>
            </w:pPr>
            <w:r w:rsidRPr="00A941D8">
              <w:rPr>
                <w:rFonts w:eastAsia="Tahoma" w:cstheme="minorHAnsi"/>
                <w:bCs/>
                <w:sz w:val="18"/>
                <w:szCs w:val="18"/>
              </w:rPr>
              <w:t>Budowanie zintegrowanej i przyjaznej przestrzeni dla mieszkańców</w:t>
            </w: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64428ED7" w14:textId="2F47D5B8"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Wzrost jakości życia mieszkańców, poprawa dostępności do oferty i</w:t>
            </w:r>
            <w:r w:rsidR="00180B20">
              <w:rPr>
                <w:rFonts w:eastAsia="Tahoma" w:cstheme="minorHAnsi"/>
                <w:sz w:val="18"/>
                <w:szCs w:val="18"/>
              </w:rPr>
              <w:t> </w:t>
            </w:r>
            <w:r w:rsidRPr="009F00ED">
              <w:rPr>
                <w:rFonts w:eastAsia="Tahoma" w:cstheme="minorHAnsi"/>
                <w:sz w:val="18"/>
                <w:szCs w:val="18"/>
              </w:rPr>
              <w:t>infrastruktury kulturalnej, sportowej, rekreacyjnej i turystycznej</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86EB20F"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zmodernizowanych obiektów mieszkalnych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9B1CF20"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611BD2E0" w14:textId="77777777" w:rsidTr="00652B1B">
        <w:trPr>
          <w:trHeight w:val="20"/>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553FDEB3"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0E4F5C16"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58C706B" w14:textId="71DEBB2C"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dzieci przypadających na jedno miejsce w żłobku [os</w:t>
            </w:r>
            <w:r w:rsidR="008247A7">
              <w:rPr>
                <w:rFonts w:eastAsia="Tahoma" w:cstheme="minorHAnsi"/>
                <w:sz w:val="18"/>
                <w:szCs w:val="18"/>
              </w:rPr>
              <w:t>/miejsce</w:t>
            </w:r>
            <w:r w:rsidRPr="009F00ED">
              <w:rPr>
                <w:rFonts w:eastAsia="Tahoma" w:cstheme="minorHAnsi"/>
                <w:sz w:val="18"/>
                <w:szCs w:val="18"/>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7C163BB"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41A99B2D" w14:textId="77777777" w:rsidTr="00652B1B">
        <w:trPr>
          <w:trHeight w:val="20"/>
        </w:trPr>
        <w:tc>
          <w:tcPr>
            <w:tcW w:w="3514"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375C255"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7ACDA05"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D34D2ED" w14:textId="77777777" w:rsidR="00282BE4" w:rsidRPr="009F00ED" w:rsidRDefault="00282BE4" w:rsidP="00EA0093">
            <w:pPr>
              <w:widowControl w:val="0"/>
              <w:spacing w:after="0"/>
              <w:jc w:val="center"/>
              <w:rPr>
                <w:rFonts w:eastAsia="Tahoma" w:cstheme="minorHAnsi"/>
                <w:sz w:val="18"/>
                <w:szCs w:val="18"/>
              </w:rPr>
            </w:pPr>
            <w:r w:rsidRPr="009F00ED">
              <w:rPr>
                <w:rFonts w:eastAsia="Tahoma" w:cstheme="minorHAnsi"/>
                <w:sz w:val="18"/>
                <w:szCs w:val="18"/>
              </w:rPr>
              <w:t>Średnia trzyletniej liczby mieszkań oddanych do użytkowania na 1000 ludności</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E8C9129"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4651FFD2" w14:textId="77777777" w:rsidTr="00F6478D">
        <w:trPr>
          <w:trHeight w:val="20"/>
        </w:trPr>
        <w:tc>
          <w:tcPr>
            <w:tcW w:w="3514"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2B2D98D"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
                <w:sz w:val="18"/>
                <w:szCs w:val="18"/>
              </w:rPr>
              <w:t xml:space="preserve">Kierunek działania 6.1.: </w:t>
            </w:r>
          </w:p>
          <w:p w14:paraId="4250C5A6"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Cs/>
                <w:sz w:val="18"/>
                <w:szCs w:val="18"/>
              </w:rPr>
              <w:lastRenderedPageBreak/>
              <w:t>Profesjonalizacja usług samorządu</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C983AA2" w14:textId="11FB0CE0" w:rsidR="00282BE4" w:rsidRPr="009F00ED" w:rsidRDefault="00282BE4" w:rsidP="00F6478D">
            <w:pPr>
              <w:widowControl w:val="0"/>
              <w:spacing w:after="0"/>
              <w:rPr>
                <w:rFonts w:eastAsia="Tahoma" w:cstheme="minorHAnsi"/>
                <w:sz w:val="18"/>
                <w:szCs w:val="18"/>
              </w:rPr>
            </w:pPr>
            <w:r w:rsidRPr="009F00ED">
              <w:rPr>
                <w:rFonts w:eastAsia="Tahoma" w:cstheme="minorHAnsi"/>
                <w:bCs/>
                <w:sz w:val="18"/>
                <w:szCs w:val="18"/>
              </w:rPr>
              <w:lastRenderedPageBreak/>
              <w:t xml:space="preserve">Standaryzacja usług urzędniczych oraz </w:t>
            </w:r>
            <w:r w:rsidRPr="009F00ED">
              <w:rPr>
                <w:rFonts w:eastAsia="Tahoma" w:cstheme="minorHAnsi"/>
                <w:bCs/>
                <w:sz w:val="18"/>
                <w:szCs w:val="18"/>
              </w:rPr>
              <w:lastRenderedPageBreak/>
              <w:t>zwiększenie poziomu informatyzacji</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70E3FBB"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lastRenderedPageBreak/>
              <w:t>Liczba szkoleń podnoszących kwalifikacje pracowników samorządowych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8AFAB78"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75E67D8B" w14:textId="77777777" w:rsidTr="00652B1B">
        <w:trPr>
          <w:trHeight w:val="20"/>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2D00456"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1434A69"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D8A5896" w14:textId="77777777"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 cyklicznych spotkań kadry samorządu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F756669"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788D9422" w14:textId="77777777" w:rsidTr="00652B1B">
        <w:tc>
          <w:tcPr>
            <w:tcW w:w="3514"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266B2E91"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
                <w:sz w:val="18"/>
                <w:szCs w:val="18"/>
              </w:rPr>
              <w:t xml:space="preserve">Kierunek działania 7.1.: </w:t>
            </w:r>
          </w:p>
          <w:p w14:paraId="78E627E5" w14:textId="08BF8431"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Cs/>
                <w:sz w:val="18"/>
                <w:szCs w:val="18"/>
              </w:rPr>
              <w:t xml:space="preserve">Aktywizacja mieszkańców </w:t>
            </w:r>
            <w:r w:rsidR="00B66FCE">
              <w:rPr>
                <w:rFonts w:eastAsia="Tahoma" w:cstheme="minorHAnsi"/>
                <w:bCs/>
                <w:sz w:val="18"/>
                <w:szCs w:val="18"/>
              </w:rPr>
              <w:t>Gminy</w:t>
            </w:r>
          </w:p>
        </w:tc>
        <w:tc>
          <w:tcPr>
            <w:tcW w:w="2880" w:type="dxa"/>
            <w:vMerge w:val="restart"/>
            <w:tcBorders>
              <w:top w:val="single" w:sz="24" w:space="0" w:color="FFFFFF"/>
              <w:left w:val="single" w:sz="24" w:space="0" w:color="FFFFFF"/>
              <w:right w:val="single" w:sz="24" w:space="0" w:color="FFFFFF"/>
            </w:tcBorders>
            <w:shd w:val="clear" w:color="auto" w:fill="EFEFEF"/>
            <w:tcMar>
              <w:top w:w="40" w:type="dxa"/>
              <w:left w:w="40" w:type="dxa"/>
              <w:bottom w:w="40" w:type="dxa"/>
              <w:right w:w="40" w:type="dxa"/>
            </w:tcMar>
            <w:vAlign w:val="center"/>
          </w:tcPr>
          <w:p w14:paraId="30957760" w14:textId="6739BF8D" w:rsidR="00282BE4" w:rsidRPr="009F00ED" w:rsidRDefault="00A941D8" w:rsidP="00EA0093">
            <w:pPr>
              <w:widowControl w:val="0"/>
              <w:spacing w:after="0"/>
              <w:jc w:val="center"/>
              <w:rPr>
                <w:rFonts w:eastAsia="Arial" w:cstheme="minorHAnsi"/>
                <w:sz w:val="18"/>
                <w:szCs w:val="18"/>
              </w:rPr>
            </w:pPr>
            <w:r w:rsidRPr="00A941D8">
              <w:rPr>
                <w:rFonts w:eastAsia="Arial" w:cstheme="minorHAnsi"/>
                <w:sz w:val="18"/>
                <w:szCs w:val="18"/>
              </w:rPr>
              <w:t>Wzrost zaangażowania mieszkańców w aktywność fizyczną, sportową, turystyczną oraz wydarzenia kulturalne poprzez rozwój infrastruktury i organizację różnorodnych inicjatyw</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1116907" w14:textId="4AF91B7D"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w:t>
            </w:r>
            <w:r w:rsidR="008247A7">
              <w:rPr>
                <w:rFonts w:eastAsia="Tahoma" w:cstheme="minorHAnsi"/>
                <w:sz w:val="18"/>
                <w:szCs w:val="18"/>
              </w:rPr>
              <w:t xml:space="preserve"> przebudowanych lub</w:t>
            </w:r>
            <w:r w:rsidRPr="009F00ED">
              <w:rPr>
                <w:rFonts w:eastAsia="Tahoma" w:cstheme="minorHAnsi"/>
                <w:sz w:val="18"/>
                <w:szCs w:val="18"/>
              </w:rPr>
              <w:t xml:space="preserve"> zmodernizowanych obiektów sportowych [ob.]</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3F71280"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4E3539B5" w14:textId="77777777" w:rsidTr="00652B1B">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6A78E22C" w14:textId="77777777" w:rsidR="00282BE4" w:rsidRPr="009F00ED" w:rsidRDefault="00282BE4" w:rsidP="00EA0093">
            <w:pPr>
              <w:widowControl w:val="0"/>
              <w:spacing w:after="0"/>
              <w:jc w:val="center"/>
              <w:rPr>
                <w:rFonts w:eastAsia="Tahoma" w:cstheme="minorHAnsi"/>
                <w:b/>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3A899BB5" w14:textId="77777777" w:rsidR="00282BE4" w:rsidRPr="009F00ED" w:rsidRDefault="00282BE4" w:rsidP="00EA0093">
            <w:pPr>
              <w:widowControl w:val="0"/>
              <w:spacing w:after="0"/>
              <w:jc w:val="center"/>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C2753E8" w14:textId="2D7678AA" w:rsidR="00282BE4" w:rsidRPr="009F00ED" w:rsidRDefault="008247A7" w:rsidP="00EA0093">
            <w:pPr>
              <w:widowControl w:val="0"/>
              <w:spacing w:after="0"/>
              <w:jc w:val="center"/>
              <w:rPr>
                <w:rFonts w:eastAsia="Arial" w:cstheme="minorHAnsi"/>
                <w:sz w:val="18"/>
                <w:szCs w:val="18"/>
              </w:rPr>
            </w:pPr>
            <w:r w:rsidRPr="008247A7">
              <w:rPr>
                <w:rFonts w:eastAsia="Tahoma" w:cstheme="minorHAnsi"/>
                <w:sz w:val="18"/>
                <w:szCs w:val="18"/>
              </w:rPr>
              <w:t>Liczba przebudowanych lub zmodernizowanych obiektów turystycznych</w:t>
            </w:r>
            <w:r w:rsidRPr="008247A7" w:rsidDel="008247A7">
              <w:rPr>
                <w:rFonts w:eastAsia="Tahoma" w:cstheme="minorHAnsi"/>
                <w:sz w:val="18"/>
                <w:szCs w:val="18"/>
              </w:rPr>
              <w:t xml:space="preserve"> </w:t>
            </w:r>
            <w:r w:rsidR="00282BE4" w:rsidRPr="009F00ED">
              <w:rPr>
                <w:rFonts w:eastAsia="Tahoma" w:cstheme="minorHAnsi"/>
                <w:sz w:val="18"/>
                <w:szCs w:val="18"/>
              </w:rPr>
              <w:t>[ob.]</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BCACD5D"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7F5BDD0A" w14:textId="77777777" w:rsidTr="00652B1B">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6AF3B52F" w14:textId="77777777" w:rsidR="00282BE4" w:rsidRPr="009F00ED" w:rsidRDefault="00282BE4" w:rsidP="00EA0093">
            <w:pPr>
              <w:widowControl w:val="0"/>
              <w:spacing w:after="0"/>
              <w:jc w:val="center"/>
              <w:rPr>
                <w:rFonts w:eastAsia="Tahoma" w:cstheme="minorHAnsi"/>
                <w:b/>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227AC383" w14:textId="77777777" w:rsidR="00282BE4" w:rsidRPr="009F00ED" w:rsidRDefault="00282BE4" w:rsidP="00EA0093">
            <w:pPr>
              <w:widowControl w:val="0"/>
              <w:spacing w:after="0"/>
              <w:jc w:val="center"/>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AAB40BF" w14:textId="34FFCF93" w:rsidR="00282BE4" w:rsidRPr="009F00ED" w:rsidRDefault="008247A7" w:rsidP="00EA0093">
            <w:pPr>
              <w:widowControl w:val="0"/>
              <w:spacing w:after="0"/>
              <w:jc w:val="center"/>
              <w:rPr>
                <w:rFonts w:eastAsia="Arial" w:cstheme="minorHAnsi"/>
                <w:sz w:val="18"/>
                <w:szCs w:val="18"/>
              </w:rPr>
            </w:pPr>
            <w:r w:rsidRPr="008247A7">
              <w:rPr>
                <w:rFonts w:eastAsia="Tahoma" w:cstheme="minorHAnsi"/>
                <w:sz w:val="18"/>
                <w:szCs w:val="18"/>
              </w:rPr>
              <w:t>Liczba osób uczestniczących w wydarzeniach kulturalnych, sportowych i turystycznych organizowanych przez gminę</w:t>
            </w:r>
            <w:r>
              <w:rPr>
                <w:rFonts w:eastAsia="Tahoma" w:cstheme="minorHAnsi"/>
                <w:sz w:val="18"/>
                <w:szCs w:val="18"/>
              </w:rPr>
              <w:t xml:space="preserve"> [os.]</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6DFB627"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585A1872" w14:textId="77777777" w:rsidTr="00652B1B">
        <w:trPr>
          <w:trHeight w:val="95"/>
        </w:trPr>
        <w:tc>
          <w:tcPr>
            <w:tcW w:w="3514"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023BD7FA" w14:textId="77777777" w:rsidR="00282BE4" w:rsidRPr="009F00ED" w:rsidRDefault="00282BE4" w:rsidP="00EA0093">
            <w:pPr>
              <w:widowControl w:val="0"/>
              <w:spacing w:after="0"/>
              <w:jc w:val="center"/>
              <w:rPr>
                <w:rFonts w:eastAsia="Tahoma" w:cstheme="minorHAnsi"/>
                <w:b/>
                <w:sz w:val="18"/>
                <w:szCs w:val="18"/>
              </w:rPr>
            </w:pPr>
          </w:p>
        </w:tc>
        <w:tc>
          <w:tcPr>
            <w:tcW w:w="2880" w:type="dxa"/>
            <w:vMerge/>
            <w:tcBorders>
              <w:left w:val="single" w:sz="24" w:space="0" w:color="FFFFFF"/>
              <w:right w:val="single" w:sz="24" w:space="0" w:color="FFFFFF"/>
            </w:tcBorders>
            <w:shd w:val="clear" w:color="auto" w:fill="EFEFEF"/>
            <w:tcMar>
              <w:top w:w="40" w:type="dxa"/>
              <w:left w:w="40" w:type="dxa"/>
              <w:bottom w:w="40" w:type="dxa"/>
              <w:right w:w="40" w:type="dxa"/>
            </w:tcMar>
            <w:vAlign w:val="center"/>
          </w:tcPr>
          <w:p w14:paraId="4CD9315D" w14:textId="77777777" w:rsidR="00282BE4" w:rsidRPr="009F00ED" w:rsidRDefault="00282BE4" w:rsidP="00EA0093">
            <w:pPr>
              <w:widowControl w:val="0"/>
              <w:spacing w:after="0"/>
              <w:jc w:val="center"/>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4347A8AF" w14:textId="54CB0E9F" w:rsidR="00282BE4" w:rsidRPr="009F00ED" w:rsidRDefault="008247A7" w:rsidP="00EA0093">
            <w:pPr>
              <w:widowControl w:val="0"/>
              <w:spacing w:after="0"/>
              <w:jc w:val="center"/>
              <w:rPr>
                <w:rFonts w:eastAsia="Arial" w:cstheme="minorHAnsi"/>
                <w:sz w:val="18"/>
                <w:szCs w:val="18"/>
              </w:rPr>
            </w:pPr>
            <w:r w:rsidRPr="008247A7">
              <w:rPr>
                <w:rFonts w:eastAsia="Tahoma" w:cstheme="minorHAnsi"/>
                <w:sz w:val="18"/>
                <w:szCs w:val="18"/>
              </w:rPr>
              <w:t>Liczba zorganizowanych cyklicznych imprez sportowo-rekreacyjnych</w:t>
            </w:r>
            <w:r>
              <w:rPr>
                <w:rFonts w:eastAsia="Tahoma" w:cstheme="minorHAnsi"/>
                <w:sz w:val="18"/>
                <w:szCs w:val="18"/>
              </w:rPr>
              <w:t xml:space="preserve"> [wyd.]</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2F1F21A2" w14:textId="77777777" w:rsidR="00282BE4" w:rsidRPr="009F00ED" w:rsidRDefault="00282BE4" w:rsidP="00EA0093">
            <w:pPr>
              <w:widowControl w:val="0"/>
              <w:spacing w:after="0"/>
              <w:jc w:val="center"/>
              <w:rPr>
                <w:rFonts w:eastAsia="Arimo" w:cstheme="minorHAnsi"/>
                <w:bCs/>
                <w:sz w:val="18"/>
                <w:szCs w:val="18"/>
              </w:rPr>
            </w:pPr>
            <w:r w:rsidRPr="009F00ED">
              <w:rPr>
                <w:rFonts w:ascii="Times New Roman" w:eastAsia="Arimo" w:hAnsi="Times New Roman" w:cs="Times New Roman"/>
                <w:bCs/>
                <w:sz w:val="18"/>
                <w:szCs w:val="18"/>
              </w:rPr>
              <w:t>▲</w:t>
            </w:r>
          </w:p>
        </w:tc>
      </w:tr>
      <w:tr w:rsidR="00282BE4" w:rsidRPr="009F00ED" w14:paraId="24CBA35B" w14:textId="77777777" w:rsidTr="00652B1B">
        <w:trPr>
          <w:trHeight w:val="20"/>
        </w:trPr>
        <w:tc>
          <w:tcPr>
            <w:tcW w:w="3514"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60833B8"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
                <w:sz w:val="18"/>
                <w:szCs w:val="18"/>
              </w:rPr>
              <w:t xml:space="preserve">Kierunek działania 7.2.: </w:t>
            </w:r>
          </w:p>
          <w:p w14:paraId="13B4F350" w14:textId="77777777" w:rsidR="00282BE4" w:rsidRPr="009F00ED" w:rsidRDefault="00282BE4" w:rsidP="00EA0093">
            <w:pPr>
              <w:spacing w:after="0" w:line="240" w:lineRule="auto"/>
              <w:jc w:val="center"/>
              <w:rPr>
                <w:rFonts w:cstheme="minorHAnsi"/>
                <w:bCs/>
                <w:sz w:val="18"/>
                <w:szCs w:val="18"/>
              </w:rPr>
            </w:pPr>
            <w:r w:rsidRPr="009F00ED">
              <w:rPr>
                <w:rFonts w:cstheme="minorHAnsi"/>
                <w:bCs/>
                <w:sz w:val="18"/>
                <w:szCs w:val="18"/>
              </w:rPr>
              <w:t>Rozwój mieszkańców i ich współpracy</w:t>
            </w:r>
          </w:p>
          <w:p w14:paraId="1FE6F2E5" w14:textId="77777777" w:rsidR="00282BE4" w:rsidRPr="009F00ED" w:rsidRDefault="00282BE4" w:rsidP="00EA0093">
            <w:pPr>
              <w:widowControl w:val="0"/>
              <w:spacing w:after="0"/>
              <w:jc w:val="center"/>
              <w:rPr>
                <w:rFonts w:eastAsia="Tahoma" w:cstheme="minorHAnsi"/>
                <w:b/>
                <w:sz w:val="18"/>
                <w:szCs w:val="18"/>
              </w:rPr>
            </w:pP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A0102D2" w14:textId="4D04AB0C" w:rsidR="00282BE4" w:rsidRPr="009F00ED" w:rsidRDefault="00282BE4" w:rsidP="00EA0093">
            <w:pPr>
              <w:widowControl w:val="0"/>
              <w:spacing w:after="0"/>
              <w:jc w:val="center"/>
              <w:rPr>
                <w:rFonts w:eastAsia="Arial" w:cstheme="minorHAnsi"/>
                <w:sz w:val="18"/>
                <w:szCs w:val="18"/>
              </w:rPr>
            </w:pPr>
            <w:r w:rsidRPr="009F00ED">
              <w:rPr>
                <w:rFonts w:eastAsia="Arial" w:cstheme="minorHAnsi"/>
                <w:sz w:val="18"/>
                <w:szCs w:val="18"/>
              </w:rPr>
              <w:t>Zwiększenie integracji społecznej mieszkańców oraz rozpoznawalności marki</w:t>
            </w:r>
            <w:r w:rsidR="002F57C8" w:rsidRPr="009F00ED">
              <w:rPr>
                <w:rFonts w:eastAsia="Arial" w:cstheme="minorHAnsi"/>
                <w:sz w:val="18"/>
                <w:szCs w:val="18"/>
              </w:rPr>
              <w:t xml:space="preserve"> Międzybórz</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3D62502" w14:textId="0CFCC9E6" w:rsidR="00282BE4" w:rsidRPr="009F00ED" w:rsidRDefault="00282BE4" w:rsidP="00EA0093">
            <w:pPr>
              <w:widowControl w:val="0"/>
              <w:spacing w:after="0"/>
              <w:jc w:val="center"/>
              <w:rPr>
                <w:rFonts w:eastAsia="Arial" w:cstheme="minorHAnsi"/>
                <w:sz w:val="18"/>
                <w:szCs w:val="18"/>
              </w:rPr>
            </w:pPr>
            <w:r w:rsidRPr="009F00ED">
              <w:rPr>
                <w:rFonts w:eastAsia="Arial" w:cstheme="minorHAnsi"/>
                <w:sz w:val="18"/>
                <w:szCs w:val="18"/>
              </w:rPr>
              <w:t xml:space="preserve">Liczba zorganizowanych akcji promocyjnych </w:t>
            </w:r>
            <w:r w:rsidR="00B66FCE">
              <w:rPr>
                <w:rFonts w:eastAsia="Arial" w:cstheme="minorHAnsi"/>
                <w:sz w:val="18"/>
                <w:szCs w:val="18"/>
              </w:rPr>
              <w:t>Gminy</w:t>
            </w:r>
            <w:r w:rsidRPr="009F00ED">
              <w:rPr>
                <w:rFonts w:eastAsia="Arial" w:cstheme="minorHAnsi"/>
                <w:sz w:val="18"/>
                <w:szCs w:val="18"/>
              </w:rPr>
              <w:t xml:space="preserve"> </w:t>
            </w:r>
            <w:r w:rsidR="00614069">
              <w:rPr>
                <w:rFonts w:eastAsia="Arial" w:cstheme="minorHAnsi"/>
                <w:sz w:val="18"/>
                <w:szCs w:val="18"/>
              </w:rPr>
              <w:t>[szt.]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95674CD" w14:textId="77777777" w:rsidR="00282BE4" w:rsidRPr="009F00ED" w:rsidRDefault="00282BE4" w:rsidP="00EA0093">
            <w:pPr>
              <w:widowControl w:val="0"/>
              <w:spacing w:after="0"/>
              <w:jc w:val="center"/>
              <w:rPr>
                <w:rFonts w:eastAsia="Tahoma" w:cstheme="minorHAnsi"/>
                <w:bCs/>
                <w:sz w:val="18"/>
                <w:szCs w:val="18"/>
              </w:rPr>
            </w:pPr>
            <w:r w:rsidRPr="009F00ED">
              <w:rPr>
                <w:rFonts w:ascii="Times New Roman" w:eastAsia="Arimo" w:hAnsi="Times New Roman" w:cs="Times New Roman"/>
                <w:bCs/>
                <w:sz w:val="18"/>
                <w:szCs w:val="18"/>
              </w:rPr>
              <w:t>▲</w:t>
            </w:r>
          </w:p>
        </w:tc>
      </w:tr>
      <w:tr w:rsidR="00282BE4" w:rsidRPr="009F00ED" w14:paraId="35265DE3" w14:textId="77777777" w:rsidTr="00652B1B">
        <w:trPr>
          <w:trHeight w:val="36"/>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346AD74" w14:textId="77777777" w:rsidR="00282BE4" w:rsidRPr="009F00ED" w:rsidRDefault="00282BE4" w:rsidP="00EA0093">
            <w:pPr>
              <w:widowControl w:val="0"/>
              <w:pBdr>
                <w:top w:val="nil"/>
                <w:left w:val="nil"/>
                <w:bottom w:val="nil"/>
                <w:right w:val="nil"/>
                <w:between w:val="nil"/>
              </w:pBdr>
              <w:spacing w:after="0"/>
              <w:rPr>
                <w:rFonts w:eastAsia="Tahoma" w:cstheme="minorHAnsi"/>
                <w:b/>
                <w:color w:val="08204C"/>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9791B59" w14:textId="77777777" w:rsidR="00282BE4" w:rsidRPr="009F00ED" w:rsidRDefault="00282BE4" w:rsidP="00EA0093">
            <w:pPr>
              <w:widowControl w:val="0"/>
              <w:pBdr>
                <w:top w:val="nil"/>
                <w:left w:val="nil"/>
                <w:bottom w:val="nil"/>
                <w:right w:val="nil"/>
                <w:between w:val="nil"/>
              </w:pBdr>
              <w:spacing w:after="0"/>
              <w:rPr>
                <w:rFonts w:eastAsia="Tahoma" w:cstheme="minorHAnsi"/>
                <w:b/>
                <w:color w:val="08204C"/>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61B07DC" w14:textId="5D601341" w:rsidR="00282BE4" w:rsidRPr="009F00ED" w:rsidRDefault="00282BE4" w:rsidP="00EA0093">
            <w:pPr>
              <w:widowControl w:val="0"/>
              <w:spacing w:after="0"/>
              <w:jc w:val="center"/>
              <w:rPr>
                <w:rFonts w:eastAsia="Arial" w:cstheme="minorHAnsi"/>
                <w:sz w:val="18"/>
                <w:szCs w:val="18"/>
              </w:rPr>
            </w:pPr>
            <w:r w:rsidRPr="009F00ED">
              <w:rPr>
                <w:rFonts w:eastAsia="Arial" w:cstheme="minorHAnsi"/>
                <w:sz w:val="18"/>
                <w:szCs w:val="18"/>
              </w:rPr>
              <w:t>Liczba zorganizowanych imprez dla mieszkańców</w:t>
            </w:r>
            <w:r w:rsidR="00614069">
              <w:rPr>
                <w:rFonts w:eastAsia="Arial" w:cstheme="minorHAnsi"/>
                <w:sz w:val="18"/>
                <w:szCs w:val="18"/>
              </w:rPr>
              <w:t xml:space="preserve">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097DA9"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14CC90FC" w14:textId="77777777" w:rsidTr="00652B1B">
        <w:trPr>
          <w:trHeight w:val="20"/>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BECAEB9"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1F7C034"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895724A" w14:textId="0AFBB741" w:rsidR="00282BE4" w:rsidRPr="009F00ED" w:rsidRDefault="00282BE4" w:rsidP="00EA0093">
            <w:pPr>
              <w:spacing w:after="0"/>
              <w:jc w:val="center"/>
              <w:rPr>
                <w:rFonts w:eastAsia="Arial" w:cstheme="minorHAnsi"/>
                <w:sz w:val="18"/>
                <w:szCs w:val="18"/>
              </w:rPr>
            </w:pPr>
            <w:r w:rsidRPr="009F00ED">
              <w:rPr>
                <w:rFonts w:eastAsia="Arial" w:cstheme="minorHAnsi"/>
                <w:sz w:val="18"/>
                <w:szCs w:val="18"/>
              </w:rPr>
              <w:t xml:space="preserve">Liczba </w:t>
            </w:r>
            <w:r w:rsidRPr="009F00ED">
              <w:rPr>
                <w:rFonts w:eastAsia="Arial" w:cstheme="minorHAnsi"/>
                <w:bCs/>
                <w:sz w:val="18"/>
                <w:szCs w:val="18"/>
              </w:rPr>
              <w:t>osób uczęszczających na Uniwersytet III wieku</w:t>
            </w:r>
            <w:r w:rsidR="00614069">
              <w:rPr>
                <w:rFonts w:eastAsia="Arial" w:cstheme="minorHAnsi"/>
                <w:bCs/>
                <w:sz w:val="18"/>
                <w:szCs w:val="18"/>
              </w:rPr>
              <w:t xml:space="preserve"> [os</w:t>
            </w:r>
            <w:r w:rsidR="008247A7">
              <w:rPr>
                <w:rFonts w:eastAsia="Arial" w:cstheme="minorHAnsi"/>
                <w:bCs/>
                <w:sz w:val="18"/>
                <w:szCs w:val="18"/>
              </w:rPr>
              <w:t>.</w:t>
            </w:r>
            <w:r w:rsidR="00614069">
              <w:rPr>
                <w:rFonts w:eastAsia="Arial" w:cstheme="minorHAnsi"/>
                <w:bCs/>
                <w:sz w:val="18"/>
                <w:szCs w:val="18"/>
              </w:rPr>
              <w: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184E7433" w14:textId="77777777" w:rsidR="00282BE4" w:rsidRPr="009F00ED" w:rsidRDefault="00282BE4" w:rsidP="00EA0093">
            <w:pPr>
              <w:widowControl w:val="0"/>
              <w:spacing w:after="0"/>
              <w:jc w:val="center"/>
              <w:rPr>
                <w:rFonts w:eastAsia="Tahoma" w:cstheme="minorHAnsi"/>
                <w:bCs/>
                <w:sz w:val="18"/>
                <w:szCs w:val="18"/>
              </w:rPr>
            </w:pPr>
            <w:r w:rsidRPr="009F00ED">
              <w:rPr>
                <w:rFonts w:ascii="Times New Roman" w:eastAsia="Arimo" w:hAnsi="Times New Roman" w:cs="Times New Roman"/>
                <w:bCs/>
                <w:sz w:val="18"/>
                <w:szCs w:val="18"/>
              </w:rPr>
              <w:t>▲</w:t>
            </w:r>
          </w:p>
        </w:tc>
      </w:tr>
      <w:tr w:rsidR="00282BE4" w:rsidRPr="009F00ED" w14:paraId="2FC31F98" w14:textId="77777777" w:rsidTr="00652B1B">
        <w:trPr>
          <w:trHeight w:val="20"/>
        </w:trPr>
        <w:tc>
          <w:tcPr>
            <w:tcW w:w="3514"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6E2DFD4"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
                <w:sz w:val="18"/>
                <w:szCs w:val="18"/>
              </w:rPr>
              <w:t xml:space="preserve">Kierunek działania 8.1.: </w:t>
            </w:r>
          </w:p>
          <w:p w14:paraId="48B1780B" w14:textId="77777777" w:rsidR="00282BE4" w:rsidRPr="009F00ED" w:rsidRDefault="00282BE4" w:rsidP="00EA0093">
            <w:pPr>
              <w:widowControl w:val="0"/>
              <w:spacing w:after="0"/>
              <w:jc w:val="center"/>
              <w:rPr>
                <w:rFonts w:eastAsia="Tahoma" w:cstheme="minorHAnsi"/>
                <w:b/>
                <w:sz w:val="18"/>
                <w:szCs w:val="18"/>
              </w:rPr>
            </w:pPr>
            <w:r w:rsidRPr="009F00ED">
              <w:rPr>
                <w:rFonts w:eastAsia="Tahoma" w:cstheme="minorHAnsi"/>
                <w:bCs/>
                <w:sz w:val="18"/>
                <w:szCs w:val="18"/>
              </w:rPr>
              <w:t>Zwiększenie poziomu bezpieczeństwa mieszkańców i odwiedzających</w:t>
            </w:r>
          </w:p>
        </w:tc>
        <w:tc>
          <w:tcPr>
            <w:tcW w:w="2880" w:type="dxa"/>
            <w:vMerge w:val="restart"/>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5B572865" w14:textId="58DA31C1" w:rsidR="00282BE4" w:rsidRPr="009F00ED" w:rsidRDefault="00282BE4" w:rsidP="00EA0093">
            <w:pPr>
              <w:widowControl w:val="0"/>
              <w:spacing w:after="0"/>
              <w:jc w:val="center"/>
              <w:rPr>
                <w:rFonts w:eastAsia="Arial" w:cstheme="minorHAnsi"/>
                <w:sz w:val="18"/>
                <w:szCs w:val="18"/>
              </w:rPr>
            </w:pPr>
            <w:r w:rsidRPr="009F00ED">
              <w:rPr>
                <w:rFonts w:eastAsia="Arial" w:cstheme="minorHAnsi"/>
                <w:sz w:val="18"/>
                <w:szCs w:val="18"/>
              </w:rPr>
              <w:t xml:space="preserve">Zwiększenie bezpieczeństwa na drogach oraz w </w:t>
            </w:r>
            <w:r w:rsidR="00B66FCE">
              <w:rPr>
                <w:rFonts w:eastAsia="Arial" w:cstheme="minorHAnsi"/>
                <w:sz w:val="18"/>
                <w:szCs w:val="18"/>
              </w:rPr>
              <w:t>Gminie</w:t>
            </w: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39B581D5" w14:textId="14E5AEA5"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 xml:space="preserve">Liczba kamer </w:t>
            </w:r>
            <w:r w:rsidR="00180B20">
              <w:rPr>
                <w:rFonts w:eastAsia="Tahoma" w:cstheme="minorHAnsi"/>
                <w:sz w:val="18"/>
                <w:szCs w:val="18"/>
              </w:rPr>
              <w:t>zainstalowanych</w:t>
            </w:r>
            <w:r w:rsidR="00180B20" w:rsidRPr="009F00ED">
              <w:rPr>
                <w:rFonts w:eastAsia="Tahoma" w:cstheme="minorHAnsi"/>
                <w:sz w:val="18"/>
                <w:szCs w:val="18"/>
              </w:rPr>
              <w:t xml:space="preserve"> </w:t>
            </w:r>
            <w:r w:rsidRPr="009F00ED">
              <w:rPr>
                <w:rFonts w:eastAsia="Tahoma" w:cstheme="minorHAnsi"/>
                <w:sz w:val="18"/>
                <w:szCs w:val="18"/>
              </w:rPr>
              <w:t xml:space="preserve">na terenie </w:t>
            </w:r>
            <w:r w:rsidR="00B66FCE">
              <w:rPr>
                <w:rFonts w:eastAsia="Tahoma" w:cstheme="minorHAnsi"/>
                <w:sz w:val="18"/>
                <w:szCs w:val="18"/>
              </w:rPr>
              <w:t>Gminy</w:t>
            </w:r>
            <w:r w:rsidRPr="009F00ED">
              <w:rPr>
                <w:rFonts w:eastAsia="Tahoma" w:cstheme="minorHAnsi"/>
                <w:sz w:val="18"/>
                <w:szCs w:val="18"/>
              </w:rPr>
              <w:t xml:space="preserve">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342ABBD"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r w:rsidR="00282BE4" w:rsidRPr="009F00ED" w14:paraId="6899953B" w14:textId="77777777" w:rsidTr="00652B1B">
        <w:trPr>
          <w:trHeight w:val="20"/>
        </w:trPr>
        <w:tc>
          <w:tcPr>
            <w:tcW w:w="3514"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B9FCAF5"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2880" w:type="dxa"/>
            <w:vMerge/>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6C3A0772" w14:textId="77777777" w:rsidR="00282BE4" w:rsidRPr="009F00ED" w:rsidRDefault="00282BE4" w:rsidP="00EA0093">
            <w:pPr>
              <w:widowControl w:val="0"/>
              <w:pBdr>
                <w:top w:val="nil"/>
                <w:left w:val="nil"/>
                <w:bottom w:val="nil"/>
                <w:right w:val="nil"/>
                <w:between w:val="nil"/>
              </w:pBdr>
              <w:spacing w:after="0"/>
              <w:rPr>
                <w:rFonts w:eastAsia="Arial" w:cstheme="minorHAnsi"/>
                <w:sz w:val="18"/>
                <w:szCs w:val="18"/>
              </w:rPr>
            </w:pPr>
          </w:p>
        </w:tc>
        <w:tc>
          <w:tcPr>
            <w:tcW w:w="5909"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093C96BB" w14:textId="5F426AE4" w:rsidR="00282BE4" w:rsidRPr="009F00ED" w:rsidRDefault="00282BE4" w:rsidP="00EA0093">
            <w:pPr>
              <w:widowControl w:val="0"/>
              <w:spacing w:after="0"/>
              <w:jc w:val="center"/>
              <w:rPr>
                <w:rFonts w:eastAsia="Arial" w:cstheme="minorHAnsi"/>
                <w:sz w:val="18"/>
                <w:szCs w:val="18"/>
              </w:rPr>
            </w:pPr>
            <w:r w:rsidRPr="009F00ED">
              <w:rPr>
                <w:rFonts w:eastAsia="Tahoma" w:cstheme="minorHAnsi"/>
                <w:sz w:val="18"/>
                <w:szCs w:val="18"/>
              </w:rPr>
              <w:t>Liczba</w:t>
            </w:r>
            <w:r w:rsidR="00614069">
              <w:rPr>
                <w:rFonts w:eastAsia="Tahoma" w:cstheme="minorHAnsi"/>
                <w:sz w:val="18"/>
                <w:szCs w:val="18"/>
              </w:rPr>
              <w:t xml:space="preserve"> oświetlonych</w:t>
            </w:r>
            <w:r w:rsidRPr="009F00ED">
              <w:rPr>
                <w:rFonts w:eastAsia="Tahoma" w:cstheme="minorHAnsi"/>
                <w:sz w:val="18"/>
                <w:szCs w:val="18"/>
              </w:rPr>
              <w:t xml:space="preserve"> przejść dla pieszych [szt.]</w:t>
            </w:r>
          </w:p>
        </w:tc>
        <w:tc>
          <w:tcPr>
            <w:tcW w:w="1701" w:type="dxa"/>
            <w:tcBorders>
              <w:top w:val="single" w:sz="24" w:space="0" w:color="FFFFFF"/>
              <w:left w:val="single" w:sz="24" w:space="0" w:color="FFFFFF"/>
              <w:bottom w:val="single" w:sz="24" w:space="0" w:color="FFFFFF"/>
              <w:right w:val="single" w:sz="24" w:space="0" w:color="FFFFFF"/>
            </w:tcBorders>
            <w:shd w:val="clear" w:color="auto" w:fill="EFEFEF"/>
            <w:tcMar>
              <w:top w:w="40" w:type="dxa"/>
              <w:left w:w="40" w:type="dxa"/>
              <w:bottom w:w="40" w:type="dxa"/>
              <w:right w:w="40" w:type="dxa"/>
            </w:tcMar>
            <w:vAlign w:val="center"/>
          </w:tcPr>
          <w:p w14:paraId="746F3037" w14:textId="77777777" w:rsidR="00282BE4" w:rsidRPr="009F00ED" w:rsidRDefault="00282BE4" w:rsidP="00EA0093">
            <w:pPr>
              <w:widowControl w:val="0"/>
              <w:spacing w:after="0"/>
              <w:jc w:val="center"/>
              <w:rPr>
                <w:rFonts w:eastAsia="Arial" w:cstheme="minorHAnsi"/>
                <w:bCs/>
                <w:sz w:val="18"/>
                <w:szCs w:val="18"/>
              </w:rPr>
            </w:pPr>
            <w:r w:rsidRPr="009F00ED">
              <w:rPr>
                <w:rFonts w:ascii="Times New Roman" w:eastAsia="Arimo" w:hAnsi="Times New Roman" w:cs="Times New Roman"/>
                <w:bCs/>
                <w:sz w:val="18"/>
                <w:szCs w:val="18"/>
              </w:rPr>
              <w:t>▲</w:t>
            </w:r>
          </w:p>
        </w:tc>
      </w:tr>
    </w:tbl>
    <w:bookmarkEnd w:id="59"/>
    <w:p w14:paraId="66FEDDF6" w14:textId="1DECD174" w:rsidR="00282BE4" w:rsidRDefault="00282BE4" w:rsidP="00D55602">
      <w:pPr>
        <w:pStyle w:val="Opracowanie"/>
      </w:pPr>
      <w:r w:rsidRPr="009F00ED">
        <w:t>Źródło: opracowanie własne</w:t>
      </w:r>
    </w:p>
    <w:p w14:paraId="212C035E" w14:textId="27BA9183" w:rsidR="00652B1B" w:rsidRDefault="00652B1B" w:rsidP="00D55602">
      <w:pPr>
        <w:pStyle w:val="Opracowanie"/>
      </w:pPr>
    </w:p>
    <w:p w14:paraId="1035FD40" w14:textId="77777777" w:rsidR="00652B1B" w:rsidRDefault="00652B1B" w:rsidP="00D55602">
      <w:pPr>
        <w:pStyle w:val="Opracowanie"/>
        <w:sectPr w:rsidR="00652B1B" w:rsidSect="006526CA">
          <w:type w:val="continuous"/>
          <w:pgSz w:w="16838" w:h="11906" w:orient="landscape"/>
          <w:pgMar w:top="1417" w:right="1417" w:bottom="1417" w:left="1417" w:header="708" w:footer="567" w:gutter="0"/>
          <w:cols w:space="708"/>
        </w:sectPr>
      </w:pPr>
    </w:p>
    <w:p w14:paraId="5A9604ED" w14:textId="359A3F2D" w:rsidR="00282BE4" w:rsidRPr="009F00ED" w:rsidRDefault="00803861" w:rsidP="006526CA">
      <w:pPr>
        <w:jc w:val="center"/>
      </w:pPr>
      <w:bookmarkStart w:id="60" w:name="_Toc94245759"/>
      <w:bookmarkStart w:id="61" w:name="_Toc107741875"/>
      <w:r>
        <w:rPr>
          <w:noProof/>
          <w:lang w:eastAsia="pl-PL"/>
        </w:rPr>
        <w:lastRenderedPageBreak/>
        <w:drawing>
          <wp:inline distT="0" distB="0" distL="0" distR="0" wp14:anchorId="79767E68" wp14:editId="658AA9CF">
            <wp:extent cx="5547256" cy="2340000"/>
            <wp:effectExtent l="0" t="0" r="3175" b="0"/>
            <wp:docPr id="1502526104" name="Obraz 17" descr="Obraz zawierający na wolnym powietrzu, niebo, znak,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26104" name="Obraz 17" descr="Obraz zawierający na wolnym powietrzu, niebo, znak, droga&#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47256" cy="2340000"/>
                    </a:xfrm>
                    <a:prstGeom prst="rect">
                      <a:avLst/>
                    </a:prstGeom>
                  </pic:spPr>
                </pic:pic>
              </a:graphicData>
            </a:graphic>
          </wp:inline>
        </w:drawing>
      </w:r>
    </w:p>
    <w:p w14:paraId="21ECB0CF" w14:textId="77777777" w:rsidR="00803861" w:rsidRDefault="00803861" w:rsidP="00282BE4">
      <w:pPr>
        <w:pStyle w:val="SCHEMAT"/>
        <w:spacing w:before="0"/>
        <w:jc w:val="left"/>
        <w:rPr>
          <w:rFonts w:ascii="Avenir Book" w:hAnsi="Avenir Book"/>
          <w:color w:val="000000" w:themeColor="text1"/>
          <w:sz w:val="16"/>
        </w:rPr>
      </w:pPr>
    </w:p>
    <w:p w14:paraId="07A0E69A" w14:textId="624F2D53" w:rsidR="00282BE4" w:rsidRDefault="00F6478D" w:rsidP="007D5E86">
      <w:pPr>
        <w:pStyle w:val="Nagwek1"/>
      </w:pPr>
      <w:bookmarkStart w:id="62" w:name="_Toc121684320"/>
      <w:bookmarkStart w:id="63" w:name="_Toc199318503"/>
      <w:r>
        <w:t xml:space="preserve">4. </w:t>
      </w:r>
      <w:r w:rsidR="00282BE4" w:rsidRPr="009F00ED">
        <w:t>PRZESTRZENNY WYMIAR POLITYKI ROZWOJU</w:t>
      </w:r>
      <w:bookmarkEnd w:id="60"/>
      <w:bookmarkEnd w:id="61"/>
      <w:bookmarkEnd w:id="62"/>
      <w:bookmarkEnd w:id="63"/>
    </w:p>
    <w:p w14:paraId="56EBC51A" w14:textId="77777777" w:rsidR="00803861" w:rsidRPr="00803861" w:rsidRDefault="00803861" w:rsidP="00652B1B">
      <w:pPr>
        <w:spacing w:after="120"/>
        <w:rPr>
          <w:lang w:eastAsia="pl-PL"/>
        </w:rPr>
      </w:pPr>
    </w:p>
    <w:p w14:paraId="2994CD37" w14:textId="298E0A56" w:rsidR="00282BE4" w:rsidRPr="009F00ED" w:rsidRDefault="00F6478D" w:rsidP="00F6478D">
      <w:pPr>
        <w:pStyle w:val="Nagwek2"/>
      </w:pPr>
      <w:bookmarkStart w:id="64" w:name="_Toc94245760"/>
      <w:bookmarkStart w:id="65" w:name="_Toc107741876"/>
      <w:bookmarkStart w:id="66" w:name="_Toc121684321"/>
      <w:bookmarkStart w:id="67" w:name="_Toc199318504"/>
      <w:r>
        <w:t xml:space="preserve">4.1. </w:t>
      </w:r>
      <w:r w:rsidR="00282BE4" w:rsidRPr="009F00ED">
        <w:t xml:space="preserve">Model struktury funkcjonalno-przestrzennej </w:t>
      </w:r>
      <w:bookmarkEnd w:id="64"/>
      <w:bookmarkEnd w:id="65"/>
      <w:bookmarkEnd w:id="66"/>
      <w:r w:rsidR="00B66FCE">
        <w:t>Gminy</w:t>
      </w:r>
      <w:bookmarkEnd w:id="67"/>
    </w:p>
    <w:p w14:paraId="4C91892D" w14:textId="2AE95CAD" w:rsidR="00282BE4" w:rsidRPr="009F00ED" w:rsidRDefault="00282BE4" w:rsidP="00652B1B">
      <w:pPr>
        <w:ind w:firstLine="284"/>
        <w:jc w:val="both"/>
      </w:pPr>
      <w:r w:rsidRPr="009F00ED">
        <w:t xml:space="preserve">Struktura przestrzenna obszaru </w:t>
      </w:r>
      <w:r w:rsidR="00B66FCE">
        <w:t>Gminy</w:t>
      </w:r>
      <w:r w:rsidRPr="009F00ED">
        <w:t xml:space="preserve"> to system powiązanych ze sobą różnych elementów zagospodarowania pełniących określone funkcje, które łącznie, również z elementami i obszarami sąsiadującymi z gminą, tworzą całość funkcjonalno-przestrzenną. Elementami tej struktury są zarówno poszczególne części tego obszaru, które tworzą złożone systemy (</w:t>
      </w:r>
      <w:r w:rsidR="00A941D8">
        <w:t xml:space="preserve">czyli poszczególne miejscowości na terenie </w:t>
      </w:r>
      <w:r w:rsidR="00B66FCE">
        <w:t>Gminy</w:t>
      </w:r>
      <w:r w:rsidR="00A941D8">
        <w:t>, czy też</w:t>
      </w:r>
      <w:r w:rsidRPr="009F00ED">
        <w:t xml:space="preserve"> dzielnice mieszkalne, węzły i korytarze ekologiczne, rolnicze tereny otwarte), tereny różniące się między sobą przeznaczeniem, użytkowaniem i funkcją, jak i sieci infrastrukturalne (transportowe, elektroenergetyczne), które umożliwiają kontakty i powiązania (wewnętrzne i zewnętrzne) pomiędzy poszczególnymi częściami </w:t>
      </w:r>
      <w:r w:rsidR="00B66FCE">
        <w:t>Gminy</w:t>
      </w:r>
      <w:r w:rsidRPr="009F00ED">
        <w:t xml:space="preserve"> i regionu. Głównym celem kształtowanego modelu struktury funkcjonalno-przestrzennej obszaru </w:t>
      </w:r>
      <w:r w:rsidR="00B66FCE">
        <w:t>Gminy</w:t>
      </w:r>
      <w:r w:rsidRPr="009F00ED">
        <w:t xml:space="preserve"> jest stworzenie warunków do racjonalnego organizowania przestrzeni i egzekwowania ładu przestrzennego dla realizacji działań będących odpowiedzią na wyzwania rozwojowe </w:t>
      </w:r>
      <w:r w:rsidR="00B66FCE">
        <w:t>Gminy</w:t>
      </w:r>
      <w:r w:rsidRPr="009F00ED">
        <w:t xml:space="preserve"> </w:t>
      </w:r>
      <w:r w:rsidR="00DF3B8A" w:rsidRPr="009F00ED">
        <w:t>Międzybórz</w:t>
      </w:r>
      <w:r w:rsidRPr="009F00ED">
        <w:t>. Ma on również wyeliminować lub minimalizować konflikty przestrzenne powstające między funkcjami społeczno-gospodarczymi i</w:t>
      </w:r>
      <w:r w:rsidR="00CE300C">
        <w:t xml:space="preserve"> </w:t>
      </w:r>
      <w:r w:rsidRPr="009F00ED">
        <w:t>poszczególnymi podmiotami gospodarczymi na tle wykorzystywania ograniczonej przestrzeni i jej zasobów.</w:t>
      </w:r>
    </w:p>
    <w:p w14:paraId="06486728" w14:textId="17EF2644" w:rsidR="00282BE4" w:rsidRPr="009F00ED" w:rsidRDefault="00282BE4" w:rsidP="00652B1B">
      <w:pPr>
        <w:ind w:firstLine="284"/>
        <w:jc w:val="both"/>
      </w:pPr>
      <w:r w:rsidRPr="009F00ED">
        <w:t xml:space="preserve">Cel strategiczny rozwoju społeczno-gospodarczego i przestrzennego </w:t>
      </w:r>
      <w:r w:rsidR="00B66FCE">
        <w:t>Gminy</w:t>
      </w:r>
      <w:r w:rsidRPr="009F00ED">
        <w:t xml:space="preserve"> </w:t>
      </w:r>
      <w:r w:rsidR="00DF3B8A" w:rsidRPr="009F00ED">
        <w:t>Międzybórz</w:t>
      </w:r>
      <w:r w:rsidRPr="009F00ED">
        <w:t xml:space="preserve"> jest określony w </w:t>
      </w:r>
      <w:r w:rsidRPr="00241ABA">
        <w:t xml:space="preserve">Studium Uwarunkowań </w:t>
      </w:r>
      <w:r w:rsidR="00CE300C" w:rsidRPr="00241ABA">
        <w:t>i</w:t>
      </w:r>
      <w:r w:rsidRPr="00241ABA">
        <w:t xml:space="preserve"> Kierunków Zagospodarowania Przestrzennego </w:t>
      </w:r>
      <w:r w:rsidR="00B66FCE" w:rsidRPr="00241ABA">
        <w:t>Gminy</w:t>
      </w:r>
      <w:r w:rsidRPr="00241ABA">
        <w:t xml:space="preserve"> </w:t>
      </w:r>
      <w:r w:rsidR="00DF3B8A" w:rsidRPr="00241ABA">
        <w:t>Międzybórz</w:t>
      </w:r>
      <w:r w:rsidRPr="00241ABA">
        <w:t>.</w:t>
      </w:r>
      <w:r w:rsidRPr="009F00ED">
        <w:t xml:space="preserve"> Polega on na uzyskaniu takiej funkcjonalno-przestrzennej struktury tej jednostki, która w harmonijny, zrównoważony sposób wykorzysta jej walory przyrodnicze i kulturowe oraz zasoby dla poprawy warunków życia mieszkańców. Cel ten będzie realizowany przez następujące cele bezpośrednie: </w:t>
      </w:r>
    </w:p>
    <w:p w14:paraId="22AA1AE9" w14:textId="77777777" w:rsidR="00282BE4" w:rsidRPr="00803861" w:rsidRDefault="00282BE4" w:rsidP="001325F3">
      <w:pPr>
        <w:pStyle w:val="Akapitzlist"/>
        <w:numPr>
          <w:ilvl w:val="0"/>
          <w:numId w:val="65"/>
        </w:numPr>
        <w:tabs>
          <w:tab w:val="left" w:pos="567"/>
        </w:tabs>
        <w:ind w:left="284" w:firstLine="0"/>
        <w:jc w:val="both"/>
        <w:rPr>
          <w:rFonts w:ascii="Avenir Book" w:hAnsi="Avenir Book"/>
          <w:i/>
          <w:sz w:val="22"/>
          <w:szCs w:val="22"/>
        </w:rPr>
      </w:pPr>
      <w:r w:rsidRPr="00803861">
        <w:rPr>
          <w:rFonts w:ascii="Avenir Book" w:hAnsi="Avenir Book"/>
          <w:sz w:val="22"/>
          <w:szCs w:val="22"/>
        </w:rPr>
        <w:t xml:space="preserve">uwzględnienie ustaleń przyjętych w zakresie zasad zagospodarowania Wrocławskiego Obszaru Funkcjonalnego </w:t>
      </w:r>
      <w:r w:rsidRPr="00652B1B">
        <w:rPr>
          <w:rFonts w:ascii="Avenir Book" w:hAnsi="Avenir Book"/>
          <w:sz w:val="22"/>
          <w:szCs w:val="22"/>
        </w:rPr>
        <w:t>–</w:t>
      </w:r>
      <w:r w:rsidRPr="00803861">
        <w:rPr>
          <w:rFonts w:ascii="Avenir Book" w:hAnsi="Avenir Book"/>
          <w:sz w:val="22"/>
          <w:szCs w:val="22"/>
        </w:rPr>
        <w:t xml:space="preserve"> Systemu Zielonej Infrastruktury zawartych w </w:t>
      </w:r>
      <w:r w:rsidRPr="00803861">
        <w:rPr>
          <w:rFonts w:ascii="Avenir Book" w:hAnsi="Avenir Book"/>
          <w:i/>
          <w:sz w:val="22"/>
          <w:szCs w:val="22"/>
        </w:rPr>
        <w:t>Planie zagospodarowania przestrzennego województwa dolnośląskiego,</w:t>
      </w:r>
    </w:p>
    <w:p w14:paraId="72D72B04" w14:textId="4C9BBDCB" w:rsidR="00282BE4" w:rsidRPr="00803861" w:rsidRDefault="00282BE4" w:rsidP="001325F3">
      <w:pPr>
        <w:pStyle w:val="Akapitzlist"/>
        <w:numPr>
          <w:ilvl w:val="0"/>
          <w:numId w:val="65"/>
        </w:numPr>
        <w:tabs>
          <w:tab w:val="left" w:pos="567"/>
        </w:tabs>
        <w:ind w:left="284" w:firstLine="0"/>
        <w:jc w:val="both"/>
        <w:rPr>
          <w:rFonts w:ascii="Avenir Book" w:hAnsi="Avenir Book"/>
          <w:sz w:val="22"/>
          <w:szCs w:val="22"/>
        </w:rPr>
      </w:pPr>
      <w:r w:rsidRPr="00803861">
        <w:rPr>
          <w:rFonts w:ascii="Avenir Book" w:hAnsi="Avenir Book"/>
          <w:sz w:val="22"/>
          <w:szCs w:val="22"/>
        </w:rPr>
        <w:t xml:space="preserve">ochronę przyrody i krajobrazu na terenie </w:t>
      </w:r>
      <w:r w:rsidR="00B66FCE">
        <w:rPr>
          <w:rFonts w:ascii="Avenir Book" w:hAnsi="Avenir Book"/>
          <w:sz w:val="22"/>
          <w:szCs w:val="22"/>
        </w:rPr>
        <w:t>Gminy</w:t>
      </w:r>
      <w:r w:rsidRPr="00803861">
        <w:rPr>
          <w:rFonts w:ascii="Avenir Book" w:hAnsi="Avenir Book"/>
          <w:sz w:val="22"/>
          <w:szCs w:val="22"/>
        </w:rPr>
        <w:t xml:space="preserve">, ze szczególnym uwzględnieniem chronionych kompleksów gleb i systemu zadrzewień wzdłuż cieków wodnych, </w:t>
      </w:r>
    </w:p>
    <w:p w14:paraId="439A3881" w14:textId="77777777" w:rsidR="00282BE4" w:rsidRPr="00803861" w:rsidRDefault="00282BE4" w:rsidP="001325F3">
      <w:pPr>
        <w:pStyle w:val="Akapitzlist"/>
        <w:numPr>
          <w:ilvl w:val="0"/>
          <w:numId w:val="65"/>
        </w:numPr>
        <w:tabs>
          <w:tab w:val="left" w:pos="567"/>
        </w:tabs>
        <w:ind w:left="284" w:firstLine="0"/>
        <w:jc w:val="both"/>
        <w:rPr>
          <w:rFonts w:ascii="Avenir Book" w:hAnsi="Avenir Book"/>
          <w:sz w:val="22"/>
          <w:szCs w:val="22"/>
        </w:rPr>
      </w:pPr>
      <w:r w:rsidRPr="00803861">
        <w:rPr>
          <w:rFonts w:ascii="Avenir Book" w:hAnsi="Avenir Book"/>
          <w:sz w:val="22"/>
          <w:szCs w:val="22"/>
        </w:rPr>
        <w:t xml:space="preserve">poprawę stanu środowiska, </w:t>
      </w:r>
    </w:p>
    <w:p w14:paraId="0E76970A" w14:textId="0DCCEC57" w:rsidR="00282BE4" w:rsidRPr="00803861" w:rsidRDefault="00282BE4" w:rsidP="001325F3">
      <w:pPr>
        <w:pStyle w:val="Akapitzlist"/>
        <w:numPr>
          <w:ilvl w:val="0"/>
          <w:numId w:val="65"/>
        </w:numPr>
        <w:tabs>
          <w:tab w:val="left" w:pos="567"/>
        </w:tabs>
        <w:ind w:left="284" w:firstLine="0"/>
        <w:jc w:val="both"/>
        <w:rPr>
          <w:rFonts w:ascii="Avenir Book" w:hAnsi="Avenir Book"/>
          <w:sz w:val="22"/>
          <w:szCs w:val="22"/>
        </w:rPr>
      </w:pPr>
      <w:r w:rsidRPr="00803861">
        <w:rPr>
          <w:rFonts w:ascii="Avenir Book" w:hAnsi="Avenir Book"/>
          <w:sz w:val="22"/>
          <w:szCs w:val="22"/>
        </w:rPr>
        <w:t xml:space="preserve">wykorzystanie przyjętych zasad ochrony i racjonalnego kształtowania środowiska przyrodniczego w stymulowaniu procesów zrównoważonego rozwoju społeczno-gospodarczego </w:t>
      </w:r>
      <w:r w:rsidR="00B66FCE">
        <w:rPr>
          <w:rFonts w:ascii="Avenir Book" w:hAnsi="Avenir Book"/>
          <w:sz w:val="22"/>
          <w:szCs w:val="22"/>
        </w:rPr>
        <w:t>Gminy</w:t>
      </w:r>
      <w:r w:rsidRPr="00803861">
        <w:rPr>
          <w:rFonts w:ascii="Avenir Book" w:hAnsi="Avenir Book"/>
          <w:sz w:val="22"/>
          <w:szCs w:val="22"/>
        </w:rPr>
        <w:t xml:space="preserve">, </w:t>
      </w:r>
    </w:p>
    <w:p w14:paraId="768D1CDE" w14:textId="0993860C" w:rsidR="00282BE4" w:rsidRPr="00803861" w:rsidRDefault="00282BE4" w:rsidP="001325F3">
      <w:pPr>
        <w:pStyle w:val="Akapitzlist"/>
        <w:numPr>
          <w:ilvl w:val="0"/>
          <w:numId w:val="65"/>
        </w:numPr>
        <w:tabs>
          <w:tab w:val="left" w:pos="567"/>
        </w:tabs>
        <w:ind w:left="284" w:firstLine="0"/>
        <w:jc w:val="both"/>
        <w:rPr>
          <w:rFonts w:ascii="Avenir Book" w:hAnsi="Avenir Book"/>
          <w:sz w:val="22"/>
          <w:szCs w:val="22"/>
        </w:rPr>
      </w:pPr>
      <w:r w:rsidRPr="00803861">
        <w:rPr>
          <w:rFonts w:ascii="Avenir Book" w:hAnsi="Avenir Book"/>
          <w:sz w:val="22"/>
          <w:szCs w:val="22"/>
        </w:rPr>
        <w:t xml:space="preserve">ochronę dziedzictwa kulturowego, służącą utrwalaniu tożsamości wiejskich jednostek osadniczych </w:t>
      </w:r>
      <w:r w:rsidR="00B66FCE">
        <w:rPr>
          <w:rFonts w:ascii="Avenir Book" w:hAnsi="Avenir Book"/>
          <w:sz w:val="22"/>
          <w:szCs w:val="22"/>
        </w:rPr>
        <w:t>Gminy</w:t>
      </w:r>
      <w:r w:rsidRPr="00803861">
        <w:rPr>
          <w:rFonts w:ascii="Avenir Book" w:hAnsi="Avenir Book"/>
          <w:sz w:val="22"/>
          <w:szCs w:val="22"/>
        </w:rPr>
        <w:t xml:space="preserve"> i utrzymaniu głównych elementów ich struktury przestrzennej, </w:t>
      </w:r>
    </w:p>
    <w:p w14:paraId="1E99605E" w14:textId="7B8A35ED" w:rsidR="00282BE4" w:rsidRPr="00803861" w:rsidRDefault="00282BE4" w:rsidP="001325F3">
      <w:pPr>
        <w:pStyle w:val="Akapitzlist"/>
        <w:widowControl w:val="0"/>
        <w:numPr>
          <w:ilvl w:val="0"/>
          <w:numId w:val="65"/>
        </w:numPr>
        <w:tabs>
          <w:tab w:val="left" w:pos="567"/>
        </w:tabs>
        <w:ind w:left="284" w:firstLine="0"/>
        <w:jc w:val="both"/>
        <w:rPr>
          <w:rFonts w:ascii="Avenir Book" w:hAnsi="Avenir Book"/>
          <w:sz w:val="22"/>
          <w:szCs w:val="22"/>
        </w:rPr>
      </w:pPr>
      <w:r w:rsidRPr="00803861">
        <w:rPr>
          <w:rFonts w:ascii="Avenir Book" w:hAnsi="Avenir Book"/>
          <w:sz w:val="22"/>
          <w:szCs w:val="22"/>
        </w:rPr>
        <w:t xml:space="preserve">uzyskanie nowoczesnej struktury przestrzennej wykształconego centrum </w:t>
      </w:r>
      <w:r w:rsidR="00B66FCE">
        <w:rPr>
          <w:rFonts w:ascii="Avenir Book" w:hAnsi="Avenir Book"/>
          <w:sz w:val="22"/>
          <w:szCs w:val="22"/>
        </w:rPr>
        <w:t>Gminy</w:t>
      </w:r>
      <w:r w:rsidRPr="00803861">
        <w:rPr>
          <w:rFonts w:ascii="Avenir Book" w:hAnsi="Avenir Book"/>
          <w:sz w:val="22"/>
          <w:szCs w:val="22"/>
        </w:rPr>
        <w:t xml:space="preserve">, połączonego </w:t>
      </w:r>
      <w:r w:rsidRPr="00803861">
        <w:rPr>
          <w:rFonts w:ascii="Avenir Book" w:hAnsi="Avenir Book"/>
          <w:sz w:val="22"/>
          <w:szCs w:val="22"/>
        </w:rPr>
        <w:lastRenderedPageBreak/>
        <w:t xml:space="preserve">sprawnym układem obsługi komunikacyjnej z jej otoczeniem, </w:t>
      </w:r>
    </w:p>
    <w:p w14:paraId="7D12C964" w14:textId="33D9CE67" w:rsidR="00282BE4" w:rsidRPr="00803861" w:rsidRDefault="00282BE4" w:rsidP="001325F3">
      <w:pPr>
        <w:pStyle w:val="Akapitzlist"/>
        <w:numPr>
          <w:ilvl w:val="0"/>
          <w:numId w:val="65"/>
        </w:numPr>
        <w:tabs>
          <w:tab w:val="left" w:pos="567"/>
        </w:tabs>
        <w:ind w:left="284" w:firstLine="0"/>
        <w:jc w:val="both"/>
        <w:rPr>
          <w:rFonts w:ascii="Avenir Book" w:hAnsi="Avenir Book"/>
          <w:sz w:val="22"/>
          <w:szCs w:val="22"/>
        </w:rPr>
      </w:pPr>
      <w:r w:rsidRPr="00803861">
        <w:rPr>
          <w:rFonts w:ascii="Avenir Book" w:hAnsi="Avenir Book"/>
          <w:sz w:val="22"/>
          <w:szCs w:val="22"/>
        </w:rPr>
        <w:t>uzyskanie wysokich standardów i ładu w zagospodarowaniu przestrzennym oraz harmonizację całego układu przestrzennego</w:t>
      </w:r>
      <w:r w:rsidR="00CE300C">
        <w:rPr>
          <w:rFonts w:ascii="Avenir Book" w:hAnsi="Avenir Book"/>
          <w:sz w:val="22"/>
          <w:szCs w:val="22"/>
        </w:rPr>
        <w:t>.</w:t>
      </w:r>
      <w:r w:rsidRPr="00803861">
        <w:rPr>
          <w:rFonts w:ascii="Avenir Book" w:hAnsi="Avenir Book"/>
          <w:sz w:val="22"/>
          <w:szCs w:val="22"/>
        </w:rPr>
        <w:t xml:space="preserve"> </w:t>
      </w:r>
    </w:p>
    <w:p w14:paraId="319364BE" w14:textId="40B1AD30" w:rsidR="00282BE4" w:rsidRPr="009F00ED" w:rsidRDefault="00282BE4" w:rsidP="00652B1B">
      <w:pPr>
        <w:ind w:firstLine="284"/>
        <w:jc w:val="both"/>
      </w:pPr>
      <w:r w:rsidRPr="009F00ED">
        <w:t xml:space="preserve">Model struktury funkcjonalno-przestrzennej </w:t>
      </w:r>
      <w:r w:rsidR="00B66FCE">
        <w:t>Gminy</w:t>
      </w:r>
      <w:r w:rsidRPr="009F00ED">
        <w:t xml:space="preserve"> uwzględnia zasadę ciągłości realizacji polityk społeczno-gospodarczych i przestrzennej oraz stan zagospodarowania. Stanowi on docelowy schemat obrazujący sposób funkcjonowania obszaru </w:t>
      </w:r>
      <w:r w:rsidR="00B66FCE">
        <w:t>Gminy</w:t>
      </w:r>
      <w:r w:rsidRPr="009F00ED">
        <w:t xml:space="preserve"> i przestrzenne odniesienie dla polityk rozwojowych. Na strukturę funkcjonalno-przestrzenną obszaru składają się elementy, które w zależności od ich fizjonomii, stanowią niezależnie funkcjonujące układy i struktury lub budujące strefy funkcjonalne będące obszarami o zbliżonych bądź powiązanych funkcjach i kierunkach rozwoju, ukształtowane w wyniku historycznego </w:t>
      </w:r>
      <w:r w:rsidRPr="009F00ED">
        <w:rPr>
          <w:rFonts w:cstheme="minorHAnsi"/>
        </w:rPr>
        <w:t xml:space="preserve">rozwoju </w:t>
      </w:r>
      <w:r w:rsidR="00B66FCE">
        <w:rPr>
          <w:rFonts w:eastAsia="Tahoma" w:cstheme="minorHAnsi"/>
        </w:rPr>
        <w:t>Gminy</w:t>
      </w:r>
      <w:r w:rsidRPr="009F00ED">
        <w:rPr>
          <w:rFonts w:eastAsia="Tahoma" w:cstheme="minorHAnsi"/>
        </w:rPr>
        <w:t xml:space="preserve"> </w:t>
      </w:r>
      <w:r w:rsidRPr="009F00ED">
        <w:rPr>
          <w:rFonts w:cstheme="minorHAnsi"/>
        </w:rPr>
        <w:t>i dzia</w:t>
      </w:r>
      <w:r w:rsidRPr="009F00ED">
        <w:t>łalności człowieka. Dla tych wyodrębnionych układów, struktur i stref zakłada się zróżnicowane kierunki i działania w ramach polityk rozwoju społeczno-gospodarczego i</w:t>
      </w:r>
      <w:r w:rsidR="00E538CC">
        <w:t> </w:t>
      </w:r>
      <w:r w:rsidRPr="009F00ED">
        <w:t>przestrzennego.</w:t>
      </w:r>
      <w:r w:rsidRPr="009F00ED">
        <w:rPr>
          <w:vertAlign w:val="superscript"/>
        </w:rPr>
        <w:footnoteReference w:id="1"/>
      </w:r>
      <w:r w:rsidRPr="009F00ED">
        <w:t xml:space="preserve"> </w:t>
      </w:r>
    </w:p>
    <w:p w14:paraId="40B5BD0F" w14:textId="2A1AE158" w:rsidR="00EA53D1" w:rsidRDefault="00EA53D1" w:rsidP="00EA53D1">
      <w:pPr>
        <w:rPr>
          <w:lang w:eastAsia="pl-PL"/>
        </w:rPr>
      </w:pPr>
    </w:p>
    <w:p w14:paraId="353C5B2C" w14:textId="495F51A4" w:rsidR="000F0A4B" w:rsidRPr="00EF1A57" w:rsidRDefault="000F0A4B" w:rsidP="00EA53D1">
      <w:pPr>
        <w:rPr>
          <w:sz w:val="24"/>
          <w:szCs w:val="24"/>
          <w:lang w:eastAsia="pl-PL"/>
        </w:rPr>
      </w:pPr>
      <w:r>
        <w:rPr>
          <w:noProof/>
          <w:lang w:eastAsia="pl-PL"/>
        </w:rPr>
        <w:drawing>
          <wp:inline distT="0" distB="0" distL="0" distR="0" wp14:anchorId="68CBCC54" wp14:editId="2EC0F121">
            <wp:extent cx="5749359" cy="3627120"/>
            <wp:effectExtent l="0" t="0" r="3810" b="0"/>
            <wp:docPr id="1639600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00177" name=""/>
                    <pic:cNvPicPr/>
                  </pic:nvPicPr>
                  <pic:blipFill rotWithShape="1">
                    <a:blip r:embed="rId44"/>
                    <a:srcRect l="3189" t="9075" r="2847" b="6587"/>
                    <a:stretch/>
                  </pic:blipFill>
                  <pic:spPr bwMode="auto">
                    <a:xfrm>
                      <a:off x="0" y="0"/>
                      <a:ext cx="5774023" cy="3642680"/>
                    </a:xfrm>
                    <a:prstGeom prst="rect">
                      <a:avLst/>
                    </a:prstGeom>
                    <a:ln>
                      <a:noFill/>
                    </a:ln>
                    <a:extLst>
                      <a:ext uri="{53640926-AAD7-44D8-BBD7-CCE9431645EC}">
                        <a14:shadowObscured xmlns:a14="http://schemas.microsoft.com/office/drawing/2010/main"/>
                      </a:ext>
                    </a:extLst>
                  </pic:spPr>
                </pic:pic>
              </a:graphicData>
            </a:graphic>
          </wp:inline>
        </w:drawing>
      </w:r>
    </w:p>
    <w:p w14:paraId="385FCE3D" w14:textId="6A0D810A" w:rsidR="00652B1B" w:rsidRDefault="00652B1B" w:rsidP="00375B05">
      <w:pPr>
        <w:pStyle w:val="Legenda"/>
      </w:pPr>
      <w:bookmarkStart w:id="68" w:name="_Toc197039264"/>
      <w:r>
        <w:t xml:space="preserve">Rysunek </w:t>
      </w:r>
      <w:r w:rsidR="00000000">
        <w:fldChar w:fldCharType="begin"/>
      </w:r>
      <w:r w:rsidR="00000000">
        <w:instrText xml:space="preserve"> SEQ Rysunek \* ARABIC </w:instrText>
      </w:r>
      <w:r w:rsidR="00000000">
        <w:fldChar w:fldCharType="separate"/>
      </w:r>
      <w:r w:rsidR="001B5B47">
        <w:rPr>
          <w:noProof/>
        </w:rPr>
        <w:t>9</w:t>
      </w:r>
      <w:r w:rsidR="00000000">
        <w:rPr>
          <w:noProof/>
        </w:rPr>
        <w:fldChar w:fldCharType="end"/>
      </w:r>
      <w:r>
        <w:t xml:space="preserve"> </w:t>
      </w:r>
      <w:r w:rsidRPr="000D5943">
        <w:t xml:space="preserve">Model struktury funkcjonalno-przestrzennej </w:t>
      </w:r>
      <w:r>
        <w:t>Gminy</w:t>
      </w:r>
      <w:bookmarkEnd w:id="68"/>
    </w:p>
    <w:p w14:paraId="70FC2B38" w14:textId="77777777" w:rsidR="00282BE4" w:rsidRDefault="00282BE4" w:rsidP="00282BE4">
      <w:pPr>
        <w:spacing w:before="120" w:after="240"/>
        <w:jc w:val="center"/>
        <w:rPr>
          <w:sz w:val="18"/>
          <w:szCs w:val="18"/>
        </w:rPr>
      </w:pPr>
      <w:r w:rsidRPr="009F00ED">
        <w:rPr>
          <w:sz w:val="18"/>
          <w:szCs w:val="18"/>
        </w:rPr>
        <w:t>Źródło: opracowanie własne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52B1B" w14:paraId="2E008FED" w14:textId="77777777" w:rsidTr="00375B05">
        <w:trPr>
          <w:trHeight w:val="58"/>
        </w:trPr>
        <w:tc>
          <w:tcPr>
            <w:tcW w:w="9062" w:type="dxa"/>
            <w:gridSpan w:val="2"/>
          </w:tcPr>
          <w:p w14:paraId="278ED7FB" w14:textId="42BEF0BF" w:rsidR="00652B1B" w:rsidRDefault="00652B1B" w:rsidP="00652B1B">
            <w:pPr>
              <w:jc w:val="center"/>
              <w:rPr>
                <w:sz w:val="18"/>
                <w:szCs w:val="18"/>
              </w:rPr>
            </w:pPr>
            <w:r w:rsidRPr="00652B1B">
              <w:rPr>
                <w:sz w:val="18"/>
                <w:szCs w:val="18"/>
              </w:rPr>
              <w:t>LEGENDA</w:t>
            </w:r>
            <w:r>
              <w:rPr>
                <w:sz w:val="18"/>
                <w:szCs w:val="18"/>
              </w:rPr>
              <w:t>:</w:t>
            </w:r>
          </w:p>
        </w:tc>
      </w:tr>
      <w:tr w:rsidR="00652B1B" w14:paraId="74DE0009" w14:textId="77777777" w:rsidTr="00375B05">
        <w:tc>
          <w:tcPr>
            <w:tcW w:w="4531" w:type="dxa"/>
          </w:tcPr>
          <w:p w14:paraId="268DC7C5" w14:textId="77777777" w:rsidR="00652B1B" w:rsidRPr="00375B05" w:rsidRDefault="00652B1B" w:rsidP="001325F3">
            <w:pPr>
              <w:pStyle w:val="Akapitzlist"/>
              <w:widowControl w:val="0"/>
              <w:numPr>
                <w:ilvl w:val="0"/>
                <w:numId w:val="72"/>
              </w:numPr>
              <w:tabs>
                <w:tab w:val="left" w:pos="176"/>
              </w:tabs>
              <w:autoSpaceDE w:val="0"/>
              <w:autoSpaceDN w:val="0"/>
              <w:ind w:left="0" w:firstLine="0"/>
              <w:contextualSpacing w:val="0"/>
              <w:jc w:val="both"/>
              <w:rPr>
                <w:rFonts w:ascii="Avenir Book" w:hAnsi="Avenir Book"/>
                <w:sz w:val="18"/>
                <w:szCs w:val="18"/>
              </w:rPr>
            </w:pPr>
            <w:r w:rsidRPr="00375B05">
              <w:rPr>
                <w:rFonts w:ascii="Avenir Book" w:hAnsi="Avenir Book"/>
                <w:color w:val="232323"/>
                <w:spacing w:val="-2"/>
                <w:sz w:val="18"/>
                <w:szCs w:val="18"/>
              </w:rPr>
              <w:t>Międzynarodowy</w:t>
            </w:r>
            <w:r w:rsidRPr="00375B05">
              <w:rPr>
                <w:rFonts w:ascii="Avenir Book" w:hAnsi="Avenir Book"/>
                <w:color w:val="232323"/>
                <w:spacing w:val="9"/>
                <w:sz w:val="18"/>
                <w:szCs w:val="18"/>
              </w:rPr>
              <w:t xml:space="preserve"> </w:t>
            </w:r>
            <w:r w:rsidRPr="00375B05">
              <w:rPr>
                <w:rFonts w:ascii="Avenir Book" w:hAnsi="Avenir Book"/>
                <w:color w:val="232323"/>
                <w:spacing w:val="-2"/>
                <w:sz w:val="18"/>
                <w:szCs w:val="18"/>
              </w:rPr>
              <w:t>korytarz</w:t>
            </w:r>
            <w:r w:rsidRPr="00375B05">
              <w:rPr>
                <w:rFonts w:ascii="Avenir Book" w:hAnsi="Avenir Book"/>
                <w:color w:val="232323"/>
                <w:spacing w:val="10"/>
                <w:sz w:val="18"/>
                <w:szCs w:val="18"/>
              </w:rPr>
              <w:t xml:space="preserve"> </w:t>
            </w:r>
            <w:r w:rsidRPr="00375B05">
              <w:rPr>
                <w:rFonts w:ascii="Avenir Book" w:hAnsi="Avenir Book"/>
                <w:color w:val="232323"/>
                <w:spacing w:val="-2"/>
                <w:sz w:val="18"/>
                <w:szCs w:val="18"/>
              </w:rPr>
              <w:t>ekologiczny</w:t>
            </w:r>
            <w:r w:rsidRPr="00375B05">
              <w:rPr>
                <w:rFonts w:ascii="Avenir Book" w:hAnsi="Avenir Book"/>
                <w:color w:val="232323"/>
                <w:spacing w:val="5"/>
                <w:sz w:val="18"/>
                <w:szCs w:val="18"/>
              </w:rPr>
              <w:t xml:space="preserve"> </w:t>
            </w:r>
            <w:r w:rsidRPr="00375B05">
              <w:rPr>
                <w:rFonts w:ascii="Avenir Book" w:hAnsi="Avenir Book"/>
                <w:color w:val="232323"/>
                <w:spacing w:val="-2"/>
                <w:sz w:val="18"/>
                <w:szCs w:val="18"/>
              </w:rPr>
              <w:t>GKPdC-17</w:t>
            </w:r>
            <w:r w:rsidRPr="00375B05">
              <w:rPr>
                <w:rFonts w:ascii="Avenir Book" w:hAnsi="Avenir Book"/>
                <w:color w:val="232323"/>
                <w:spacing w:val="12"/>
                <w:sz w:val="18"/>
                <w:szCs w:val="18"/>
              </w:rPr>
              <w:t xml:space="preserve"> </w:t>
            </w:r>
            <w:r w:rsidRPr="00375B05">
              <w:rPr>
                <w:rFonts w:ascii="Avenir Book" w:hAnsi="Avenir Book"/>
                <w:color w:val="232323"/>
                <w:spacing w:val="-2"/>
                <w:sz w:val="18"/>
                <w:szCs w:val="18"/>
              </w:rPr>
              <w:t>Stawy</w:t>
            </w:r>
            <w:r w:rsidRPr="00375B05">
              <w:rPr>
                <w:rFonts w:ascii="Avenir Book" w:hAnsi="Avenir Book"/>
                <w:color w:val="232323"/>
                <w:spacing w:val="4"/>
                <w:sz w:val="18"/>
                <w:szCs w:val="18"/>
              </w:rPr>
              <w:t xml:space="preserve"> </w:t>
            </w:r>
            <w:r w:rsidRPr="00375B05">
              <w:rPr>
                <w:rFonts w:ascii="Avenir Book" w:hAnsi="Avenir Book"/>
                <w:color w:val="232323"/>
                <w:spacing w:val="-2"/>
                <w:sz w:val="18"/>
                <w:szCs w:val="18"/>
              </w:rPr>
              <w:t>Milickie,</w:t>
            </w:r>
          </w:p>
          <w:p w14:paraId="283593C7" w14:textId="77777777" w:rsidR="00652B1B" w:rsidRPr="00375B05" w:rsidRDefault="00652B1B" w:rsidP="001325F3">
            <w:pPr>
              <w:pStyle w:val="Akapitzlist"/>
              <w:widowControl w:val="0"/>
              <w:numPr>
                <w:ilvl w:val="0"/>
                <w:numId w:val="72"/>
              </w:numPr>
              <w:tabs>
                <w:tab w:val="left" w:pos="176"/>
                <w:tab w:val="left" w:pos="2019"/>
              </w:tabs>
              <w:autoSpaceDE w:val="0"/>
              <w:autoSpaceDN w:val="0"/>
              <w:ind w:left="0" w:firstLine="0"/>
              <w:contextualSpacing w:val="0"/>
              <w:jc w:val="both"/>
              <w:rPr>
                <w:rFonts w:ascii="Avenir Book" w:hAnsi="Avenir Book"/>
                <w:sz w:val="18"/>
                <w:szCs w:val="18"/>
              </w:rPr>
            </w:pPr>
            <w:r w:rsidRPr="00375B05">
              <w:rPr>
                <w:rFonts w:ascii="Avenir Book" w:hAnsi="Avenir Book"/>
                <w:color w:val="232323"/>
                <w:spacing w:val="-2"/>
                <w:sz w:val="18"/>
                <w:szCs w:val="18"/>
              </w:rPr>
              <w:t>Krajowy</w:t>
            </w:r>
            <w:r w:rsidRPr="00375B05">
              <w:rPr>
                <w:rFonts w:ascii="Avenir Book" w:hAnsi="Avenir Book"/>
                <w:color w:val="232323"/>
                <w:spacing w:val="-1"/>
                <w:sz w:val="18"/>
                <w:szCs w:val="18"/>
              </w:rPr>
              <w:t xml:space="preserve"> </w:t>
            </w:r>
            <w:r w:rsidRPr="00375B05">
              <w:rPr>
                <w:rFonts w:ascii="Avenir Book" w:hAnsi="Avenir Book"/>
                <w:color w:val="232323"/>
                <w:spacing w:val="-2"/>
                <w:sz w:val="18"/>
                <w:szCs w:val="18"/>
              </w:rPr>
              <w:t>korytarz</w:t>
            </w:r>
            <w:r w:rsidRPr="00375B05">
              <w:rPr>
                <w:rFonts w:ascii="Avenir Book" w:hAnsi="Avenir Book"/>
                <w:color w:val="232323"/>
                <w:spacing w:val="3"/>
                <w:sz w:val="18"/>
                <w:szCs w:val="18"/>
              </w:rPr>
              <w:t xml:space="preserve"> </w:t>
            </w:r>
            <w:r w:rsidRPr="00375B05">
              <w:rPr>
                <w:rFonts w:ascii="Avenir Book" w:hAnsi="Avenir Book"/>
                <w:color w:val="232323"/>
                <w:spacing w:val="-2"/>
                <w:sz w:val="18"/>
                <w:szCs w:val="18"/>
              </w:rPr>
              <w:t>ekologiczny</w:t>
            </w:r>
            <w:r w:rsidRPr="00375B05">
              <w:rPr>
                <w:rFonts w:ascii="Avenir Book" w:hAnsi="Avenir Book"/>
                <w:color w:val="232323"/>
                <w:spacing w:val="7"/>
                <w:sz w:val="18"/>
                <w:szCs w:val="18"/>
              </w:rPr>
              <w:t xml:space="preserve"> </w:t>
            </w:r>
            <w:r w:rsidRPr="00375B05">
              <w:rPr>
                <w:rFonts w:ascii="Avenir Book" w:hAnsi="Avenir Book"/>
                <w:color w:val="232323"/>
                <w:spacing w:val="-2"/>
                <w:sz w:val="18"/>
                <w:szCs w:val="18"/>
              </w:rPr>
              <w:t>KPdC-16B</w:t>
            </w:r>
            <w:r w:rsidRPr="00375B05">
              <w:rPr>
                <w:rFonts w:ascii="Avenir Book" w:hAnsi="Avenir Book"/>
                <w:color w:val="232323"/>
                <w:spacing w:val="19"/>
                <w:sz w:val="18"/>
                <w:szCs w:val="18"/>
              </w:rPr>
              <w:t xml:space="preserve"> </w:t>
            </w:r>
            <w:r w:rsidRPr="00375B05">
              <w:rPr>
                <w:rFonts w:ascii="Avenir Book" w:hAnsi="Avenir Book"/>
                <w:color w:val="232323"/>
                <w:spacing w:val="-2"/>
                <w:sz w:val="18"/>
                <w:szCs w:val="18"/>
              </w:rPr>
              <w:t>Wzniesienia</w:t>
            </w:r>
            <w:r w:rsidRPr="00375B05">
              <w:rPr>
                <w:rFonts w:ascii="Avenir Book" w:hAnsi="Avenir Book"/>
                <w:color w:val="232323"/>
                <w:spacing w:val="30"/>
                <w:sz w:val="18"/>
                <w:szCs w:val="18"/>
              </w:rPr>
              <w:t xml:space="preserve"> </w:t>
            </w:r>
            <w:r w:rsidRPr="00375B05">
              <w:rPr>
                <w:rFonts w:ascii="Avenir Book" w:hAnsi="Avenir Book"/>
                <w:color w:val="232323"/>
                <w:spacing w:val="-2"/>
                <w:sz w:val="18"/>
                <w:szCs w:val="18"/>
              </w:rPr>
              <w:t>południowej</w:t>
            </w:r>
            <w:r w:rsidRPr="00375B05">
              <w:rPr>
                <w:rFonts w:ascii="Avenir Book" w:hAnsi="Avenir Book"/>
                <w:color w:val="232323"/>
                <w:spacing w:val="21"/>
                <w:sz w:val="18"/>
                <w:szCs w:val="18"/>
              </w:rPr>
              <w:t xml:space="preserve"> </w:t>
            </w:r>
            <w:r w:rsidRPr="00375B05">
              <w:rPr>
                <w:rFonts w:ascii="Avenir Book" w:hAnsi="Avenir Book"/>
                <w:color w:val="232323"/>
                <w:spacing w:val="-2"/>
                <w:sz w:val="18"/>
                <w:szCs w:val="18"/>
              </w:rPr>
              <w:t>Wielkopolski,</w:t>
            </w:r>
          </w:p>
          <w:p w14:paraId="2A731083" w14:textId="77777777" w:rsidR="00652B1B" w:rsidRPr="00375B05" w:rsidRDefault="00652B1B" w:rsidP="001325F3">
            <w:pPr>
              <w:pStyle w:val="Akapitzlist"/>
              <w:widowControl w:val="0"/>
              <w:numPr>
                <w:ilvl w:val="0"/>
                <w:numId w:val="72"/>
              </w:numPr>
              <w:tabs>
                <w:tab w:val="left" w:pos="176"/>
                <w:tab w:val="left" w:pos="2012"/>
              </w:tabs>
              <w:autoSpaceDE w:val="0"/>
              <w:autoSpaceDN w:val="0"/>
              <w:ind w:left="0" w:firstLine="0"/>
              <w:contextualSpacing w:val="0"/>
              <w:jc w:val="both"/>
              <w:rPr>
                <w:rFonts w:ascii="Avenir Book" w:hAnsi="Avenir Book"/>
                <w:sz w:val="18"/>
                <w:szCs w:val="18"/>
              </w:rPr>
            </w:pPr>
            <w:r w:rsidRPr="00375B05">
              <w:rPr>
                <w:rFonts w:ascii="Avenir Book" w:hAnsi="Avenir Book"/>
                <w:color w:val="232323"/>
                <w:spacing w:val="-2"/>
                <w:sz w:val="18"/>
                <w:szCs w:val="18"/>
              </w:rPr>
              <w:t>Obszar</w:t>
            </w:r>
            <w:r w:rsidRPr="00375B05">
              <w:rPr>
                <w:rFonts w:ascii="Avenir Book" w:hAnsi="Avenir Book"/>
                <w:color w:val="232323"/>
                <w:spacing w:val="-8"/>
                <w:sz w:val="18"/>
                <w:szCs w:val="18"/>
              </w:rPr>
              <w:t xml:space="preserve"> </w:t>
            </w:r>
            <w:r w:rsidRPr="00375B05">
              <w:rPr>
                <w:rFonts w:ascii="Avenir Book" w:hAnsi="Avenir Book"/>
                <w:color w:val="232323"/>
                <w:spacing w:val="-2"/>
                <w:sz w:val="18"/>
                <w:szCs w:val="18"/>
              </w:rPr>
              <w:t>Natura</w:t>
            </w:r>
            <w:r w:rsidRPr="00375B05">
              <w:rPr>
                <w:rFonts w:ascii="Avenir Book" w:hAnsi="Avenir Book"/>
                <w:color w:val="232323"/>
                <w:spacing w:val="7"/>
                <w:sz w:val="18"/>
                <w:szCs w:val="18"/>
              </w:rPr>
              <w:t xml:space="preserve"> </w:t>
            </w:r>
            <w:r w:rsidRPr="00375B05">
              <w:rPr>
                <w:rFonts w:ascii="Avenir Book" w:hAnsi="Avenir Book"/>
                <w:color w:val="232323"/>
                <w:spacing w:val="-2"/>
                <w:sz w:val="18"/>
                <w:szCs w:val="18"/>
              </w:rPr>
              <w:t>2000</w:t>
            </w:r>
            <w:r w:rsidRPr="00375B05">
              <w:rPr>
                <w:rFonts w:ascii="Avenir Book" w:hAnsi="Avenir Book"/>
                <w:color w:val="232323"/>
                <w:spacing w:val="-10"/>
                <w:sz w:val="18"/>
                <w:szCs w:val="18"/>
              </w:rPr>
              <w:t xml:space="preserve"> </w:t>
            </w:r>
            <w:r w:rsidRPr="00375B05">
              <w:rPr>
                <w:rFonts w:ascii="Avenir Book" w:hAnsi="Avenir Book"/>
                <w:color w:val="232323"/>
                <w:spacing w:val="-2"/>
                <w:sz w:val="18"/>
                <w:szCs w:val="18"/>
              </w:rPr>
              <w:t>PLH020107</w:t>
            </w:r>
            <w:r w:rsidRPr="00375B05">
              <w:rPr>
                <w:rFonts w:ascii="Avenir Book" w:hAnsi="Avenir Book"/>
                <w:color w:val="232323"/>
                <w:spacing w:val="17"/>
                <w:sz w:val="18"/>
                <w:szCs w:val="18"/>
              </w:rPr>
              <w:t xml:space="preserve"> </w:t>
            </w:r>
            <w:r w:rsidRPr="00375B05">
              <w:rPr>
                <w:rFonts w:ascii="Avenir Book" w:hAnsi="Avenir Book"/>
                <w:color w:val="232323"/>
                <w:spacing w:val="-2"/>
                <w:sz w:val="18"/>
                <w:szCs w:val="18"/>
              </w:rPr>
              <w:t>Bór</w:t>
            </w:r>
            <w:r w:rsidRPr="00375B05">
              <w:rPr>
                <w:rFonts w:ascii="Avenir Book" w:hAnsi="Avenir Book"/>
                <w:color w:val="232323"/>
                <w:spacing w:val="-12"/>
                <w:sz w:val="18"/>
                <w:szCs w:val="18"/>
              </w:rPr>
              <w:t xml:space="preserve"> </w:t>
            </w:r>
            <w:r w:rsidRPr="00375B05">
              <w:rPr>
                <w:rFonts w:ascii="Avenir Book" w:hAnsi="Avenir Book"/>
                <w:color w:val="232323"/>
                <w:spacing w:val="-2"/>
                <w:sz w:val="18"/>
                <w:szCs w:val="18"/>
              </w:rPr>
              <w:t>Jodłowy</w:t>
            </w:r>
            <w:r w:rsidRPr="00375B05">
              <w:rPr>
                <w:rFonts w:ascii="Avenir Book" w:hAnsi="Avenir Book"/>
                <w:color w:val="232323"/>
                <w:spacing w:val="-1"/>
                <w:sz w:val="18"/>
                <w:szCs w:val="18"/>
              </w:rPr>
              <w:t xml:space="preserve"> </w:t>
            </w:r>
            <w:r w:rsidRPr="00375B05">
              <w:rPr>
                <w:rFonts w:ascii="Avenir Book" w:hAnsi="Avenir Book"/>
                <w:color w:val="232323"/>
                <w:spacing w:val="-2"/>
                <w:sz w:val="18"/>
                <w:szCs w:val="18"/>
              </w:rPr>
              <w:t>w</w:t>
            </w:r>
            <w:r w:rsidRPr="00375B05">
              <w:rPr>
                <w:rFonts w:ascii="Avenir Book" w:hAnsi="Avenir Book"/>
                <w:color w:val="232323"/>
                <w:spacing w:val="-12"/>
                <w:sz w:val="18"/>
                <w:szCs w:val="18"/>
              </w:rPr>
              <w:t xml:space="preserve"> </w:t>
            </w:r>
            <w:r w:rsidRPr="00375B05">
              <w:rPr>
                <w:rFonts w:ascii="Avenir Book" w:hAnsi="Avenir Book"/>
                <w:color w:val="232323"/>
                <w:spacing w:val="-2"/>
                <w:sz w:val="18"/>
                <w:szCs w:val="18"/>
              </w:rPr>
              <w:t>Goli,</w:t>
            </w:r>
          </w:p>
          <w:p w14:paraId="1B4D358D" w14:textId="77777777" w:rsidR="00652B1B" w:rsidRPr="00375B05" w:rsidRDefault="00652B1B" w:rsidP="001325F3">
            <w:pPr>
              <w:pStyle w:val="Akapitzlist"/>
              <w:widowControl w:val="0"/>
              <w:numPr>
                <w:ilvl w:val="0"/>
                <w:numId w:val="72"/>
              </w:numPr>
              <w:tabs>
                <w:tab w:val="left" w:pos="176"/>
                <w:tab w:val="left" w:pos="2008"/>
              </w:tabs>
              <w:autoSpaceDE w:val="0"/>
              <w:autoSpaceDN w:val="0"/>
              <w:ind w:left="0" w:firstLine="0"/>
              <w:contextualSpacing w:val="0"/>
              <w:jc w:val="both"/>
              <w:rPr>
                <w:rFonts w:ascii="Avenir Book" w:hAnsi="Avenir Book"/>
                <w:sz w:val="18"/>
                <w:szCs w:val="18"/>
              </w:rPr>
            </w:pPr>
            <w:r w:rsidRPr="00375B05">
              <w:rPr>
                <w:rFonts w:ascii="Avenir Book" w:hAnsi="Avenir Book"/>
                <w:color w:val="232323"/>
                <w:spacing w:val="-2"/>
                <w:sz w:val="18"/>
                <w:szCs w:val="18"/>
              </w:rPr>
              <w:t>Obszar</w:t>
            </w:r>
            <w:r w:rsidRPr="00375B05">
              <w:rPr>
                <w:rFonts w:ascii="Avenir Book" w:hAnsi="Avenir Book"/>
                <w:color w:val="232323"/>
                <w:spacing w:val="-8"/>
                <w:sz w:val="18"/>
                <w:szCs w:val="18"/>
              </w:rPr>
              <w:t xml:space="preserve"> </w:t>
            </w:r>
            <w:r w:rsidRPr="00375B05">
              <w:rPr>
                <w:rFonts w:ascii="Avenir Book" w:hAnsi="Avenir Book"/>
                <w:color w:val="232323"/>
                <w:spacing w:val="-2"/>
                <w:sz w:val="18"/>
                <w:szCs w:val="18"/>
              </w:rPr>
              <w:t>Chronionego</w:t>
            </w:r>
            <w:r w:rsidRPr="00375B05">
              <w:rPr>
                <w:rFonts w:ascii="Avenir Book" w:hAnsi="Avenir Book"/>
                <w:color w:val="232323"/>
                <w:spacing w:val="6"/>
                <w:sz w:val="18"/>
                <w:szCs w:val="18"/>
              </w:rPr>
              <w:t xml:space="preserve"> </w:t>
            </w:r>
            <w:r w:rsidRPr="00375B05">
              <w:rPr>
                <w:rFonts w:ascii="Avenir Book" w:hAnsi="Avenir Book"/>
                <w:color w:val="232323"/>
                <w:spacing w:val="-2"/>
                <w:sz w:val="18"/>
                <w:szCs w:val="18"/>
              </w:rPr>
              <w:t>Krajobrazu</w:t>
            </w:r>
            <w:r w:rsidRPr="00375B05">
              <w:rPr>
                <w:rFonts w:ascii="Avenir Book" w:hAnsi="Avenir Book"/>
                <w:color w:val="232323"/>
                <w:spacing w:val="-3"/>
                <w:sz w:val="18"/>
                <w:szCs w:val="18"/>
              </w:rPr>
              <w:t xml:space="preserve"> </w:t>
            </w:r>
            <w:r w:rsidRPr="00375B05">
              <w:rPr>
                <w:rFonts w:ascii="Avenir Book" w:hAnsi="Avenir Book"/>
                <w:color w:val="232323"/>
                <w:spacing w:val="-2"/>
                <w:sz w:val="18"/>
                <w:szCs w:val="18"/>
              </w:rPr>
              <w:t>Wzgórza</w:t>
            </w:r>
            <w:r w:rsidRPr="00375B05">
              <w:rPr>
                <w:rFonts w:ascii="Avenir Book" w:hAnsi="Avenir Book"/>
                <w:color w:val="232323"/>
                <w:spacing w:val="-1"/>
                <w:sz w:val="18"/>
                <w:szCs w:val="18"/>
              </w:rPr>
              <w:t xml:space="preserve"> </w:t>
            </w:r>
            <w:r w:rsidRPr="00375B05">
              <w:rPr>
                <w:rFonts w:ascii="Avenir Book" w:hAnsi="Avenir Book"/>
                <w:color w:val="232323"/>
                <w:spacing w:val="-2"/>
                <w:sz w:val="18"/>
                <w:szCs w:val="18"/>
              </w:rPr>
              <w:t>Ostrzeszowskie</w:t>
            </w:r>
            <w:r w:rsidRPr="00375B05">
              <w:rPr>
                <w:rFonts w:ascii="Avenir Book" w:hAnsi="Avenir Book"/>
                <w:color w:val="232323"/>
                <w:spacing w:val="-12"/>
                <w:sz w:val="18"/>
                <w:szCs w:val="18"/>
              </w:rPr>
              <w:t xml:space="preserve"> </w:t>
            </w:r>
            <w:r w:rsidRPr="00375B05">
              <w:rPr>
                <w:rFonts w:ascii="Avenir Book" w:hAnsi="Avenir Book"/>
                <w:color w:val="232323"/>
                <w:spacing w:val="-2"/>
                <w:sz w:val="18"/>
                <w:szCs w:val="18"/>
              </w:rPr>
              <w:t>I</w:t>
            </w:r>
            <w:r w:rsidRPr="00375B05">
              <w:rPr>
                <w:rFonts w:ascii="Avenir Book" w:hAnsi="Avenir Book"/>
                <w:color w:val="232323"/>
                <w:spacing w:val="-12"/>
                <w:sz w:val="18"/>
                <w:szCs w:val="18"/>
              </w:rPr>
              <w:t xml:space="preserve"> </w:t>
            </w:r>
            <w:r w:rsidRPr="00375B05">
              <w:rPr>
                <w:rFonts w:ascii="Avenir Book" w:hAnsi="Avenir Book"/>
                <w:color w:val="232323"/>
                <w:spacing w:val="-2"/>
                <w:sz w:val="18"/>
                <w:szCs w:val="18"/>
              </w:rPr>
              <w:t>Kotlina</w:t>
            </w:r>
            <w:r w:rsidRPr="00375B05">
              <w:rPr>
                <w:rFonts w:ascii="Avenir Book" w:hAnsi="Avenir Book"/>
                <w:color w:val="232323"/>
                <w:spacing w:val="-8"/>
                <w:sz w:val="18"/>
                <w:szCs w:val="18"/>
              </w:rPr>
              <w:t xml:space="preserve"> </w:t>
            </w:r>
            <w:r w:rsidRPr="00375B05">
              <w:rPr>
                <w:rFonts w:ascii="Avenir Book" w:hAnsi="Avenir Book"/>
                <w:color w:val="232323"/>
                <w:spacing w:val="-2"/>
                <w:sz w:val="18"/>
                <w:szCs w:val="18"/>
              </w:rPr>
              <w:t>Odolanowska,</w:t>
            </w:r>
          </w:p>
          <w:p w14:paraId="669E4578" w14:textId="4DFCBE07" w:rsidR="00652B1B" w:rsidRPr="00375B05" w:rsidRDefault="00652B1B" w:rsidP="001325F3">
            <w:pPr>
              <w:pStyle w:val="Akapitzlist"/>
              <w:widowControl w:val="0"/>
              <w:numPr>
                <w:ilvl w:val="0"/>
                <w:numId w:val="72"/>
              </w:numPr>
              <w:tabs>
                <w:tab w:val="left" w:pos="176"/>
              </w:tabs>
              <w:autoSpaceDE w:val="0"/>
              <w:autoSpaceDN w:val="0"/>
              <w:ind w:left="0" w:firstLine="0"/>
              <w:contextualSpacing w:val="0"/>
              <w:jc w:val="both"/>
              <w:rPr>
                <w:rFonts w:ascii="Avenir Book" w:hAnsi="Avenir Book"/>
                <w:sz w:val="18"/>
                <w:szCs w:val="18"/>
              </w:rPr>
            </w:pPr>
            <w:r w:rsidRPr="00375B05">
              <w:rPr>
                <w:rFonts w:ascii="Avenir Book" w:hAnsi="Avenir Book"/>
                <w:color w:val="232323"/>
                <w:sz w:val="18"/>
                <w:szCs w:val="18"/>
              </w:rPr>
              <w:t>Regionalna</w:t>
            </w:r>
            <w:r w:rsidRPr="00375B05">
              <w:rPr>
                <w:rFonts w:ascii="Avenir Book" w:hAnsi="Avenir Book"/>
                <w:color w:val="232323"/>
                <w:spacing w:val="1"/>
                <w:sz w:val="18"/>
                <w:szCs w:val="18"/>
              </w:rPr>
              <w:t xml:space="preserve"> </w:t>
            </w:r>
            <w:r w:rsidRPr="00375B05">
              <w:rPr>
                <w:rFonts w:ascii="Avenir Book" w:hAnsi="Avenir Book"/>
                <w:color w:val="232323"/>
                <w:sz w:val="18"/>
                <w:szCs w:val="18"/>
              </w:rPr>
              <w:t>trasa</w:t>
            </w:r>
            <w:r w:rsidRPr="00375B05">
              <w:rPr>
                <w:rFonts w:ascii="Avenir Book" w:hAnsi="Avenir Book"/>
                <w:color w:val="232323"/>
                <w:spacing w:val="-7"/>
                <w:sz w:val="18"/>
                <w:szCs w:val="18"/>
              </w:rPr>
              <w:t xml:space="preserve"> </w:t>
            </w:r>
            <w:r w:rsidRPr="00375B05">
              <w:rPr>
                <w:rFonts w:ascii="Avenir Book" w:hAnsi="Avenir Book"/>
                <w:color w:val="232323"/>
                <w:sz w:val="18"/>
                <w:szCs w:val="18"/>
              </w:rPr>
              <w:t>rowerowa</w:t>
            </w:r>
            <w:r w:rsidRPr="00375B05">
              <w:rPr>
                <w:rFonts w:ascii="Avenir Book" w:hAnsi="Avenir Book"/>
                <w:color w:val="232323"/>
                <w:spacing w:val="-9"/>
                <w:sz w:val="18"/>
                <w:szCs w:val="18"/>
              </w:rPr>
              <w:t xml:space="preserve"> </w:t>
            </w:r>
            <w:r w:rsidRPr="00375B05">
              <w:rPr>
                <w:rFonts w:ascii="Avenir Book" w:hAnsi="Avenir Book"/>
                <w:color w:val="232323"/>
                <w:sz w:val="18"/>
                <w:szCs w:val="18"/>
              </w:rPr>
              <w:t>–</w:t>
            </w:r>
            <w:r w:rsidRPr="00375B05">
              <w:rPr>
                <w:rFonts w:ascii="Avenir Book" w:hAnsi="Avenir Book"/>
                <w:color w:val="232323"/>
                <w:spacing w:val="10"/>
                <w:sz w:val="18"/>
                <w:szCs w:val="18"/>
              </w:rPr>
              <w:t xml:space="preserve"> </w:t>
            </w:r>
            <w:r w:rsidRPr="00375B05">
              <w:rPr>
                <w:rFonts w:ascii="Avenir Book" w:hAnsi="Avenir Book"/>
                <w:color w:val="232323"/>
                <w:sz w:val="18"/>
                <w:szCs w:val="18"/>
              </w:rPr>
              <w:t>Trasa</w:t>
            </w:r>
            <w:r w:rsidRPr="00375B05">
              <w:rPr>
                <w:rFonts w:ascii="Avenir Book" w:hAnsi="Avenir Book"/>
                <w:color w:val="232323"/>
                <w:spacing w:val="-6"/>
                <w:sz w:val="18"/>
                <w:szCs w:val="18"/>
              </w:rPr>
              <w:t xml:space="preserve"> </w:t>
            </w:r>
            <w:r w:rsidRPr="00375B05">
              <w:rPr>
                <w:rFonts w:ascii="Avenir Book" w:hAnsi="Avenir Book"/>
                <w:color w:val="232323"/>
                <w:sz w:val="18"/>
                <w:szCs w:val="18"/>
              </w:rPr>
              <w:t>Złota</w:t>
            </w:r>
            <w:r w:rsidRPr="00375B05">
              <w:rPr>
                <w:rFonts w:ascii="Avenir Book" w:hAnsi="Avenir Book"/>
                <w:color w:val="232323"/>
                <w:spacing w:val="-8"/>
                <w:sz w:val="18"/>
                <w:szCs w:val="18"/>
              </w:rPr>
              <w:t xml:space="preserve"> </w:t>
            </w:r>
            <w:r w:rsidRPr="00375B05">
              <w:rPr>
                <w:rFonts w:ascii="Avenir Book" w:hAnsi="Avenir Book"/>
                <w:color w:val="232323"/>
                <w:sz w:val="18"/>
                <w:szCs w:val="18"/>
              </w:rPr>
              <w:t>Jelcz-Laskowice</w:t>
            </w:r>
            <w:r w:rsidRPr="00375B05">
              <w:rPr>
                <w:rFonts w:ascii="Avenir Book" w:hAnsi="Avenir Book"/>
                <w:color w:val="232323"/>
                <w:spacing w:val="-19"/>
                <w:sz w:val="18"/>
                <w:szCs w:val="18"/>
              </w:rPr>
              <w:t xml:space="preserve"> </w:t>
            </w:r>
            <w:r w:rsidRPr="00375B05">
              <w:rPr>
                <w:rFonts w:ascii="Avenir Book" w:hAnsi="Avenir Book"/>
                <w:color w:val="232323"/>
                <w:sz w:val="18"/>
                <w:szCs w:val="18"/>
              </w:rPr>
              <w:t>-</w:t>
            </w:r>
            <w:r w:rsidRPr="00375B05">
              <w:rPr>
                <w:rFonts w:ascii="Avenir Book" w:hAnsi="Avenir Book"/>
                <w:color w:val="232323"/>
                <w:spacing w:val="13"/>
                <w:sz w:val="18"/>
                <w:szCs w:val="18"/>
              </w:rPr>
              <w:t xml:space="preserve"> </w:t>
            </w:r>
            <w:r w:rsidRPr="00375B05">
              <w:rPr>
                <w:rFonts w:ascii="Avenir Book" w:hAnsi="Avenir Book"/>
                <w:color w:val="232323"/>
                <w:spacing w:val="-2"/>
                <w:sz w:val="18"/>
                <w:szCs w:val="18"/>
              </w:rPr>
              <w:t>Sulmierzyce,</w:t>
            </w:r>
          </w:p>
        </w:tc>
        <w:tc>
          <w:tcPr>
            <w:tcW w:w="4531" w:type="dxa"/>
          </w:tcPr>
          <w:p w14:paraId="30CB6969" w14:textId="77777777" w:rsidR="00652B1B" w:rsidRPr="00375B05" w:rsidRDefault="00652B1B" w:rsidP="001325F3">
            <w:pPr>
              <w:pStyle w:val="Akapitzlist"/>
              <w:widowControl w:val="0"/>
              <w:numPr>
                <w:ilvl w:val="0"/>
                <w:numId w:val="72"/>
              </w:numPr>
              <w:tabs>
                <w:tab w:val="left" w:pos="176"/>
              </w:tabs>
              <w:autoSpaceDE w:val="0"/>
              <w:autoSpaceDN w:val="0"/>
              <w:ind w:left="0" w:firstLine="0"/>
              <w:contextualSpacing w:val="0"/>
              <w:jc w:val="both"/>
              <w:rPr>
                <w:rFonts w:ascii="Avenir Book" w:hAnsi="Avenir Book"/>
                <w:sz w:val="18"/>
                <w:szCs w:val="18"/>
              </w:rPr>
            </w:pPr>
            <w:r w:rsidRPr="00375B05">
              <w:rPr>
                <w:rFonts w:ascii="Avenir Book" w:hAnsi="Avenir Book"/>
                <w:color w:val="232323"/>
                <w:sz w:val="18"/>
                <w:szCs w:val="18"/>
              </w:rPr>
              <w:t>Miejsce umożliwiające realizację zintegrowanego węzła przesiadkowego na terenie gminy,</w:t>
            </w:r>
          </w:p>
          <w:p w14:paraId="0697AFF9" w14:textId="77777777" w:rsidR="00652B1B" w:rsidRPr="00375B05" w:rsidRDefault="00652B1B" w:rsidP="001325F3">
            <w:pPr>
              <w:pStyle w:val="Akapitzlist"/>
              <w:widowControl w:val="0"/>
              <w:numPr>
                <w:ilvl w:val="0"/>
                <w:numId w:val="72"/>
              </w:numPr>
              <w:tabs>
                <w:tab w:val="left" w:pos="176"/>
              </w:tabs>
              <w:autoSpaceDE w:val="0"/>
              <w:autoSpaceDN w:val="0"/>
              <w:ind w:left="0" w:firstLine="0"/>
              <w:contextualSpacing w:val="0"/>
              <w:jc w:val="both"/>
              <w:rPr>
                <w:rFonts w:ascii="Avenir Book" w:hAnsi="Avenir Book"/>
                <w:sz w:val="18"/>
                <w:szCs w:val="18"/>
              </w:rPr>
            </w:pPr>
            <w:r w:rsidRPr="00375B05">
              <w:rPr>
                <w:rFonts w:ascii="Avenir Book" w:hAnsi="Avenir Book"/>
                <w:color w:val="232323"/>
                <w:sz w:val="18"/>
                <w:szCs w:val="18"/>
              </w:rPr>
              <w:t>System bike</w:t>
            </w:r>
            <w:r w:rsidRPr="00375B05">
              <w:rPr>
                <w:rFonts w:ascii="Avenir Book" w:hAnsi="Avenir Book"/>
                <w:color w:val="232323"/>
                <w:spacing w:val="-11"/>
                <w:sz w:val="18"/>
                <w:szCs w:val="18"/>
              </w:rPr>
              <w:t xml:space="preserve"> </w:t>
            </w:r>
            <w:r w:rsidRPr="00375B05">
              <w:rPr>
                <w:rFonts w:ascii="Avenir Book" w:hAnsi="Avenir Book"/>
                <w:color w:val="232323"/>
                <w:sz w:val="18"/>
                <w:szCs w:val="18"/>
              </w:rPr>
              <w:t>&amp;</w:t>
            </w:r>
            <w:r w:rsidRPr="00375B05">
              <w:rPr>
                <w:rFonts w:ascii="Avenir Book" w:hAnsi="Avenir Book"/>
                <w:color w:val="232323"/>
                <w:spacing w:val="-11"/>
                <w:sz w:val="18"/>
                <w:szCs w:val="18"/>
              </w:rPr>
              <w:t xml:space="preserve"> </w:t>
            </w:r>
            <w:r w:rsidRPr="00375B05">
              <w:rPr>
                <w:rFonts w:ascii="Avenir Book" w:hAnsi="Avenir Book"/>
                <w:color w:val="232323"/>
                <w:sz w:val="18"/>
                <w:szCs w:val="18"/>
              </w:rPr>
              <w:t>ride</w:t>
            </w:r>
            <w:r w:rsidRPr="00375B05">
              <w:rPr>
                <w:rFonts w:ascii="Avenir Book" w:hAnsi="Avenir Book"/>
                <w:color w:val="232323"/>
                <w:spacing w:val="-6"/>
                <w:sz w:val="18"/>
                <w:szCs w:val="18"/>
              </w:rPr>
              <w:t xml:space="preserve"> </w:t>
            </w:r>
            <w:r w:rsidRPr="00375B05">
              <w:rPr>
                <w:rFonts w:ascii="Avenir Book" w:hAnsi="Avenir Book"/>
                <w:color w:val="232323"/>
                <w:sz w:val="18"/>
                <w:szCs w:val="18"/>
              </w:rPr>
              <w:t>przy</w:t>
            </w:r>
            <w:r w:rsidRPr="00375B05">
              <w:rPr>
                <w:rFonts w:ascii="Avenir Book" w:hAnsi="Avenir Book"/>
                <w:color w:val="232323"/>
                <w:spacing w:val="-9"/>
                <w:sz w:val="18"/>
                <w:szCs w:val="18"/>
              </w:rPr>
              <w:t xml:space="preserve"> </w:t>
            </w:r>
            <w:r w:rsidRPr="00375B05">
              <w:rPr>
                <w:rFonts w:ascii="Avenir Book" w:hAnsi="Avenir Book"/>
                <w:color w:val="232323"/>
                <w:sz w:val="18"/>
                <w:szCs w:val="18"/>
              </w:rPr>
              <w:t>stacjach</w:t>
            </w:r>
            <w:r w:rsidRPr="00375B05">
              <w:rPr>
                <w:rFonts w:ascii="Avenir Book" w:hAnsi="Avenir Book"/>
                <w:color w:val="232323"/>
                <w:spacing w:val="-14"/>
                <w:sz w:val="18"/>
                <w:szCs w:val="18"/>
              </w:rPr>
              <w:t xml:space="preserve"> </w:t>
            </w:r>
            <w:r w:rsidRPr="00375B05">
              <w:rPr>
                <w:rFonts w:ascii="Avenir Book" w:hAnsi="Avenir Book"/>
                <w:color w:val="232323"/>
                <w:sz w:val="18"/>
                <w:szCs w:val="18"/>
              </w:rPr>
              <w:t>i</w:t>
            </w:r>
            <w:r w:rsidRPr="00375B05">
              <w:rPr>
                <w:rFonts w:ascii="Avenir Book" w:hAnsi="Avenir Book"/>
                <w:color w:val="232323"/>
                <w:spacing w:val="-7"/>
                <w:sz w:val="18"/>
                <w:szCs w:val="18"/>
              </w:rPr>
              <w:t xml:space="preserve"> </w:t>
            </w:r>
            <w:r w:rsidRPr="00375B05">
              <w:rPr>
                <w:rFonts w:ascii="Avenir Book" w:hAnsi="Avenir Book"/>
                <w:color w:val="232323"/>
                <w:sz w:val="18"/>
                <w:szCs w:val="18"/>
              </w:rPr>
              <w:t>przystankach kolejowych oraz dworcach autobusowych,</w:t>
            </w:r>
          </w:p>
          <w:p w14:paraId="04469A3C" w14:textId="77777777" w:rsidR="00652B1B" w:rsidRPr="00375B05" w:rsidRDefault="00652B1B" w:rsidP="001325F3">
            <w:pPr>
              <w:pStyle w:val="Akapitzlist"/>
              <w:widowControl w:val="0"/>
              <w:numPr>
                <w:ilvl w:val="0"/>
                <w:numId w:val="72"/>
              </w:numPr>
              <w:tabs>
                <w:tab w:val="left" w:pos="176"/>
              </w:tabs>
              <w:autoSpaceDE w:val="0"/>
              <w:autoSpaceDN w:val="0"/>
              <w:ind w:left="0" w:firstLine="0"/>
              <w:contextualSpacing w:val="0"/>
              <w:jc w:val="both"/>
              <w:rPr>
                <w:rFonts w:ascii="Avenir Book" w:hAnsi="Avenir Book"/>
                <w:sz w:val="18"/>
                <w:szCs w:val="18"/>
              </w:rPr>
            </w:pPr>
            <w:r w:rsidRPr="00375B05">
              <w:rPr>
                <w:rFonts w:ascii="Avenir Book" w:hAnsi="Avenir Book"/>
                <w:color w:val="232323"/>
                <w:sz w:val="18"/>
                <w:szCs w:val="18"/>
              </w:rPr>
              <w:t>Trasy</w:t>
            </w:r>
            <w:r w:rsidRPr="00375B05">
              <w:rPr>
                <w:rFonts w:ascii="Avenir Book" w:hAnsi="Avenir Book"/>
                <w:color w:val="232323"/>
                <w:spacing w:val="-10"/>
                <w:sz w:val="18"/>
                <w:szCs w:val="18"/>
              </w:rPr>
              <w:t xml:space="preserve"> </w:t>
            </w:r>
            <w:r w:rsidRPr="00375B05">
              <w:rPr>
                <w:rFonts w:ascii="Avenir Book" w:hAnsi="Avenir Book"/>
                <w:color w:val="232323"/>
                <w:sz w:val="18"/>
                <w:szCs w:val="18"/>
              </w:rPr>
              <w:t>rowerowe</w:t>
            </w:r>
            <w:r w:rsidRPr="00375B05">
              <w:rPr>
                <w:rFonts w:ascii="Avenir Book" w:hAnsi="Avenir Book"/>
                <w:color w:val="232323"/>
                <w:spacing w:val="-13"/>
                <w:sz w:val="18"/>
                <w:szCs w:val="18"/>
              </w:rPr>
              <w:t xml:space="preserve"> </w:t>
            </w:r>
            <w:r w:rsidRPr="00375B05">
              <w:rPr>
                <w:rFonts w:ascii="Avenir Book" w:hAnsi="Avenir Book"/>
                <w:color w:val="232323"/>
                <w:sz w:val="18"/>
                <w:szCs w:val="18"/>
              </w:rPr>
              <w:t>umożliwiających</w:t>
            </w:r>
            <w:r w:rsidRPr="00375B05">
              <w:rPr>
                <w:rFonts w:ascii="Avenir Book" w:hAnsi="Avenir Book"/>
                <w:color w:val="232323"/>
                <w:spacing w:val="-8"/>
                <w:sz w:val="18"/>
                <w:szCs w:val="18"/>
              </w:rPr>
              <w:t xml:space="preserve"> </w:t>
            </w:r>
            <w:r w:rsidRPr="00375B05">
              <w:rPr>
                <w:rFonts w:ascii="Avenir Book" w:hAnsi="Avenir Book"/>
                <w:color w:val="232323"/>
                <w:sz w:val="18"/>
                <w:szCs w:val="18"/>
              </w:rPr>
              <w:t>bezpośredni</w:t>
            </w:r>
            <w:r w:rsidRPr="00375B05">
              <w:rPr>
                <w:rFonts w:ascii="Avenir Book" w:hAnsi="Avenir Book"/>
                <w:color w:val="232323"/>
                <w:spacing w:val="11"/>
                <w:sz w:val="18"/>
                <w:szCs w:val="18"/>
              </w:rPr>
              <w:t xml:space="preserve"> </w:t>
            </w:r>
            <w:r w:rsidRPr="00375B05">
              <w:rPr>
                <w:rFonts w:ascii="Avenir Book" w:hAnsi="Avenir Book"/>
                <w:color w:val="232323"/>
                <w:sz w:val="18"/>
                <w:szCs w:val="18"/>
              </w:rPr>
              <w:t>dojazd</w:t>
            </w:r>
            <w:r w:rsidRPr="00375B05">
              <w:rPr>
                <w:rFonts w:ascii="Avenir Book" w:hAnsi="Avenir Book"/>
                <w:color w:val="232323"/>
                <w:spacing w:val="-7"/>
                <w:sz w:val="18"/>
                <w:szCs w:val="18"/>
              </w:rPr>
              <w:t xml:space="preserve"> </w:t>
            </w:r>
            <w:r w:rsidRPr="00375B05">
              <w:rPr>
                <w:rFonts w:ascii="Avenir Book" w:hAnsi="Avenir Book"/>
                <w:color w:val="232323"/>
                <w:spacing w:val="-2"/>
                <w:sz w:val="18"/>
                <w:szCs w:val="18"/>
              </w:rPr>
              <w:t xml:space="preserve">rowerem </w:t>
            </w:r>
            <w:r w:rsidRPr="00375B05">
              <w:rPr>
                <w:rFonts w:ascii="Avenir Book" w:hAnsi="Avenir Book"/>
                <w:color w:val="232323"/>
                <w:sz w:val="18"/>
                <w:szCs w:val="18"/>
              </w:rPr>
              <w:t>z punktów centralnych miejscowości położonych w promieniu do 7 km do zintegrowanych węzłów przesiadkowych,</w:t>
            </w:r>
          </w:p>
          <w:p w14:paraId="60DC0CA5" w14:textId="14D03EA1" w:rsidR="00652B1B" w:rsidRPr="00375B05" w:rsidRDefault="00652B1B" w:rsidP="001325F3">
            <w:pPr>
              <w:pStyle w:val="Akapitzlist"/>
              <w:widowControl w:val="0"/>
              <w:numPr>
                <w:ilvl w:val="0"/>
                <w:numId w:val="72"/>
              </w:numPr>
              <w:tabs>
                <w:tab w:val="left" w:pos="176"/>
              </w:tabs>
              <w:autoSpaceDE w:val="0"/>
              <w:autoSpaceDN w:val="0"/>
              <w:ind w:left="0" w:firstLine="0"/>
              <w:contextualSpacing w:val="0"/>
              <w:jc w:val="both"/>
              <w:rPr>
                <w:sz w:val="18"/>
                <w:szCs w:val="18"/>
              </w:rPr>
            </w:pPr>
            <w:r w:rsidRPr="00375B05">
              <w:rPr>
                <w:rFonts w:ascii="Avenir Book" w:hAnsi="Avenir Book"/>
                <w:color w:val="232323"/>
                <w:sz w:val="18"/>
                <w:szCs w:val="18"/>
              </w:rPr>
              <w:t>Kompleks sportowo-rekreacyjno-wypoczynkowy.</w:t>
            </w:r>
          </w:p>
        </w:tc>
      </w:tr>
    </w:tbl>
    <w:p w14:paraId="7A87E0D8" w14:textId="1AD8B6FF" w:rsidR="00282BE4" w:rsidRPr="009F00ED" w:rsidRDefault="00282BE4" w:rsidP="006F32DE">
      <w:pPr>
        <w:pStyle w:val="TEKST"/>
        <w:rPr>
          <w:rFonts w:ascii="Avenir Book" w:hAnsi="Avenir Book"/>
          <w:color w:val="6E6E6E"/>
        </w:rPr>
      </w:pPr>
      <w:r w:rsidRPr="009F00ED">
        <w:rPr>
          <w:rFonts w:ascii="Avenir Book" w:hAnsi="Avenir Book"/>
        </w:rPr>
        <w:br w:type="page"/>
      </w:r>
      <w:bookmarkStart w:id="69" w:name="_Toc94245761"/>
      <w:bookmarkStart w:id="70" w:name="_Toc107741877"/>
    </w:p>
    <w:p w14:paraId="58E17E0B" w14:textId="43A23DE0" w:rsidR="00282BE4" w:rsidRPr="009F00ED" w:rsidRDefault="00F6478D" w:rsidP="00F6478D">
      <w:pPr>
        <w:pStyle w:val="Nagwek2"/>
      </w:pPr>
      <w:bookmarkStart w:id="71" w:name="_Toc121684322"/>
      <w:bookmarkStart w:id="72" w:name="_Toc199318505"/>
      <w:r>
        <w:lastRenderedPageBreak/>
        <w:t xml:space="preserve">4.2. </w:t>
      </w:r>
      <w:r w:rsidR="00282BE4" w:rsidRPr="009F00ED">
        <w:t>Ustalenia i rekomendacje w zakresie kształtowania i prowadzenia polityki przestrzennej</w:t>
      </w:r>
      <w:bookmarkEnd w:id="69"/>
      <w:bookmarkEnd w:id="70"/>
      <w:bookmarkEnd w:id="71"/>
      <w:bookmarkEnd w:id="72"/>
    </w:p>
    <w:p w14:paraId="15248351" w14:textId="77777777" w:rsidR="005A4485" w:rsidRPr="005A4485" w:rsidRDefault="00282BE4" w:rsidP="00375B05">
      <w:pPr>
        <w:ind w:firstLine="284"/>
        <w:jc w:val="both"/>
        <w:rPr>
          <w:rFonts w:asciiTheme="minorHAnsi" w:hAnsiTheme="minorHAnsi" w:cstheme="minorHAnsi"/>
          <w:color w:val="auto"/>
        </w:rPr>
      </w:pPr>
      <w:r w:rsidRPr="009F00ED">
        <w:t xml:space="preserve">Głównym celem modelowania struktury funkcjonalno-przestrzennej </w:t>
      </w:r>
      <w:r w:rsidR="00B66FCE">
        <w:t>Gminy</w:t>
      </w:r>
      <w:r w:rsidRPr="009F00ED">
        <w:t xml:space="preserve"> jest określenie wzajemnych relacji pomiędzy poszczególnymi elementami tej struktury i między tymi elementami a obszarem jako całością oraz kształtowanie tych relacji w sposób zrównoważony. Określenie i zdelimitowanie elementów składających się na strukturę </w:t>
      </w:r>
      <w:r w:rsidR="00B66FCE">
        <w:t>Gminy</w:t>
      </w:r>
      <w:r w:rsidRPr="009F00ED">
        <w:t xml:space="preserve"> służy również określeniu pożądanych kierunków rozwoju i</w:t>
      </w:r>
      <w:r w:rsidR="00E538CC">
        <w:t> </w:t>
      </w:r>
      <w:r w:rsidRPr="009F00ED">
        <w:t xml:space="preserve">funkcjonowania poszczególnych jej elementów. </w:t>
      </w:r>
      <w:r w:rsidR="005A4485" w:rsidRPr="005A4485">
        <w:rPr>
          <w:rFonts w:asciiTheme="minorHAnsi" w:hAnsiTheme="minorHAnsi" w:cstheme="minorHAnsi"/>
          <w:color w:val="auto"/>
        </w:rPr>
        <w:t>Kształtowanie polityki przestrzennej na terenie gmin w sposób zapewniający wysoką jakość życia mieszkańcom poprzez:</w:t>
      </w:r>
    </w:p>
    <w:p w14:paraId="274973EC" w14:textId="3078B06C" w:rsidR="005A4485" w:rsidRPr="00375B05" w:rsidRDefault="00F6478D" w:rsidP="001325F3">
      <w:pPr>
        <w:pStyle w:val="Akapitzlist"/>
        <w:numPr>
          <w:ilvl w:val="1"/>
          <w:numId w:val="77"/>
        </w:numPr>
        <w:ind w:left="567" w:hanging="283"/>
        <w:rPr>
          <w:rFonts w:ascii="Avenir Book" w:hAnsi="Avenir Book" w:cstheme="minorHAnsi"/>
          <w:color w:val="auto"/>
          <w:sz w:val="22"/>
          <w:szCs w:val="22"/>
        </w:rPr>
      </w:pPr>
      <w:r w:rsidRPr="00375B05">
        <w:rPr>
          <w:rFonts w:ascii="Avenir Book" w:hAnsi="Avenir Book" w:cstheme="minorHAnsi"/>
          <w:color w:val="auto"/>
          <w:sz w:val="22"/>
          <w:szCs w:val="22"/>
        </w:rPr>
        <w:t>Planowanie</w:t>
      </w:r>
      <w:r w:rsidR="005A4485" w:rsidRPr="00375B05">
        <w:rPr>
          <w:rFonts w:ascii="Avenir Book" w:hAnsi="Avenir Book" w:cstheme="minorHAnsi"/>
          <w:color w:val="auto"/>
          <w:sz w:val="22"/>
          <w:szCs w:val="22"/>
        </w:rPr>
        <w:t xml:space="preserve"> zabudowy mieszkaniowej, przestrzeni publicznych, oraz infrastruktury usług publicznych</w:t>
      </w:r>
      <w:r w:rsidR="00375B05">
        <w:rPr>
          <w:rFonts w:ascii="Avenir Book" w:hAnsi="Avenir Book" w:cstheme="minorHAnsi"/>
          <w:color w:val="auto"/>
          <w:sz w:val="22"/>
          <w:szCs w:val="22"/>
        </w:rPr>
        <w:t>,</w:t>
      </w:r>
      <w:r w:rsidR="005A4485" w:rsidRPr="00375B05">
        <w:rPr>
          <w:rFonts w:ascii="Avenir Book" w:hAnsi="Avenir Book" w:cstheme="minorHAnsi"/>
          <w:color w:val="auto"/>
          <w:sz w:val="22"/>
          <w:szCs w:val="22"/>
        </w:rPr>
        <w:t xml:space="preserve"> spełniających wymogi dostępności dla osób ze szczególnymi potrzebami,</w:t>
      </w:r>
    </w:p>
    <w:p w14:paraId="47F0FDD3" w14:textId="628E32B3" w:rsidR="005A4485" w:rsidRPr="00375B05" w:rsidRDefault="00F6478D" w:rsidP="001325F3">
      <w:pPr>
        <w:pStyle w:val="Akapitzlist"/>
        <w:numPr>
          <w:ilvl w:val="1"/>
          <w:numId w:val="77"/>
        </w:numPr>
        <w:ind w:left="567" w:hanging="283"/>
        <w:rPr>
          <w:rFonts w:ascii="Avenir Book" w:hAnsi="Avenir Book" w:cstheme="minorHAnsi"/>
          <w:color w:val="auto"/>
          <w:sz w:val="22"/>
          <w:szCs w:val="22"/>
        </w:rPr>
      </w:pPr>
      <w:r w:rsidRPr="00375B05">
        <w:rPr>
          <w:rFonts w:ascii="Avenir Book" w:hAnsi="Avenir Book" w:cstheme="minorHAnsi"/>
          <w:color w:val="auto"/>
          <w:sz w:val="22"/>
          <w:szCs w:val="22"/>
        </w:rPr>
        <w:t>Określenie</w:t>
      </w:r>
      <w:r w:rsidR="005A4485" w:rsidRPr="00375B05">
        <w:rPr>
          <w:rFonts w:ascii="Avenir Book" w:hAnsi="Avenir Book" w:cstheme="minorHAnsi"/>
          <w:color w:val="auto"/>
          <w:sz w:val="22"/>
          <w:szCs w:val="22"/>
        </w:rPr>
        <w:t xml:space="preserve"> wskaźnika udziału mieszkań przeznaczonych dla osób ze szczególnymi potrzebami</w:t>
      </w:r>
      <w:r w:rsidR="00375B05">
        <w:rPr>
          <w:rFonts w:ascii="Avenir Book" w:hAnsi="Avenir Book" w:cstheme="minorHAnsi"/>
          <w:color w:val="auto"/>
          <w:sz w:val="22"/>
          <w:szCs w:val="22"/>
        </w:rPr>
        <w:t xml:space="preserve"> w nowo budowanych mieszkaniach.</w:t>
      </w:r>
    </w:p>
    <w:p w14:paraId="3DEBD263" w14:textId="1F414921" w:rsidR="005A4485" w:rsidRPr="00375B05" w:rsidRDefault="005A4485" w:rsidP="00375B05">
      <w:pPr>
        <w:ind w:firstLine="284"/>
        <w:jc w:val="both"/>
        <w:rPr>
          <w:rFonts w:cstheme="minorHAnsi"/>
          <w:color w:val="auto"/>
        </w:rPr>
      </w:pPr>
      <w:r w:rsidRPr="00375B05">
        <w:rPr>
          <w:rFonts w:cstheme="minorHAnsi"/>
          <w:color w:val="auto"/>
        </w:rPr>
        <w:t xml:space="preserve">Uwzględnienie w studiach gmin konieczności przeprowadzenia inwentaryzacji </w:t>
      </w:r>
      <w:r w:rsidR="00375B05" w:rsidRPr="00375B05">
        <w:rPr>
          <w:rFonts w:cstheme="minorHAnsi"/>
          <w:color w:val="auto"/>
        </w:rPr>
        <w:t xml:space="preserve">i audytów </w:t>
      </w:r>
      <w:r w:rsidRPr="00375B05">
        <w:rPr>
          <w:rFonts w:cstheme="minorHAnsi"/>
          <w:color w:val="auto"/>
        </w:rPr>
        <w:t>dotyczących występowania w przestrzeni</w:t>
      </w:r>
      <w:r w:rsidR="00375B05" w:rsidRPr="00375B05">
        <w:rPr>
          <w:rFonts w:cstheme="minorHAnsi"/>
          <w:color w:val="auto"/>
        </w:rPr>
        <w:t xml:space="preserve"> </w:t>
      </w:r>
      <w:r w:rsidRPr="00375B05">
        <w:rPr>
          <w:rFonts w:cstheme="minorHAnsi"/>
          <w:color w:val="auto"/>
        </w:rPr>
        <w:t>publicznej barier ograniczających dostępność obiektów dla osób ze szczególnymi potrzebami.</w:t>
      </w:r>
    </w:p>
    <w:p w14:paraId="7CC97253" w14:textId="011036EE" w:rsidR="005A4485" w:rsidRPr="00375B05" w:rsidRDefault="005A4485" w:rsidP="00375B05">
      <w:pPr>
        <w:ind w:firstLine="284"/>
        <w:jc w:val="both"/>
        <w:rPr>
          <w:rFonts w:cstheme="minorHAnsi"/>
          <w:color w:val="auto"/>
        </w:rPr>
      </w:pPr>
      <w:r w:rsidRPr="00375B05">
        <w:rPr>
          <w:rFonts w:cstheme="minorHAnsi"/>
          <w:color w:val="auto"/>
        </w:rPr>
        <w:t>Wyłączenie obszarów chronionego krajobrazu z lokalizowania elektrowni wiatrowych mocy większej niż moc mikro-instalacji w rozumieniu przepisów Ustawy z dnia 20 lutego 2015 r. o odnawialnych źródłach energii (Dz.U. z 2018 r. poz. 2389 z późn. zm.).</w:t>
      </w:r>
    </w:p>
    <w:p w14:paraId="5733CF90" w14:textId="754665FA" w:rsidR="005A4485" w:rsidRPr="00375B05" w:rsidRDefault="005A4485" w:rsidP="00375B05">
      <w:pPr>
        <w:ind w:firstLine="284"/>
        <w:jc w:val="both"/>
        <w:rPr>
          <w:rFonts w:cstheme="minorHAnsi"/>
          <w:color w:val="auto"/>
        </w:rPr>
      </w:pPr>
      <w:r w:rsidRPr="00375B05">
        <w:rPr>
          <w:rFonts w:cstheme="minorHAnsi"/>
          <w:color w:val="auto"/>
        </w:rPr>
        <w:t>Realizacja funkcji turystycznych w ramach rewitalizacji obszarów zdegradowanych.</w:t>
      </w:r>
    </w:p>
    <w:p w14:paraId="3F0C7CF0" w14:textId="77DA930F" w:rsidR="005A4485" w:rsidRPr="00375B05" w:rsidRDefault="005A4485" w:rsidP="00375B05">
      <w:pPr>
        <w:ind w:firstLine="284"/>
        <w:jc w:val="both"/>
        <w:rPr>
          <w:rFonts w:cstheme="minorHAnsi"/>
          <w:color w:val="auto"/>
        </w:rPr>
      </w:pPr>
      <w:r w:rsidRPr="00375B05">
        <w:rPr>
          <w:rFonts w:cstheme="minorHAnsi"/>
          <w:color w:val="auto"/>
        </w:rPr>
        <w:t>Uwzględnianie założeń „Programu opieki nad zabytkami województwa dolnośląskiego" w gminnych programach opieki nad zabytkami w celu skoordynowania działań w sferze ochrony zabytków.</w:t>
      </w:r>
    </w:p>
    <w:p w14:paraId="783D1ACC" w14:textId="148EC591" w:rsidR="005A4485" w:rsidRPr="00375B05" w:rsidRDefault="005A4485" w:rsidP="00375B05">
      <w:pPr>
        <w:ind w:firstLine="284"/>
        <w:jc w:val="both"/>
        <w:rPr>
          <w:rFonts w:cstheme="minorHAnsi"/>
          <w:color w:val="auto"/>
        </w:rPr>
      </w:pPr>
      <w:r w:rsidRPr="00375B05">
        <w:rPr>
          <w:rFonts w:cstheme="minorHAnsi"/>
          <w:color w:val="auto"/>
        </w:rPr>
        <w:t>Uwzględnienie ochrony udokumentowanych złóż o znaczeniu ogólnokrajowym i regionalnym i planowanie przeznaczenia terenów w sposób niewywołujący potencjalnych konfliktów związanych z ich eksploatacją.</w:t>
      </w:r>
    </w:p>
    <w:p w14:paraId="5B39F7DF" w14:textId="1F079FC4" w:rsidR="005A4485" w:rsidRPr="00375B05" w:rsidRDefault="005A4485" w:rsidP="00375B05">
      <w:pPr>
        <w:ind w:firstLine="284"/>
        <w:jc w:val="both"/>
        <w:rPr>
          <w:rFonts w:cstheme="minorHAnsi"/>
          <w:color w:val="auto"/>
        </w:rPr>
      </w:pPr>
      <w:r w:rsidRPr="00375B05">
        <w:rPr>
          <w:rFonts w:cstheme="minorHAnsi"/>
          <w:color w:val="auto"/>
        </w:rPr>
        <w:t>Umożliwienie wykorzystania cieków i zbiorników wodnych do produkcji energii, w szczególności w miejscach lokalizacji urządzeń piętrzących.</w:t>
      </w:r>
    </w:p>
    <w:p w14:paraId="59E71847" w14:textId="0D684540" w:rsidR="005A4485" w:rsidRPr="00375B05" w:rsidRDefault="005A4485" w:rsidP="00375B05">
      <w:pPr>
        <w:ind w:firstLine="284"/>
        <w:jc w:val="both"/>
        <w:rPr>
          <w:rFonts w:cstheme="minorHAnsi"/>
          <w:color w:val="auto"/>
        </w:rPr>
      </w:pPr>
      <w:r w:rsidRPr="00375B05">
        <w:rPr>
          <w:rFonts w:cstheme="minorHAnsi"/>
          <w:color w:val="auto"/>
        </w:rPr>
        <w:t>Uwzględnienie w studium uwarunkowań i kierunków zagospodarowania przestrzennego możliwości realizacji inwestycji: Modernizacja linii kolejowej nr 355 na odcinku Grabowno Wielkie - Ostrów Wielkopolski.</w:t>
      </w:r>
    </w:p>
    <w:p w14:paraId="0A683966" w14:textId="1D0E296A" w:rsidR="005A4485" w:rsidRPr="00375B05" w:rsidRDefault="005A4485" w:rsidP="00375B05">
      <w:pPr>
        <w:ind w:firstLine="284"/>
        <w:jc w:val="both"/>
        <w:rPr>
          <w:rFonts w:cstheme="minorHAnsi"/>
          <w:color w:val="auto"/>
        </w:rPr>
      </w:pPr>
      <w:r w:rsidRPr="00375B05">
        <w:rPr>
          <w:rFonts w:cstheme="minorHAnsi"/>
          <w:color w:val="auto"/>
        </w:rPr>
        <w:t>Uwzględnienie potrzeb rozwoju ruchu rowerowego przy inwestycjach realizowanych przez instytucje gminne.</w:t>
      </w:r>
    </w:p>
    <w:p w14:paraId="5B6EACF5" w14:textId="151B24D0" w:rsidR="005A4485" w:rsidRPr="00375B05" w:rsidRDefault="005A4485" w:rsidP="00375B05">
      <w:pPr>
        <w:ind w:firstLine="284"/>
        <w:jc w:val="both"/>
        <w:rPr>
          <w:rFonts w:cstheme="minorHAnsi"/>
          <w:color w:val="auto"/>
        </w:rPr>
      </w:pPr>
      <w:r w:rsidRPr="00375B05">
        <w:rPr>
          <w:rFonts w:cstheme="minorHAnsi"/>
          <w:color w:val="auto"/>
        </w:rPr>
        <w:t>Uwzględnienie</w:t>
      </w:r>
      <w:r w:rsidR="00375B05">
        <w:rPr>
          <w:rFonts w:cstheme="minorHAnsi"/>
          <w:color w:val="auto"/>
        </w:rPr>
        <w:t xml:space="preserve"> </w:t>
      </w:r>
      <w:r w:rsidRPr="00375B05">
        <w:rPr>
          <w:rFonts w:cstheme="minorHAnsi"/>
          <w:color w:val="auto"/>
        </w:rPr>
        <w:t>w Studium</w:t>
      </w:r>
      <w:r w:rsidR="00375B05">
        <w:rPr>
          <w:rFonts w:cstheme="minorHAnsi"/>
          <w:color w:val="auto"/>
        </w:rPr>
        <w:t xml:space="preserve"> </w:t>
      </w:r>
      <w:r w:rsidRPr="00375B05">
        <w:rPr>
          <w:rFonts w:cstheme="minorHAnsi"/>
          <w:color w:val="auto"/>
        </w:rPr>
        <w:t>rozwiązań sprzyjających</w:t>
      </w:r>
      <w:r w:rsidR="00375B05">
        <w:rPr>
          <w:rFonts w:cstheme="minorHAnsi"/>
          <w:color w:val="auto"/>
        </w:rPr>
        <w:t xml:space="preserve"> </w:t>
      </w:r>
      <w:r w:rsidRPr="00375B05">
        <w:rPr>
          <w:rFonts w:cstheme="minorHAnsi"/>
          <w:color w:val="auto"/>
        </w:rPr>
        <w:t>rozwojowi elektromobilności</w:t>
      </w:r>
      <w:r w:rsidR="00375B05">
        <w:rPr>
          <w:rFonts w:cstheme="minorHAnsi"/>
          <w:color w:val="auto"/>
        </w:rPr>
        <w:t xml:space="preserve"> </w:t>
      </w:r>
      <w:r w:rsidRPr="00375B05">
        <w:rPr>
          <w:rFonts w:cstheme="minorHAnsi"/>
          <w:color w:val="auto"/>
        </w:rPr>
        <w:t>oraz wykorzystaniu paliw alternatywnych w transporcie.</w:t>
      </w:r>
    </w:p>
    <w:p w14:paraId="3FEE27F8" w14:textId="2FAD74DC" w:rsidR="005A4485" w:rsidRPr="00375B05" w:rsidRDefault="005A4485" w:rsidP="00375B05">
      <w:pPr>
        <w:ind w:firstLine="284"/>
        <w:jc w:val="both"/>
        <w:rPr>
          <w:rFonts w:cstheme="minorHAnsi"/>
          <w:color w:val="auto"/>
        </w:rPr>
      </w:pPr>
      <w:r w:rsidRPr="00375B05">
        <w:rPr>
          <w:rFonts w:cstheme="minorHAnsi"/>
          <w:color w:val="auto"/>
        </w:rPr>
        <w:t>Integracja szlaków turystycznych z przystankami komunikacji zbiorowej.</w:t>
      </w:r>
    </w:p>
    <w:p w14:paraId="2E801D53" w14:textId="29CCD1AD" w:rsidR="005A4485" w:rsidRPr="00375B05" w:rsidRDefault="005A4485" w:rsidP="00375B05">
      <w:pPr>
        <w:ind w:firstLine="284"/>
        <w:jc w:val="both"/>
        <w:rPr>
          <w:rFonts w:cstheme="minorHAnsi"/>
          <w:color w:val="auto"/>
        </w:rPr>
      </w:pPr>
      <w:r w:rsidRPr="00375B05">
        <w:rPr>
          <w:rFonts w:cstheme="minorHAnsi"/>
          <w:color w:val="auto"/>
        </w:rPr>
        <w:t>Wprowadzanie w lokalnych dokumentach planistycznych ustaleń zapewniających:</w:t>
      </w:r>
    </w:p>
    <w:p w14:paraId="03F1D6E4" w14:textId="17B80B13" w:rsidR="005A4485" w:rsidRPr="008F5CA4" w:rsidRDefault="008F5CA4" w:rsidP="001325F3">
      <w:pPr>
        <w:pStyle w:val="Akapitzlist"/>
        <w:numPr>
          <w:ilvl w:val="0"/>
          <w:numId w:val="78"/>
        </w:numPr>
        <w:tabs>
          <w:tab w:val="left" w:pos="567"/>
        </w:tabs>
        <w:ind w:left="284" w:firstLine="0"/>
        <w:jc w:val="both"/>
        <w:rPr>
          <w:rFonts w:ascii="Avenir Book" w:hAnsi="Avenir Book" w:cstheme="minorHAnsi"/>
          <w:color w:val="auto"/>
          <w:sz w:val="22"/>
          <w:szCs w:val="22"/>
        </w:rPr>
      </w:pPr>
      <w:r w:rsidRPr="008F5CA4">
        <w:rPr>
          <w:rFonts w:ascii="Avenir Book" w:hAnsi="Avenir Book" w:cstheme="minorHAnsi"/>
          <w:color w:val="auto"/>
          <w:sz w:val="22"/>
          <w:szCs w:val="22"/>
        </w:rPr>
        <w:t>Zagospodarowanie</w:t>
      </w:r>
      <w:r w:rsidR="005A4485" w:rsidRPr="008F5CA4">
        <w:rPr>
          <w:rFonts w:ascii="Avenir Book" w:hAnsi="Avenir Book" w:cstheme="minorHAnsi"/>
          <w:color w:val="auto"/>
          <w:sz w:val="22"/>
          <w:szCs w:val="22"/>
        </w:rPr>
        <w:t xml:space="preserve"> i retencjonowanie wód opadowych na terenach zurbanizowanych,</w:t>
      </w:r>
    </w:p>
    <w:p w14:paraId="3F483E9E" w14:textId="6E774ED8" w:rsidR="005A4485" w:rsidRPr="008F5CA4" w:rsidRDefault="008F5CA4" w:rsidP="001325F3">
      <w:pPr>
        <w:pStyle w:val="Akapitzlist"/>
        <w:numPr>
          <w:ilvl w:val="0"/>
          <w:numId w:val="78"/>
        </w:numPr>
        <w:tabs>
          <w:tab w:val="left" w:pos="567"/>
        </w:tabs>
        <w:ind w:left="284" w:firstLine="0"/>
        <w:jc w:val="both"/>
        <w:rPr>
          <w:rFonts w:ascii="Avenir Book" w:hAnsi="Avenir Book" w:cstheme="minorHAnsi"/>
          <w:color w:val="auto"/>
          <w:sz w:val="22"/>
          <w:szCs w:val="22"/>
        </w:rPr>
      </w:pPr>
      <w:r w:rsidRPr="008F5CA4">
        <w:rPr>
          <w:rFonts w:ascii="Avenir Book" w:hAnsi="Avenir Book" w:cstheme="minorHAnsi"/>
          <w:color w:val="auto"/>
          <w:sz w:val="22"/>
          <w:szCs w:val="22"/>
        </w:rPr>
        <w:t>Możliwość</w:t>
      </w:r>
      <w:r w:rsidR="005A4485" w:rsidRPr="008F5CA4">
        <w:rPr>
          <w:rFonts w:ascii="Avenir Book" w:hAnsi="Avenir Book" w:cstheme="minorHAnsi"/>
          <w:color w:val="auto"/>
          <w:sz w:val="22"/>
          <w:szCs w:val="22"/>
        </w:rPr>
        <w:t xml:space="preserve"> zachowania i wprowadzania nowych </w:t>
      </w:r>
      <w:r w:rsidR="00375B05" w:rsidRPr="008F5CA4">
        <w:rPr>
          <w:rFonts w:ascii="Avenir Book" w:hAnsi="Avenir Book" w:cstheme="minorHAnsi"/>
          <w:color w:val="auto"/>
          <w:sz w:val="22"/>
          <w:szCs w:val="22"/>
        </w:rPr>
        <w:t>zadrzewień</w:t>
      </w:r>
      <w:r w:rsidR="005A4485" w:rsidRPr="008F5CA4">
        <w:rPr>
          <w:rFonts w:ascii="Avenir Book" w:hAnsi="Avenir Book" w:cstheme="minorHAnsi"/>
          <w:color w:val="auto"/>
          <w:sz w:val="22"/>
          <w:szCs w:val="22"/>
        </w:rPr>
        <w:t xml:space="preserve"> śródpolnych oraz małych zbiorników wodnych na terenach rolniczych,</w:t>
      </w:r>
    </w:p>
    <w:p w14:paraId="5197152E" w14:textId="6A2AA169" w:rsidR="005A4485" w:rsidRPr="008F5CA4" w:rsidRDefault="008F5CA4" w:rsidP="001325F3">
      <w:pPr>
        <w:pStyle w:val="Akapitzlist"/>
        <w:numPr>
          <w:ilvl w:val="0"/>
          <w:numId w:val="78"/>
        </w:numPr>
        <w:tabs>
          <w:tab w:val="left" w:pos="567"/>
        </w:tabs>
        <w:ind w:left="284" w:firstLine="0"/>
        <w:jc w:val="both"/>
        <w:rPr>
          <w:rFonts w:ascii="Avenir Book" w:hAnsi="Avenir Book" w:cstheme="minorHAnsi"/>
          <w:color w:val="auto"/>
          <w:sz w:val="22"/>
          <w:szCs w:val="22"/>
        </w:rPr>
      </w:pPr>
      <w:r w:rsidRPr="008F5CA4">
        <w:rPr>
          <w:rFonts w:ascii="Avenir Book" w:hAnsi="Avenir Book" w:cstheme="minorHAnsi"/>
          <w:color w:val="auto"/>
          <w:sz w:val="22"/>
          <w:szCs w:val="22"/>
        </w:rPr>
        <w:t>Stosowanie</w:t>
      </w:r>
      <w:r w:rsidR="005A4485" w:rsidRPr="008F5CA4">
        <w:rPr>
          <w:rFonts w:ascii="Avenir Book" w:hAnsi="Avenir Book" w:cstheme="minorHAnsi"/>
          <w:color w:val="auto"/>
          <w:sz w:val="22"/>
          <w:szCs w:val="22"/>
        </w:rPr>
        <w:t xml:space="preserve"> rozwiązań, które spowalniają spływ wody w cieku (zakola, meandry) i prowadzą do renaturalizacji cieków, niekolidujących z działaniami w zakresie ochrony przeciwpowodziowej lub innymi ponadlokalnymi celami publicznymi,</w:t>
      </w:r>
    </w:p>
    <w:p w14:paraId="60DB64A4" w14:textId="229A6CCA" w:rsidR="005A4485" w:rsidRPr="008F5CA4" w:rsidRDefault="008F5CA4" w:rsidP="001325F3">
      <w:pPr>
        <w:pStyle w:val="Akapitzlist"/>
        <w:numPr>
          <w:ilvl w:val="0"/>
          <w:numId w:val="78"/>
        </w:numPr>
        <w:tabs>
          <w:tab w:val="left" w:pos="567"/>
        </w:tabs>
        <w:ind w:left="284" w:firstLine="0"/>
        <w:jc w:val="both"/>
        <w:rPr>
          <w:rFonts w:ascii="Avenir Book" w:hAnsi="Avenir Book" w:cstheme="minorHAnsi"/>
          <w:color w:val="auto"/>
          <w:sz w:val="22"/>
          <w:szCs w:val="22"/>
        </w:rPr>
      </w:pPr>
      <w:r w:rsidRPr="008F5CA4">
        <w:rPr>
          <w:rFonts w:ascii="Avenir Book" w:hAnsi="Avenir Book" w:cstheme="minorHAnsi"/>
          <w:color w:val="auto"/>
          <w:sz w:val="22"/>
          <w:szCs w:val="22"/>
        </w:rPr>
        <w:t>Utrzymanie</w:t>
      </w:r>
      <w:r w:rsidR="005A4485" w:rsidRPr="008F5CA4">
        <w:rPr>
          <w:rFonts w:ascii="Avenir Book" w:hAnsi="Avenir Book" w:cstheme="minorHAnsi"/>
          <w:color w:val="auto"/>
          <w:sz w:val="22"/>
          <w:szCs w:val="22"/>
        </w:rPr>
        <w:t>, odtworzenie oraz budowę nowych systemów melioracyjnych w postaci cieków wodnych oraz drenaży (urządzenia melioracji podstawowej).</w:t>
      </w:r>
    </w:p>
    <w:p w14:paraId="1963E4DF" w14:textId="1E383134" w:rsidR="005A4485" w:rsidRPr="00375B05" w:rsidRDefault="005A4485" w:rsidP="00375B05">
      <w:pPr>
        <w:ind w:firstLine="284"/>
        <w:jc w:val="both"/>
        <w:rPr>
          <w:rFonts w:cstheme="minorHAnsi"/>
          <w:color w:val="auto"/>
        </w:rPr>
      </w:pPr>
      <w:r w:rsidRPr="00375B05">
        <w:rPr>
          <w:rFonts w:cstheme="minorHAnsi"/>
          <w:color w:val="auto"/>
        </w:rPr>
        <w:lastRenderedPageBreak/>
        <w:t>Rekomenduje się ograniczenie, w miarę możliwości, rozdzielania inwestycjami liniowymi lub dużymi terenami zabudowy, które mogłyby stanowić istotną barierę przestrzenną, dużych kompleksów leśnych oraz innych obszarów przyrodniczo cennych takich jak turzycowiska, zespoły łąk i pastwisk, obszarów podmokłych poprzez ustalenie wytycznych pozwalających na zachowanie zwartości tych obszarów. Zaleca się aby nie dzielić funkcjonalnie kompleksów leśnych oraz innych obszarów przyrodniczo cennych takich jak turzycowiska, zespoły łąk i pastwisk o powierzchni powyżej 100 ha i nie dopuszczać na ich obszarze dużych kompleksów zabudowy o powierzchni przekraczającej 10 ha.</w:t>
      </w:r>
    </w:p>
    <w:p w14:paraId="284FF231" w14:textId="120D8DB4" w:rsidR="005A4485" w:rsidRPr="008F5CA4" w:rsidRDefault="005A4485" w:rsidP="001325F3">
      <w:pPr>
        <w:pStyle w:val="Akapitzlist"/>
        <w:numPr>
          <w:ilvl w:val="1"/>
          <w:numId w:val="79"/>
        </w:numPr>
        <w:ind w:left="426" w:firstLine="0"/>
        <w:jc w:val="both"/>
        <w:rPr>
          <w:rFonts w:ascii="Avenir Book" w:hAnsi="Avenir Book" w:cstheme="minorHAnsi"/>
          <w:color w:val="auto"/>
          <w:sz w:val="22"/>
          <w:szCs w:val="22"/>
        </w:rPr>
      </w:pPr>
      <w:r w:rsidRPr="008F5CA4">
        <w:rPr>
          <w:rFonts w:ascii="Avenir Book" w:hAnsi="Avenir Book" w:cstheme="minorHAnsi"/>
          <w:color w:val="auto"/>
          <w:sz w:val="22"/>
          <w:szCs w:val="22"/>
        </w:rPr>
        <w:t>Lokalizowanie nowej zabudowy mieszkaniowej wielorodzinnej przede wszystkim na terenie miast.</w:t>
      </w:r>
    </w:p>
    <w:p w14:paraId="649B0724" w14:textId="28F5B6E5" w:rsidR="00803861" w:rsidRPr="008F5CA4" w:rsidRDefault="005A4485" w:rsidP="001325F3">
      <w:pPr>
        <w:pStyle w:val="Akapitzlist"/>
        <w:numPr>
          <w:ilvl w:val="1"/>
          <w:numId w:val="79"/>
        </w:numPr>
        <w:ind w:left="426" w:firstLine="0"/>
        <w:jc w:val="both"/>
        <w:rPr>
          <w:rFonts w:ascii="Avenir Book" w:hAnsi="Avenir Book" w:cstheme="minorHAnsi"/>
          <w:color w:val="auto"/>
          <w:sz w:val="22"/>
          <w:szCs w:val="22"/>
        </w:rPr>
      </w:pPr>
      <w:r w:rsidRPr="008F5CA4">
        <w:rPr>
          <w:rFonts w:ascii="Avenir Book" w:hAnsi="Avenir Book" w:cstheme="minorHAnsi"/>
          <w:color w:val="auto"/>
          <w:sz w:val="22"/>
          <w:szCs w:val="22"/>
        </w:rPr>
        <w:t>Ograniczenie lokalizacji zabudowy mieszkaniowej wielorodzinnej poza terenami miast do zabudowy niskiej, przy zaleceniu lokalizowania jej w odległości do 800 m od stacji i przystanków kolejowych lub przystanków tramwajowych lub szkół podstawowych.</w:t>
      </w:r>
    </w:p>
    <w:p w14:paraId="1BABD3A7" w14:textId="77777777" w:rsidR="00375B05" w:rsidRPr="00375B05" w:rsidRDefault="00375B05" w:rsidP="00375B05">
      <w:pPr>
        <w:ind w:firstLine="284"/>
        <w:jc w:val="both"/>
        <w:rPr>
          <w:rFonts w:cstheme="minorHAnsi"/>
          <w:color w:val="auto"/>
        </w:rPr>
      </w:pPr>
    </w:p>
    <w:p w14:paraId="79FD888C" w14:textId="25E9E093" w:rsidR="00282BE4" w:rsidRPr="009F00ED" w:rsidRDefault="00F6478D" w:rsidP="00F6478D">
      <w:pPr>
        <w:pStyle w:val="Nagwek2"/>
      </w:pPr>
      <w:bookmarkStart w:id="73" w:name="_Toc94245762"/>
      <w:bookmarkStart w:id="74" w:name="_Toc107741878"/>
      <w:bookmarkStart w:id="75" w:name="_Toc121684323"/>
      <w:bookmarkStart w:id="76" w:name="_Toc199318506"/>
      <w:r>
        <w:t xml:space="preserve">4.3. </w:t>
      </w:r>
      <w:r w:rsidR="00282BE4" w:rsidRPr="009F00ED">
        <w:t>Obszary strategicznej interwencji</w:t>
      </w:r>
      <w:bookmarkEnd w:id="73"/>
      <w:bookmarkEnd w:id="74"/>
      <w:bookmarkEnd w:id="75"/>
      <w:bookmarkEnd w:id="76"/>
    </w:p>
    <w:p w14:paraId="0E6C56A0" w14:textId="21100FE2" w:rsidR="00282BE4" w:rsidRPr="009F00ED" w:rsidRDefault="00282BE4" w:rsidP="00375B05">
      <w:pPr>
        <w:tabs>
          <w:tab w:val="left" w:pos="284"/>
        </w:tabs>
        <w:ind w:firstLine="284"/>
        <w:jc w:val="both"/>
      </w:pPr>
      <w:r w:rsidRPr="009F00ED">
        <w:t>Uznanie terytorialnej różnorodności w osiąganiu ogólnych celów rozwojowych, tj. potrzeby różnicowania sposobów osiągania tych celów i odmiennych priorytetów dla poszczególnych części terytorium jest przejawem polityki opartej na podejściu problemowym. Podstawą określenia wymiaru terytorialnego jest paradygmat polityki rozwoju, określony w krajowych dokumentach strategicznych, m.in. Strategii na rzecz Odpowiedzialnego Rozwoju (SOR) i Krajowej Strategii Rozwoju Regionalnego 2030 (KSRR). Model ten zakłada zmniejszanie dysproporcji w poziomie rozwoju społeczno-gospodarczego regionów oraz zapewnienie większej spójności rozwojowej Polski przez wsparcie obszarów słabszych gospodarczo - rozwój społecznie i terytorialnie zrównoważony. Odejście od wspierania całego kraju czy regionów w</w:t>
      </w:r>
      <w:r w:rsidR="00E538CC">
        <w:t> </w:t>
      </w:r>
      <w:r w:rsidRPr="009F00ED">
        <w:t>jednolity sposób na rzecz większego różnicowania interwencji, w zależności od problemów i</w:t>
      </w:r>
      <w:r w:rsidR="00E538CC">
        <w:t> </w:t>
      </w:r>
      <w:r w:rsidRPr="009F00ED">
        <w:t>potencjałów poszczególnych obszarów, przełożyło się na wyznaczenie krajowych i regionalnych obszarów strategicznej interwencji (OSI) oraz na tworzenie instrumentów terytorialnych dopasowanych do ich specyficznych potrzeb rozwojowych.</w:t>
      </w:r>
    </w:p>
    <w:p w14:paraId="6D440406" w14:textId="77777777" w:rsidR="00282BE4" w:rsidRDefault="00282BE4" w:rsidP="00375B05">
      <w:pPr>
        <w:tabs>
          <w:tab w:val="left" w:pos="284"/>
        </w:tabs>
        <w:ind w:firstLine="284"/>
        <w:jc w:val="both"/>
        <w:rPr>
          <w:rFonts w:cstheme="minorHAnsi"/>
        </w:rPr>
      </w:pPr>
      <w:r w:rsidRPr="009F00ED">
        <w:rPr>
          <w:rFonts w:cstheme="minorHAnsi"/>
        </w:rPr>
        <w:t xml:space="preserve">Rozwój społeczno-gospodarczy odbywa się w przestrzeni, która stanowi jego istotne uwarunkowanie mające wpływ na dostępność materialnych i niematerialnych czynników rozwoju, a które składają się na kapitał terytorialny obszaru. Kapitał ten budowany jest przez elementy stanowiące o potencjale konkurencyjnym danego terytorium, do których można zaliczyć m. in.: zasoby środowiska, dobra publiczne, dobra prywatne, kapitał ludzki, kapitał społeczny, kapitał relacyjny, zasoby organizacyjne. Jednocześnie, czynniki rozwoju mogą tworzyć zarówno określone zasoby, jak i stanowić pewne ograniczenia rozwoju. W związku z tym, programując politykę rozwoju ukierunkowuje się ją </w:t>
      </w:r>
      <w:r w:rsidRPr="009F00ED">
        <w:rPr>
          <w:rFonts w:cstheme="minorHAnsi"/>
        </w:rPr>
        <w:br/>
        <w:t xml:space="preserve">na wykorzystanie i wzmocnienie elementów/czynników zasobowych, jak i minimalizację negatywnych skutków ograniczeń rozwojowych. </w:t>
      </w:r>
    </w:p>
    <w:p w14:paraId="10D4B8CF" w14:textId="77777777" w:rsidR="00A941D8" w:rsidRPr="009F00ED" w:rsidRDefault="00A941D8" w:rsidP="00282BE4">
      <w:pPr>
        <w:tabs>
          <w:tab w:val="left" w:pos="284"/>
        </w:tabs>
        <w:jc w:val="both"/>
        <w:rPr>
          <w:rFonts w:cstheme="minorHAnsi"/>
        </w:rPr>
      </w:pPr>
    </w:p>
    <w:p w14:paraId="655B5A74" w14:textId="003E1717" w:rsidR="00282BE4" w:rsidRPr="009F00ED" w:rsidRDefault="00282BE4" w:rsidP="00375B05">
      <w:pPr>
        <w:spacing w:after="0" w:line="240" w:lineRule="auto"/>
        <w:ind w:firstLine="284"/>
        <w:jc w:val="both"/>
        <w:rPr>
          <w:rFonts w:eastAsia="Times New Roman" w:cstheme="minorHAnsi"/>
          <w:color w:val="000000"/>
          <w:lang w:eastAsia="pl-PL"/>
        </w:rPr>
      </w:pPr>
      <w:r w:rsidRPr="009F00ED">
        <w:rPr>
          <w:rFonts w:eastAsia="Times New Roman" w:cstheme="minorHAnsi"/>
          <w:b/>
          <w:bCs/>
          <w:color w:val="000000"/>
          <w:lang w:eastAsia="pl-PL"/>
        </w:rPr>
        <w:t xml:space="preserve">Rekomendacje w zakresie kształtowania i prowadzenia polityki przestrzennej w </w:t>
      </w:r>
      <w:r w:rsidR="00B66FCE">
        <w:rPr>
          <w:rFonts w:eastAsia="Times New Roman" w:cstheme="minorHAnsi"/>
          <w:b/>
          <w:bCs/>
          <w:color w:val="000000"/>
          <w:lang w:eastAsia="pl-PL"/>
        </w:rPr>
        <w:t>Gminie</w:t>
      </w:r>
      <w:r w:rsidRPr="009F00ED">
        <w:rPr>
          <w:rFonts w:eastAsia="Times New Roman" w:cstheme="minorHAnsi"/>
          <w:b/>
          <w:bCs/>
          <w:color w:val="000000"/>
          <w:lang w:eastAsia="pl-PL"/>
        </w:rPr>
        <w:t xml:space="preserve"> </w:t>
      </w:r>
      <w:r w:rsidR="00613534" w:rsidRPr="009F00ED">
        <w:rPr>
          <w:rFonts w:eastAsia="Times New Roman" w:cstheme="minorHAnsi"/>
          <w:b/>
          <w:bCs/>
          <w:color w:val="000000"/>
          <w:lang w:eastAsia="pl-PL"/>
        </w:rPr>
        <w:t>Międzybórz</w:t>
      </w:r>
      <w:r w:rsidRPr="009F00ED">
        <w:rPr>
          <w:rFonts w:eastAsia="Times New Roman" w:cstheme="minorHAnsi"/>
          <w:b/>
          <w:bCs/>
          <w:color w:val="000000"/>
          <w:lang w:eastAsia="pl-PL"/>
        </w:rPr>
        <w:t>:</w:t>
      </w:r>
    </w:p>
    <w:p w14:paraId="7CAA1324" w14:textId="77777777" w:rsidR="00282BE4" w:rsidRPr="009F00ED" w:rsidRDefault="00282BE4" w:rsidP="00375B05">
      <w:pPr>
        <w:spacing w:after="0" w:line="240" w:lineRule="auto"/>
        <w:ind w:firstLine="284"/>
        <w:jc w:val="both"/>
        <w:rPr>
          <w:rFonts w:eastAsia="Times New Roman" w:cstheme="minorHAnsi"/>
          <w:color w:val="000000"/>
          <w:lang w:eastAsia="pl-PL"/>
        </w:rPr>
      </w:pPr>
    </w:p>
    <w:p w14:paraId="23AD47B6" w14:textId="77777777" w:rsidR="00282BE4" w:rsidRPr="009F00ED" w:rsidRDefault="00282BE4" w:rsidP="00375B05">
      <w:pPr>
        <w:spacing w:after="0" w:line="240" w:lineRule="auto"/>
        <w:ind w:firstLine="284"/>
        <w:jc w:val="both"/>
        <w:rPr>
          <w:rFonts w:eastAsia="Times New Roman" w:cstheme="minorHAnsi"/>
          <w:color w:val="000000"/>
          <w:lang w:eastAsia="pl-PL"/>
        </w:rPr>
      </w:pPr>
      <w:r w:rsidRPr="009F00ED">
        <w:rPr>
          <w:rFonts w:eastAsia="Times New Roman" w:cstheme="minorHAnsi"/>
          <w:b/>
          <w:bCs/>
          <w:color w:val="000000"/>
          <w:lang w:eastAsia="pl-PL"/>
        </w:rPr>
        <w:t>Struktura przestrzenna:</w:t>
      </w:r>
    </w:p>
    <w:p w14:paraId="49A4DFDE" w14:textId="64AACD48" w:rsidR="00282BE4" w:rsidRPr="009F00ED" w:rsidRDefault="008F5CA4" w:rsidP="001325F3">
      <w:pPr>
        <w:numPr>
          <w:ilvl w:val="0"/>
          <w:numId w:val="50"/>
        </w:numPr>
        <w:spacing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Podnoszenie</w:t>
      </w:r>
      <w:r w:rsidR="00282BE4" w:rsidRPr="009F00ED">
        <w:rPr>
          <w:rFonts w:eastAsia="Times New Roman" w:cstheme="minorHAnsi"/>
          <w:color w:val="000000"/>
          <w:lang w:eastAsia="pl-PL"/>
        </w:rPr>
        <w:t xml:space="preserve"> jakości życia i zamieszkania,</w:t>
      </w:r>
    </w:p>
    <w:p w14:paraId="552D1DD1" w14:textId="399B940C"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Ochronę</w:t>
      </w:r>
      <w:r w:rsidR="00282BE4" w:rsidRPr="009F00ED">
        <w:rPr>
          <w:rFonts w:eastAsia="Times New Roman" w:cstheme="minorHAnsi"/>
          <w:color w:val="000000"/>
          <w:lang w:eastAsia="pl-PL"/>
        </w:rPr>
        <w:t xml:space="preserve"> wartości historycznych i kompozycyjnych,</w:t>
      </w:r>
    </w:p>
    <w:p w14:paraId="3EDDB06B" w14:textId="0363BAC2"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Uzupełnianie</w:t>
      </w:r>
      <w:r w:rsidR="00282BE4" w:rsidRPr="009F00ED">
        <w:rPr>
          <w:rFonts w:eastAsia="Times New Roman" w:cstheme="minorHAnsi"/>
          <w:color w:val="000000"/>
          <w:lang w:eastAsia="pl-PL"/>
        </w:rPr>
        <w:t xml:space="preserve"> historycznej kompozycji przestrzennej i kształtowanie czytelnej, zwartej struktury przestrzennej i dopełnianie układów urbanistycznych z dbałością elementy kompozycji takie jak: dominanty, osie widokowe, otwarcia, zamknięcia, narożniki,</w:t>
      </w:r>
    </w:p>
    <w:p w14:paraId="59C5DC60" w14:textId="53923181"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Zachowanie</w:t>
      </w:r>
      <w:r w:rsidR="00282BE4" w:rsidRPr="009F00ED">
        <w:rPr>
          <w:rFonts w:eastAsia="Times New Roman" w:cstheme="minorHAnsi"/>
          <w:color w:val="000000"/>
          <w:lang w:eastAsia="pl-PL"/>
        </w:rPr>
        <w:t xml:space="preserve"> ekspozycji historycznych obiektów budowlanych, osi widokowych i historycznej wysokości kształtującej sylwetkę </w:t>
      </w:r>
      <w:r w:rsidR="00B66FCE">
        <w:rPr>
          <w:rFonts w:eastAsia="Times New Roman" w:cstheme="minorHAnsi"/>
          <w:color w:val="000000"/>
          <w:lang w:eastAsia="pl-PL"/>
        </w:rPr>
        <w:t>Gminy</w:t>
      </w:r>
      <w:r w:rsidR="00282BE4" w:rsidRPr="009F00ED">
        <w:rPr>
          <w:rFonts w:eastAsia="Times New Roman" w:cstheme="minorHAnsi"/>
          <w:color w:val="000000"/>
          <w:lang w:eastAsia="pl-PL"/>
        </w:rPr>
        <w:t>,</w:t>
      </w:r>
    </w:p>
    <w:p w14:paraId="16A4311C" w14:textId="51500170"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lastRenderedPageBreak/>
        <w:t>Wprowadzanie</w:t>
      </w:r>
      <w:r w:rsidR="00282BE4" w:rsidRPr="009F00ED">
        <w:rPr>
          <w:rFonts w:eastAsia="Times New Roman" w:cstheme="minorHAnsi"/>
          <w:color w:val="000000"/>
          <w:lang w:eastAsia="pl-PL"/>
        </w:rPr>
        <w:t xml:space="preserve"> przestrzeni publicznych służących zapewnieniu dostępności komunikacyjnej pieszej, urządzaniu terenów zieleni publicznej lub placów,</w:t>
      </w:r>
    </w:p>
    <w:p w14:paraId="33FCB7AB" w14:textId="2E3F5256"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Wyznaczanie</w:t>
      </w:r>
      <w:r w:rsidR="00282BE4" w:rsidRPr="009F00ED">
        <w:rPr>
          <w:rFonts w:eastAsia="Times New Roman" w:cstheme="minorHAnsi"/>
          <w:color w:val="000000"/>
          <w:lang w:eastAsia="pl-PL"/>
        </w:rPr>
        <w:t xml:space="preserve"> nowych przestrzeni publicznych i przekształcanie istniejących placów i skwerów na przestrzenie przyjazne mieszkańcom poprzez: zwiększanie udziału zieleni, podnoszenie jakości nawierzchni, małej architektury, wzmocnienie funkcji społecznych,</w:t>
      </w:r>
    </w:p>
    <w:p w14:paraId="011EF351" w14:textId="13E48226"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Kształtowanie</w:t>
      </w:r>
      <w:r w:rsidR="00282BE4" w:rsidRPr="009F00ED">
        <w:rPr>
          <w:rFonts w:eastAsia="Times New Roman" w:cstheme="minorHAnsi"/>
          <w:color w:val="000000"/>
          <w:lang w:eastAsia="pl-PL"/>
        </w:rPr>
        <w:t xml:space="preserve"> zabudowy jako wielofunkcyjnej, z możliwością wprowadzenia mieszanego sposobu użytkowania w ramach wspólnych zespołów zabudowy,</w:t>
      </w:r>
    </w:p>
    <w:p w14:paraId="1B6915E3" w14:textId="158CCD3B"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Ograniczanie</w:t>
      </w:r>
      <w:r w:rsidR="00282BE4" w:rsidRPr="009F00ED">
        <w:rPr>
          <w:rFonts w:eastAsia="Times New Roman" w:cstheme="minorHAnsi"/>
          <w:color w:val="000000"/>
          <w:lang w:eastAsia="pl-PL"/>
        </w:rPr>
        <w:t xml:space="preserve"> negatywnego wpływu terenów aktywności gospodarczej na sąsiadującą zabudowę mieszkaniową i kształtowanie krajobrazu poprzez strefowanie zabudowy na styku z istniejącymi funkcjami chronionymi akustycznie poprzez tworzenie pasów ochronnych, w tym wielopiętrowej zieleni izolacyjnej lub granic przestrzennych,</w:t>
      </w:r>
    </w:p>
    <w:p w14:paraId="2979666E" w14:textId="2B4B1864"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Zastosowanie</w:t>
      </w:r>
      <w:r w:rsidR="00282BE4" w:rsidRPr="009F00ED">
        <w:rPr>
          <w:rFonts w:eastAsia="Times New Roman" w:cstheme="minorHAnsi"/>
          <w:color w:val="000000"/>
          <w:lang w:eastAsia="pl-PL"/>
        </w:rPr>
        <w:t xml:space="preserve"> działań przestrzennych służących ograniczaniu niskiej emisji i poprawie stanu środowiska poprzez zwiększanie powierzchni obszarów biologicznie czynnych, stosowanie energooszczędnej i niskoemisyjnej infrastruktury, rozbudowę systemów proekologicznych form transportu (ścieżki rowerowe, ciągi piesze, transport zbiorowy),</w:t>
      </w:r>
    </w:p>
    <w:p w14:paraId="315B5B72" w14:textId="2B878289"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Wskazanie</w:t>
      </w:r>
      <w:r w:rsidR="00282BE4" w:rsidRPr="009F00ED">
        <w:rPr>
          <w:rFonts w:eastAsia="Times New Roman" w:cstheme="minorHAnsi"/>
          <w:color w:val="000000"/>
          <w:lang w:eastAsia="pl-PL"/>
        </w:rPr>
        <w:t xml:space="preserve"> węzłów przesiadkowych komunikacji zbiorowej zintegrowanych ze szlakami turystycznymi prowadzącymi w granicach </w:t>
      </w:r>
      <w:r w:rsidR="00B66FCE">
        <w:rPr>
          <w:rFonts w:eastAsia="Times New Roman" w:cstheme="minorHAnsi"/>
          <w:color w:val="000000"/>
          <w:lang w:eastAsia="pl-PL"/>
        </w:rPr>
        <w:t>Gminy</w:t>
      </w:r>
      <w:r w:rsidR="00282BE4" w:rsidRPr="009F00ED">
        <w:rPr>
          <w:rFonts w:eastAsia="Times New Roman" w:cstheme="minorHAnsi"/>
          <w:color w:val="000000"/>
          <w:lang w:eastAsia="pl-PL"/>
        </w:rPr>
        <w:t>,</w:t>
      </w:r>
    </w:p>
    <w:p w14:paraId="18CFFF91" w14:textId="01BE19E7"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Określenie</w:t>
      </w:r>
      <w:r w:rsidR="00282BE4" w:rsidRPr="009F00ED">
        <w:rPr>
          <w:rFonts w:eastAsia="Times New Roman" w:cstheme="minorHAnsi"/>
          <w:color w:val="000000"/>
          <w:lang w:eastAsia="pl-PL"/>
        </w:rPr>
        <w:t xml:space="preserve"> warunków i wskaźników lokalizacji urządzeń wytwarzających energie z odnawialnych źródeł energii na dachach i zadaszeniach obiektów przy określaniu wytycznych dla terenów przeznaczanych pod zabudowę usługową i produkcyjną,</w:t>
      </w:r>
    </w:p>
    <w:p w14:paraId="7E8C2305" w14:textId="38FC6690" w:rsidR="00282BE4" w:rsidRPr="009F00ED" w:rsidRDefault="008F5CA4" w:rsidP="001325F3">
      <w:pPr>
        <w:numPr>
          <w:ilvl w:val="0"/>
          <w:numId w:val="50"/>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Wyeliminowanie</w:t>
      </w:r>
      <w:r w:rsidR="00282BE4" w:rsidRPr="009F00ED">
        <w:rPr>
          <w:rFonts w:eastAsia="Times New Roman" w:cstheme="minorHAnsi"/>
          <w:color w:val="000000"/>
          <w:lang w:eastAsia="pl-PL"/>
        </w:rPr>
        <w:t xml:space="preserve"> lub unikanie wzrostu zagospodarowania na obszarach szczególnego zagrożenia powodzią.</w:t>
      </w:r>
    </w:p>
    <w:p w14:paraId="612867FE" w14:textId="77777777" w:rsidR="00282BE4" w:rsidRPr="009F00ED" w:rsidRDefault="00282BE4" w:rsidP="00375B05">
      <w:pPr>
        <w:spacing w:after="0" w:line="240" w:lineRule="auto"/>
        <w:ind w:firstLine="284"/>
        <w:jc w:val="both"/>
        <w:rPr>
          <w:rFonts w:eastAsia="Times New Roman" w:cstheme="minorHAnsi"/>
          <w:b/>
          <w:bCs/>
          <w:color w:val="000000"/>
          <w:lang w:eastAsia="pl-PL"/>
        </w:rPr>
      </w:pPr>
    </w:p>
    <w:p w14:paraId="662A7687" w14:textId="77777777" w:rsidR="00282BE4" w:rsidRPr="009F00ED" w:rsidRDefault="00282BE4" w:rsidP="00375B05">
      <w:pPr>
        <w:spacing w:after="0" w:line="240" w:lineRule="auto"/>
        <w:ind w:firstLine="284"/>
        <w:jc w:val="both"/>
        <w:rPr>
          <w:rFonts w:eastAsia="Times New Roman" w:cstheme="minorHAnsi"/>
          <w:b/>
          <w:bCs/>
          <w:color w:val="000000"/>
          <w:lang w:eastAsia="pl-PL"/>
        </w:rPr>
      </w:pPr>
      <w:r w:rsidRPr="009F00ED">
        <w:rPr>
          <w:rFonts w:eastAsia="Times New Roman" w:cstheme="minorHAnsi"/>
          <w:b/>
          <w:bCs/>
          <w:color w:val="000000"/>
          <w:lang w:eastAsia="pl-PL"/>
        </w:rPr>
        <w:t>Kształtowanie zieleni:</w:t>
      </w:r>
    </w:p>
    <w:p w14:paraId="06121188" w14:textId="4D1CDE9E" w:rsidR="00282BE4" w:rsidRPr="009F00ED" w:rsidRDefault="008F5CA4" w:rsidP="001325F3">
      <w:pPr>
        <w:numPr>
          <w:ilvl w:val="0"/>
          <w:numId w:val="51"/>
        </w:numPr>
        <w:spacing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Zapewnienie</w:t>
      </w:r>
      <w:r w:rsidR="00282BE4" w:rsidRPr="009F00ED">
        <w:rPr>
          <w:rFonts w:eastAsia="Times New Roman" w:cstheme="minorHAnsi"/>
          <w:color w:val="000000"/>
          <w:lang w:eastAsia="pl-PL"/>
        </w:rPr>
        <w:t xml:space="preserve"> terenom zabudowy mieszkaniowej dostępności do terenów publicznej zieleni urządzonej,</w:t>
      </w:r>
    </w:p>
    <w:p w14:paraId="7E3744E0" w14:textId="0136876B" w:rsidR="00282BE4" w:rsidRPr="009F00ED" w:rsidRDefault="008F5CA4" w:rsidP="001325F3">
      <w:pPr>
        <w:numPr>
          <w:ilvl w:val="0"/>
          <w:numId w:val="51"/>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Zwiększanie</w:t>
      </w:r>
      <w:r w:rsidR="00282BE4" w:rsidRPr="009F00ED">
        <w:rPr>
          <w:rFonts w:eastAsia="Times New Roman" w:cstheme="minorHAnsi"/>
          <w:color w:val="000000"/>
          <w:lang w:eastAsia="pl-PL"/>
        </w:rPr>
        <w:t xml:space="preserve"> udziału zieleni, w szczególności drzew i krzewów w pasach drogowych,</w:t>
      </w:r>
    </w:p>
    <w:p w14:paraId="295A479A" w14:textId="1ECAEDD5" w:rsidR="00282BE4" w:rsidRPr="009F00ED" w:rsidRDefault="008F5CA4" w:rsidP="001325F3">
      <w:pPr>
        <w:numPr>
          <w:ilvl w:val="0"/>
          <w:numId w:val="51"/>
        </w:numPr>
        <w:tabs>
          <w:tab w:val="clear" w:pos="720"/>
          <w:tab w:val="num" w:pos="284"/>
        </w:tabs>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Ochrona</w:t>
      </w:r>
      <w:r w:rsidR="00282BE4" w:rsidRPr="009F00ED">
        <w:rPr>
          <w:rFonts w:eastAsia="Times New Roman" w:cstheme="minorHAnsi"/>
          <w:color w:val="000000"/>
          <w:lang w:eastAsia="pl-PL"/>
        </w:rPr>
        <w:t xml:space="preserve"> i powiększanie zasobów leśnych, zachowanie istniejących kompleksów leśnych w dotychczasowym użytkowaniu wraz z ich uzupełnianiem, w tym dostosowywaniem sadzonych gatunków drzew do warunków siedliskowych,</w:t>
      </w:r>
    </w:p>
    <w:p w14:paraId="0779AD19" w14:textId="4EC100EA" w:rsidR="00282BE4" w:rsidRPr="009F00ED" w:rsidRDefault="008F5CA4" w:rsidP="001325F3">
      <w:pPr>
        <w:numPr>
          <w:ilvl w:val="0"/>
          <w:numId w:val="51"/>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Ograniczenie</w:t>
      </w:r>
      <w:r w:rsidR="00282BE4" w:rsidRPr="009F00ED">
        <w:rPr>
          <w:rFonts w:eastAsia="Times New Roman" w:cstheme="minorHAnsi"/>
          <w:color w:val="000000"/>
          <w:lang w:eastAsia="pl-PL"/>
        </w:rPr>
        <w:t xml:space="preserve"> zabudowy dolin rzecznych (ochrona brzegów rzek przed zabudową, grodzeniem, osuszaniem i niszczeniem szaty roślinnej) w celu zachowania drożności korytarzy ekologicznych i minimalizowania skutków powodzi,</w:t>
      </w:r>
    </w:p>
    <w:p w14:paraId="61F25CDD" w14:textId="529F92EA" w:rsidR="00282BE4" w:rsidRPr="009F00ED" w:rsidRDefault="008F5CA4" w:rsidP="001325F3">
      <w:pPr>
        <w:numPr>
          <w:ilvl w:val="0"/>
          <w:numId w:val="51"/>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Podporządkowanie</w:t>
      </w:r>
      <w:r w:rsidR="00282BE4" w:rsidRPr="009F00ED">
        <w:rPr>
          <w:rFonts w:eastAsia="Times New Roman" w:cstheme="minorHAnsi"/>
          <w:color w:val="000000"/>
          <w:lang w:eastAsia="pl-PL"/>
        </w:rPr>
        <w:t xml:space="preserve"> funkcji rekreacyjno-wypoczynkowych walorom przyrodniczym,</w:t>
      </w:r>
    </w:p>
    <w:p w14:paraId="29E180C0" w14:textId="6FF4516C" w:rsidR="00282BE4" w:rsidRDefault="008F5CA4" w:rsidP="001325F3">
      <w:pPr>
        <w:numPr>
          <w:ilvl w:val="0"/>
          <w:numId w:val="51"/>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Planowanie</w:t>
      </w:r>
      <w:r w:rsidR="00282BE4" w:rsidRPr="009F00ED">
        <w:rPr>
          <w:rFonts w:eastAsia="Times New Roman" w:cstheme="minorHAnsi"/>
          <w:color w:val="000000"/>
          <w:lang w:eastAsia="pl-PL"/>
        </w:rPr>
        <w:t xml:space="preserve"> elementów zielonej infrastruktury z zachowaniem ciągłości na styku z sąsiadującymi gminami.</w:t>
      </w:r>
    </w:p>
    <w:p w14:paraId="5474652D" w14:textId="77777777" w:rsidR="00803861" w:rsidRPr="009F00ED" w:rsidRDefault="00803861" w:rsidP="00375B05">
      <w:pPr>
        <w:spacing w:after="0" w:line="240" w:lineRule="auto"/>
        <w:ind w:firstLine="284"/>
        <w:jc w:val="both"/>
        <w:rPr>
          <w:rFonts w:eastAsia="Times New Roman" w:cstheme="minorHAnsi"/>
          <w:color w:val="000000"/>
          <w:lang w:eastAsia="pl-PL"/>
        </w:rPr>
      </w:pPr>
    </w:p>
    <w:p w14:paraId="4B14FFE5" w14:textId="77777777" w:rsidR="00282BE4" w:rsidRPr="009F00ED" w:rsidRDefault="00282BE4" w:rsidP="00375B05">
      <w:pPr>
        <w:spacing w:after="0" w:line="240" w:lineRule="auto"/>
        <w:ind w:firstLine="284"/>
        <w:jc w:val="both"/>
        <w:rPr>
          <w:rFonts w:eastAsia="Times New Roman" w:cstheme="minorHAnsi"/>
          <w:color w:val="000000"/>
          <w:lang w:eastAsia="pl-PL"/>
        </w:rPr>
      </w:pPr>
      <w:r w:rsidRPr="009F00ED">
        <w:rPr>
          <w:rFonts w:eastAsia="Times New Roman" w:cstheme="minorHAnsi"/>
          <w:b/>
          <w:bCs/>
          <w:color w:val="000000"/>
          <w:lang w:eastAsia="pl-PL"/>
        </w:rPr>
        <w:t>Infrastruktura techniczna, ochrona środowiska i bezpieczeństwo:</w:t>
      </w:r>
    </w:p>
    <w:p w14:paraId="7FA9CC3B" w14:textId="56A5F7F4" w:rsidR="00282BE4" w:rsidRPr="009F00ED" w:rsidRDefault="008F5CA4" w:rsidP="001325F3">
      <w:pPr>
        <w:numPr>
          <w:ilvl w:val="0"/>
          <w:numId w:val="52"/>
        </w:numPr>
        <w:spacing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Wykorzystanie</w:t>
      </w:r>
      <w:r w:rsidR="00282BE4" w:rsidRPr="009F00ED">
        <w:rPr>
          <w:rFonts w:eastAsia="Times New Roman" w:cstheme="minorHAnsi"/>
          <w:color w:val="000000"/>
          <w:lang w:eastAsia="pl-PL"/>
        </w:rPr>
        <w:t xml:space="preserve"> odnawialnych źródeł energii jako podstawowego paliwa do zasilania urządzeń wytwarzających energię cieplną w zakresie rozwiązań indywidualnych i grupowych,</w:t>
      </w:r>
    </w:p>
    <w:p w14:paraId="300CDDAF" w14:textId="553E3401" w:rsidR="00282BE4" w:rsidRPr="009F00ED" w:rsidRDefault="008F5CA4" w:rsidP="001325F3">
      <w:pPr>
        <w:numPr>
          <w:ilvl w:val="0"/>
          <w:numId w:val="52"/>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Zaopatrzenie</w:t>
      </w:r>
      <w:r w:rsidR="00282BE4" w:rsidRPr="009F00ED">
        <w:rPr>
          <w:rFonts w:eastAsia="Times New Roman" w:cstheme="minorHAnsi"/>
          <w:color w:val="000000"/>
          <w:lang w:eastAsia="pl-PL"/>
        </w:rPr>
        <w:t xml:space="preserve"> w wodę oraz odprowadzanie ścieków komunalnych na terenach zabudowanych oraz przeznaczonych na rozwój zabudowy poprzez rozwiązania zbiorcze,</w:t>
      </w:r>
    </w:p>
    <w:p w14:paraId="78A14BED" w14:textId="3497BBE0" w:rsidR="00282BE4" w:rsidRPr="009F00ED" w:rsidRDefault="008F5CA4" w:rsidP="001325F3">
      <w:pPr>
        <w:numPr>
          <w:ilvl w:val="0"/>
          <w:numId w:val="52"/>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Zapewnienie</w:t>
      </w:r>
      <w:r w:rsidR="00282BE4" w:rsidRPr="009F00ED">
        <w:rPr>
          <w:rFonts w:eastAsia="Times New Roman" w:cstheme="minorHAnsi"/>
          <w:color w:val="000000"/>
          <w:lang w:eastAsia="pl-PL"/>
        </w:rPr>
        <w:t xml:space="preserve"> zintegrowanego rozwoju infrastruktury telekomunikacyjnej z infrastrukturą energetyczną, wodnokanalizacyjną i transportową,</w:t>
      </w:r>
    </w:p>
    <w:p w14:paraId="5EEABCA1" w14:textId="02BAFC36" w:rsidR="00282BE4" w:rsidRPr="009F00ED" w:rsidRDefault="008F5CA4" w:rsidP="001325F3">
      <w:pPr>
        <w:numPr>
          <w:ilvl w:val="0"/>
          <w:numId w:val="52"/>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Realizowanie</w:t>
      </w:r>
      <w:r w:rsidR="00282BE4" w:rsidRPr="009F00ED">
        <w:rPr>
          <w:rFonts w:eastAsia="Times New Roman" w:cstheme="minorHAnsi"/>
          <w:color w:val="000000"/>
          <w:lang w:eastAsia="pl-PL"/>
        </w:rPr>
        <w:t xml:space="preserve"> sieci energetycznych jako podziemnych na terenach zabudowanych </w:t>
      </w:r>
      <w:r w:rsidR="00282BE4" w:rsidRPr="009F00ED">
        <w:rPr>
          <w:rFonts w:eastAsia="Times New Roman" w:cstheme="minorHAnsi"/>
          <w:color w:val="000000"/>
          <w:lang w:eastAsia="pl-PL"/>
        </w:rPr>
        <w:br/>
        <w:t>oraz przeznaczonych pod rozwój zabudowy,</w:t>
      </w:r>
    </w:p>
    <w:p w14:paraId="6E535E4D" w14:textId="340DE89D" w:rsidR="00282BE4" w:rsidRPr="009F00ED" w:rsidRDefault="008F5CA4" w:rsidP="001325F3">
      <w:pPr>
        <w:numPr>
          <w:ilvl w:val="0"/>
          <w:numId w:val="52"/>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Ograniczenie</w:t>
      </w:r>
      <w:r w:rsidR="00282BE4" w:rsidRPr="009F00ED">
        <w:rPr>
          <w:rFonts w:eastAsia="Times New Roman" w:cstheme="minorHAnsi"/>
          <w:color w:val="000000"/>
          <w:lang w:eastAsia="pl-PL"/>
        </w:rPr>
        <w:t xml:space="preserve"> lokalizowania elementów i obiektów infrastruktury technicznej w miejscach eksponowanych widokowo,</w:t>
      </w:r>
    </w:p>
    <w:p w14:paraId="0F55ACCE" w14:textId="0F8ECBB6" w:rsidR="00282BE4" w:rsidRPr="009F00ED" w:rsidRDefault="008F5CA4" w:rsidP="001325F3">
      <w:pPr>
        <w:numPr>
          <w:ilvl w:val="0"/>
          <w:numId w:val="52"/>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lastRenderedPageBreak/>
        <w:t>Wspieranie</w:t>
      </w:r>
      <w:r w:rsidR="00282BE4" w:rsidRPr="009F00ED">
        <w:rPr>
          <w:rFonts w:eastAsia="Times New Roman" w:cstheme="minorHAnsi"/>
          <w:color w:val="000000"/>
          <w:lang w:eastAsia="pl-PL"/>
        </w:rPr>
        <w:t xml:space="preserve"> rozwoju sieci teleinformatycznych, w tym </w:t>
      </w:r>
      <w:r w:rsidR="006F32DE" w:rsidRPr="009F00ED">
        <w:rPr>
          <w:rFonts w:eastAsia="Times New Roman" w:cstheme="minorHAnsi"/>
          <w:color w:val="000000"/>
          <w:lang w:eastAsia="pl-PL"/>
        </w:rPr>
        <w:t>szerokopasmowych</w:t>
      </w:r>
      <w:r w:rsidR="00282BE4" w:rsidRPr="009F00ED">
        <w:rPr>
          <w:rFonts w:eastAsia="Times New Roman" w:cstheme="minorHAnsi"/>
          <w:color w:val="000000"/>
          <w:lang w:eastAsia="pl-PL"/>
        </w:rPr>
        <w:t xml:space="preserve"> i systemów łączności bezprzewodowej,</w:t>
      </w:r>
    </w:p>
    <w:p w14:paraId="64D325FD" w14:textId="352B0C87" w:rsidR="00282BE4" w:rsidRPr="009F00ED" w:rsidRDefault="008F5CA4" w:rsidP="001325F3">
      <w:pPr>
        <w:numPr>
          <w:ilvl w:val="0"/>
          <w:numId w:val="52"/>
        </w:numPr>
        <w:tabs>
          <w:tab w:val="clear" w:pos="720"/>
          <w:tab w:val="num" w:pos="284"/>
        </w:tabs>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Zachowanie</w:t>
      </w:r>
      <w:r w:rsidR="00282BE4" w:rsidRPr="009F00ED">
        <w:rPr>
          <w:rFonts w:eastAsia="Times New Roman" w:cstheme="minorHAnsi"/>
          <w:color w:val="000000"/>
          <w:lang w:eastAsia="pl-PL"/>
        </w:rPr>
        <w:t xml:space="preserve"> zasobów i zapewnienie wysokiej jakości wód, </w:t>
      </w:r>
    </w:p>
    <w:p w14:paraId="13653BDF" w14:textId="0DF85F78" w:rsidR="00282BE4" w:rsidRPr="009F00ED" w:rsidRDefault="008F5CA4" w:rsidP="001325F3">
      <w:pPr>
        <w:numPr>
          <w:ilvl w:val="0"/>
          <w:numId w:val="52"/>
        </w:numPr>
        <w:tabs>
          <w:tab w:val="clear" w:pos="720"/>
          <w:tab w:val="num" w:pos="284"/>
        </w:tabs>
        <w:spacing w:before="100" w:beforeAutospacing="1" w:after="120" w:line="240" w:lineRule="auto"/>
        <w:ind w:left="0" w:firstLine="284"/>
        <w:jc w:val="both"/>
        <w:rPr>
          <w:rFonts w:eastAsia="Times New Roman" w:cstheme="minorHAnsi"/>
          <w:color w:val="000000"/>
          <w:lang w:eastAsia="pl-PL"/>
        </w:rPr>
      </w:pPr>
      <w:r>
        <w:rPr>
          <w:rFonts w:eastAsia="Times New Roman" w:cstheme="minorHAnsi"/>
          <w:color w:val="000000"/>
          <w:lang w:eastAsia="pl-PL"/>
        </w:rPr>
        <w:t>P</w:t>
      </w:r>
      <w:r w:rsidR="00282BE4" w:rsidRPr="009F00ED">
        <w:rPr>
          <w:rFonts w:eastAsia="Times New Roman" w:cstheme="minorHAnsi"/>
          <w:color w:val="000000"/>
          <w:lang w:eastAsia="pl-PL"/>
        </w:rPr>
        <w:t>odjęcie działań mających na celu zwiększenie retencji wodnej na terenach rolniczych, leśnych i zurbanizowanych, poprzez: prawidłowe użytkowanie rolnicze gleb, prowadzenie prac przeciwerozyjnych, zalesianie, tworzenie stref buforowych wzdłuż cieków, ochronę i odtwarzanie oczek wodnych i mokradeł, retencjonowanie wody w już istniejących zbiornikach i rowach oraz zachęcanie do wykonywania nowych zbiorników wodnych,</w:t>
      </w:r>
    </w:p>
    <w:p w14:paraId="4F9E033C" w14:textId="35750F0B" w:rsidR="00282BE4" w:rsidRPr="009F00ED" w:rsidRDefault="008F5CA4" w:rsidP="001325F3">
      <w:pPr>
        <w:numPr>
          <w:ilvl w:val="0"/>
          <w:numId w:val="52"/>
        </w:numPr>
        <w:spacing w:before="100" w:beforeAutospacing="1"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Utrzymywanie</w:t>
      </w:r>
      <w:r w:rsidR="00282BE4" w:rsidRPr="009F00ED">
        <w:rPr>
          <w:rFonts w:eastAsia="Times New Roman" w:cstheme="minorHAnsi"/>
          <w:color w:val="000000"/>
          <w:lang w:eastAsia="pl-PL"/>
        </w:rPr>
        <w:t xml:space="preserve"> urządzeń melioracji wodnych w celu zachowania ich funkcji,</w:t>
      </w:r>
    </w:p>
    <w:p w14:paraId="7BEF069C" w14:textId="35672EE3" w:rsidR="00282BE4" w:rsidRDefault="008F5CA4" w:rsidP="001325F3">
      <w:pPr>
        <w:numPr>
          <w:ilvl w:val="0"/>
          <w:numId w:val="53"/>
        </w:numPr>
        <w:spacing w:after="120" w:line="240" w:lineRule="auto"/>
        <w:ind w:left="0" w:firstLine="284"/>
        <w:jc w:val="both"/>
        <w:rPr>
          <w:rFonts w:eastAsia="Times New Roman" w:cstheme="minorHAnsi"/>
          <w:color w:val="000000"/>
          <w:lang w:eastAsia="pl-PL"/>
        </w:rPr>
      </w:pPr>
      <w:r w:rsidRPr="009F00ED">
        <w:rPr>
          <w:rFonts w:eastAsia="Times New Roman" w:cstheme="minorHAnsi"/>
          <w:color w:val="000000"/>
          <w:lang w:eastAsia="pl-PL"/>
        </w:rPr>
        <w:t>Wskazywanie</w:t>
      </w:r>
      <w:r w:rsidR="00282BE4" w:rsidRPr="009F00ED">
        <w:rPr>
          <w:rFonts w:eastAsia="Times New Roman" w:cstheme="minorHAnsi"/>
          <w:color w:val="000000"/>
          <w:lang w:eastAsia="pl-PL"/>
        </w:rPr>
        <w:t xml:space="preserve"> w dokumentach planistycznych obiektów i obszarów, które powinny uzyskać ustawową formę ochrony zabytków (wpis do rejestru zabytków lub ujęcie w wojewódzkiej ewidencji zabytków).</w:t>
      </w:r>
    </w:p>
    <w:p w14:paraId="4FE7B205" w14:textId="77777777" w:rsidR="00803861" w:rsidRPr="009F00ED" w:rsidRDefault="00803861" w:rsidP="00375B05">
      <w:pPr>
        <w:spacing w:before="100" w:beforeAutospacing="1" w:after="120" w:line="240" w:lineRule="auto"/>
        <w:ind w:firstLine="284"/>
        <w:jc w:val="both"/>
        <w:rPr>
          <w:rFonts w:eastAsia="Times New Roman" w:cstheme="minorHAnsi"/>
          <w:color w:val="000000"/>
          <w:lang w:eastAsia="pl-PL"/>
        </w:rPr>
      </w:pPr>
    </w:p>
    <w:p w14:paraId="26A25D90" w14:textId="0EB3C39A" w:rsidR="005F760D" w:rsidRDefault="00282BE4" w:rsidP="00375B05">
      <w:pPr>
        <w:spacing w:after="0" w:line="240" w:lineRule="auto"/>
        <w:ind w:firstLine="284"/>
        <w:jc w:val="both"/>
        <w:rPr>
          <w:rFonts w:eastAsia="Times New Roman" w:cstheme="minorHAnsi"/>
          <w:b/>
          <w:bCs/>
          <w:color w:val="000000"/>
          <w:lang w:eastAsia="pl-PL"/>
        </w:rPr>
      </w:pPr>
      <w:r w:rsidRPr="005F760D">
        <w:rPr>
          <w:rFonts w:eastAsia="Times New Roman" w:cstheme="minorHAnsi"/>
          <w:b/>
          <w:bCs/>
          <w:color w:val="000000"/>
          <w:lang w:eastAsia="pl-PL"/>
        </w:rPr>
        <w:t>Wymagane jest ustalenie:</w:t>
      </w:r>
    </w:p>
    <w:p w14:paraId="600A3D69" w14:textId="4A030223" w:rsidR="00282BE4" w:rsidRPr="005F760D" w:rsidRDefault="00375B05" w:rsidP="001325F3">
      <w:pPr>
        <w:pStyle w:val="Akapitzlist"/>
        <w:numPr>
          <w:ilvl w:val="0"/>
          <w:numId w:val="58"/>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Terenów</w:t>
      </w:r>
      <w:r w:rsidR="00282BE4" w:rsidRPr="005F760D">
        <w:rPr>
          <w:rFonts w:ascii="Avenir Book" w:eastAsia="Times New Roman" w:hAnsi="Avenir Book" w:cstheme="minorHAnsi"/>
          <w:color w:val="000000"/>
          <w:sz w:val="22"/>
          <w:szCs w:val="22"/>
        </w:rPr>
        <w:t xml:space="preserve"> o najlepszych predyspozycjach dla lokalizacji nowej zabudowy mieszkaniowej,</w:t>
      </w:r>
    </w:p>
    <w:p w14:paraId="35EB8FBA" w14:textId="26C4F548" w:rsidR="000A6FA8" w:rsidRDefault="00375B05" w:rsidP="001325F3">
      <w:pPr>
        <w:pStyle w:val="Akapitzlist"/>
        <w:numPr>
          <w:ilvl w:val="0"/>
          <w:numId w:val="58"/>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Terenów</w:t>
      </w:r>
      <w:r w:rsidR="00282BE4" w:rsidRPr="005F760D">
        <w:rPr>
          <w:rFonts w:ascii="Avenir Book" w:eastAsia="Times New Roman" w:hAnsi="Avenir Book" w:cstheme="minorHAnsi"/>
          <w:color w:val="000000"/>
          <w:sz w:val="22"/>
          <w:szCs w:val="22"/>
        </w:rPr>
        <w:t xml:space="preserve"> o najlepszych predyspozycjach dla lokalizacji skoncentrowanej działalności gospodarczej, </w:t>
      </w:r>
    </w:p>
    <w:p w14:paraId="03E2C0A3" w14:textId="5ACC2C7D" w:rsidR="00282BE4" w:rsidRPr="005F760D" w:rsidRDefault="00375B05" w:rsidP="001325F3">
      <w:pPr>
        <w:pStyle w:val="Akapitzlist"/>
        <w:numPr>
          <w:ilvl w:val="0"/>
          <w:numId w:val="58"/>
        </w:numPr>
        <w:spacing w:after="0" w:line="240" w:lineRule="auto"/>
        <w:ind w:left="0" w:firstLine="284"/>
        <w:jc w:val="both"/>
        <w:rPr>
          <w:rFonts w:ascii="Avenir Book" w:eastAsia="Times New Roman" w:hAnsi="Avenir Book" w:cstheme="minorHAnsi"/>
          <w:color w:val="000000"/>
          <w:sz w:val="22"/>
          <w:szCs w:val="22"/>
        </w:rPr>
      </w:pPr>
      <w:r>
        <w:rPr>
          <w:rFonts w:ascii="Avenir Book" w:eastAsia="Times New Roman" w:hAnsi="Avenir Book" w:cstheme="minorHAnsi"/>
          <w:color w:val="000000"/>
          <w:sz w:val="22"/>
          <w:szCs w:val="22"/>
        </w:rPr>
        <w:t>Określanie</w:t>
      </w:r>
      <w:r w:rsidR="00282BE4" w:rsidRPr="005F760D">
        <w:rPr>
          <w:rFonts w:ascii="Avenir Book" w:eastAsia="Times New Roman" w:hAnsi="Avenir Book" w:cstheme="minorHAnsi"/>
          <w:color w:val="000000"/>
          <w:sz w:val="22"/>
          <w:szCs w:val="22"/>
        </w:rPr>
        <w:t xml:space="preserve"> wytycznych w zakresie zasad kształtowania polityki przestrzennej i warunków zabudowy i zagospodarowanie terenu zapewniających dobrą dostępność</w:t>
      </w:r>
      <w:r w:rsidR="000A6FA8">
        <w:rPr>
          <w:rFonts w:ascii="Avenir Book" w:eastAsia="Times New Roman" w:hAnsi="Avenir Book" w:cstheme="minorHAnsi"/>
          <w:color w:val="000000"/>
          <w:sz w:val="22"/>
          <w:szCs w:val="22"/>
        </w:rPr>
        <w:t xml:space="preserve"> do</w:t>
      </w:r>
      <w:r w:rsidR="00282BE4" w:rsidRPr="005F760D">
        <w:rPr>
          <w:rFonts w:ascii="Avenir Book" w:eastAsia="Times New Roman" w:hAnsi="Avenir Book" w:cstheme="minorHAnsi"/>
          <w:color w:val="000000"/>
          <w:sz w:val="22"/>
          <w:szCs w:val="22"/>
        </w:rPr>
        <w:t>:</w:t>
      </w:r>
    </w:p>
    <w:p w14:paraId="2DEDA654" w14:textId="69C356AB" w:rsidR="00282BE4" w:rsidRPr="005F760D" w:rsidRDefault="00375B05" w:rsidP="001325F3">
      <w:pPr>
        <w:pStyle w:val="Akapitzlist"/>
        <w:numPr>
          <w:ilvl w:val="1"/>
          <w:numId w:val="58"/>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Infrastruktury</w:t>
      </w:r>
      <w:r w:rsidR="00282BE4" w:rsidRPr="005F760D">
        <w:rPr>
          <w:rFonts w:ascii="Avenir Book" w:eastAsia="Times New Roman" w:hAnsi="Avenir Book" w:cstheme="minorHAnsi"/>
          <w:color w:val="000000"/>
          <w:sz w:val="22"/>
          <w:szCs w:val="22"/>
        </w:rPr>
        <w:t xml:space="preserve"> transportowej,</w:t>
      </w:r>
    </w:p>
    <w:p w14:paraId="1112BAFC" w14:textId="5735A89D" w:rsidR="00282BE4" w:rsidRPr="005F760D" w:rsidRDefault="00375B05" w:rsidP="001325F3">
      <w:pPr>
        <w:pStyle w:val="Akapitzlist"/>
        <w:numPr>
          <w:ilvl w:val="1"/>
          <w:numId w:val="58"/>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Infrastruktury</w:t>
      </w:r>
      <w:r w:rsidR="00282BE4" w:rsidRPr="005F760D">
        <w:rPr>
          <w:rFonts w:ascii="Avenir Book" w:eastAsia="Times New Roman" w:hAnsi="Avenir Book" w:cstheme="minorHAnsi"/>
          <w:color w:val="000000"/>
          <w:sz w:val="22"/>
          <w:szCs w:val="22"/>
        </w:rPr>
        <w:t xml:space="preserve"> technicznej,</w:t>
      </w:r>
    </w:p>
    <w:p w14:paraId="169C208E" w14:textId="00CDD1AD" w:rsidR="00282BE4" w:rsidRPr="005F760D" w:rsidRDefault="00375B05" w:rsidP="001325F3">
      <w:pPr>
        <w:pStyle w:val="Akapitzlist"/>
        <w:numPr>
          <w:ilvl w:val="1"/>
          <w:numId w:val="58"/>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Infrastruktury</w:t>
      </w:r>
      <w:r w:rsidR="00282BE4" w:rsidRPr="005F760D">
        <w:rPr>
          <w:rFonts w:ascii="Avenir Book" w:eastAsia="Times New Roman" w:hAnsi="Avenir Book" w:cstheme="minorHAnsi"/>
          <w:color w:val="000000"/>
          <w:sz w:val="22"/>
          <w:szCs w:val="22"/>
        </w:rPr>
        <w:t xml:space="preserve"> naukowo-badawczej,</w:t>
      </w:r>
    </w:p>
    <w:p w14:paraId="7E99943D" w14:textId="498AE4C7" w:rsidR="00282BE4" w:rsidRPr="005F760D" w:rsidRDefault="00375B05" w:rsidP="001325F3">
      <w:pPr>
        <w:pStyle w:val="Akapitzlist"/>
        <w:numPr>
          <w:ilvl w:val="1"/>
          <w:numId w:val="58"/>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Bazy</w:t>
      </w:r>
      <w:r w:rsidR="00282BE4" w:rsidRPr="005F760D">
        <w:rPr>
          <w:rFonts w:ascii="Avenir Book" w:eastAsia="Times New Roman" w:hAnsi="Avenir Book" w:cstheme="minorHAnsi"/>
          <w:color w:val="000000"/>
          <w:sz w:val="22"/>
          <w:szCs w:val="22"/>
        </w:rPr>
        <w:t xml:space="preserve"> edukacyjnej,</w:t>
      </w:r>
    </w:p>
    <w:p w14:paraId="64D8F240" w14:textId="33FBE313" w:rsidR="00282BE4" w:rsidRPr="005F760D" w:rsidRDefault="00375B05" w:rsidP="001325F3">
      <w:pPr>
        <w:pStyle w:val="Akapitzlist"/>
        <w:numPr>
          <w:ilvl w:val="1"/>
          <w:numId w:val="58"/>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Infrastruktury</w:t>
      </w:r>
      <w:r w:rsidR="00282BE4" w:rsidRPr="005F760D">
        <w:rPr>
          <w:rFonts w:ascii="Avenir Book" w:eastAsia="Times New Roman" w:hAnsi="Avenir Book" w:cstheme="minorHAnsi"/>
          <w:color w:val="000000"/>
          <w:sz w:val="22"/>
          <w:szCs w:val="22"/>
        </w:rPr>
        <w:t xml:space="preserve"> biznesowo-finansowej.</w:t>
      </w:r>
    </w:p>
    <w:p w14:paraId="71D27875" w14:textId="77777777" w:rsidR="00282BE4" w:rsidRPr="005F760D" w:rsidRDefault="00282BE4" w:rsidP="00375B05">
      <w:pPr>
        <w:spacing w:after="0" w:line="240" w:lineRule="auto"/>
        <w:ind w:firstLine="284"/>
        <w:jc w:val="both"/>
        <w:rPr>
          <w:rFonts w:eastAsia="Times New Roman" w:cstheme="minorHAnsi"/>
          <w:color w:val="000000"/>
          <w:sz w:val="28"/>
          <w:szCs w:val="28"/>
          <w:lang w:eastAsia="pl-PL"/>
        </w:rPr>
      </w:pPr>
    </w:p>
    <w:p w14:paraId="46393239" w14:textId="06A54E26" w:rsidR="00282BE4" w:rsidRPr="00375B05" w:rsidRDefault="00282BE4" w:rsidP="00375B05">
      <w:pPr>
        <w:spacing w:after="0" w:line="240" w:lineRule="auto"/>
        <w:ind w:firstLine="284"/>
        <w:jc w:val="both"/>
        <w:rPr>
          <w:rFonts w:eastAsia="Times New Roman" w:cstheme="minorHAnsi"/>
          <w:b/>
          <w:color w:val="000000"/>
          <w:lang w:eastAsia="pl-PL"/>
        </w:rPr>
      </w:pPr>
      <w:r w:rsidRPr="00375B05">
        <w:rPr>
          <w:rFonts w:eastAsia="Times New Roman" w:cstheme="minorHAnsi"/>
          <w:b/>
          <w:color w:val="000000"/>
          <w:lang w:eastAsia="pl-PL"/>
        </w:rPr>
        <w:t>Rekomendacje w obszarze inwestycji celu publicznego o znaczeniu ponadlokalnym dotyczą następujących zadań:</w:t>
      </w:r>
    </w:p>
    <w:p w14:paraId="48ED89E7" w14:textId="18616F16" w:rsidR="00282BE4" w:rsidRPr="005F760D" w:rsidRDefault="00282BE4" w:rsidP="001325F3">
      <w:pPr>
        <w:pStyle w:val="Akapitzlist"/>
        <w:numPr>
          <w:ilvl w:val="0"/>
          <w:numId w:val="57"/>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 xml:space="preserve">Kompleksowy projekt adaptacji lasów i leśnictwa do zmian klimatu zapobieganie, przeciwdziałanie oraz ograniczanie skutków zagrożeń związanych z pożarami lasów </w:t>
      </w:r>
      <w:r w:rsidR="008F5CA4">
        <w:rPr>
          <w:rFonts w:ascii="Avenir Book" w:eastAsia="Times New Roman" w:hAnsi="Avenir Book" w:cstheme="minorHAnsi"/>
          <w:color w:val="000000"/>
          <w:sz w:val="22"/>
          <w:szCs w:val="22"/>
        </w:rPr>
        <w:t>–</w:t>
      </w:r>
      <w:r w:rsidRPr="005F760D">
        <w:rPr>
          <w:rFonts w:ascii="Avenir Book" w:eastAsia="Times New Roman" w:hAnsi="Avenir Book" w:cstheme="minorHAnsi"/>
          <w:color w:val="000000"/>
          <w:sz w:val="22"/>
          <w:szCs w:val="22"/>
        </w:rPr>
        <w:t xml:space="preserve"> ustalenie,</w:t>
      </w:r>
    </w:p>
    <w:p w14:paraId="5F5B88C6" w14:textId="0A1E63F5" w:rsidR="00282BE4" w:rsidRPr="005F760D" w:rsidRDefault="00282BE4" w:rsidP="001325F3">
      <w:pPr>
        <w:pStyle w:val="Akapitzlist"/>
        <w:numPr>
          <w:ilvl w:val="0"/>
          <w:numId w:val="57"/>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Inwestycje liniowe towarzyszące zagospodarowaniu złóż gazu ziemnego postulat,</w:t>
      </w:r>
    </w:p>
    <w:p w14:paraId="00D7EB1E" w14:textId="77777777" w:rsidR="00282BE4" w:rsidRPr="009F00ED" w:rsidRDefault="00282BE4" w:rsidP="00375B05">
      <w:pPr>
        <w:spacing w:after="0" w:line="240" w:lineRule="auto"/>
        <w:ind w:firstLine="284"/>
        <w:jc w:val="both"/>
        <w:rPr>
          <w:rFonts w:eastAsia="Times New Roman" w:cstheme="minorHAnsi"/>
          <w:color w:val="000000"/>
          <w:lang w:eastAsia="pl-PL"/>
        </w:rPr>
      </w:pPr>
      <w:r w:rsidRPr="009F00ED">
        <w:rPr>
          <w:rFonts w:eastAsia="Times New Roman" w:cstheme="minorHAnsi"/>
          <w:color w:val="000000"/>
          <w:lang w:eastAsia="pl-PL"/>
        </w:rPr>
        <w:tab/>
      </w:r>
    </w:p>
    <w:p w14:paraId="16C75F08" w14:textId="37CF2ABB" w:rsidR="00A941D8" w:rsidRPr="00375B05" w:rsidRDefault="00282BE4" w:rsidP="00375B05">
      <w:pPr>
        <w:spacing w:after="0" w:line="240" w:lineRule="auto"/>
        <w:ind w:firstLine="284"/>
        <w:jc w:val="both"/>
        <w:rPr>
          <w:rFonts w:eastAsia="Times New Roman" w:cstheme="minorHAnsi"/>
          <w:b/>
          <w:color w:val="000000"/>
          <w:lang w:eastAsia="pl-PL"/>
        </w:rPr>
      </w:pPr>
      <w:r w:rsidRPr="00375B05">
        <w:rPr>
          <w:rFonts w:eastAsia="Times New Roman" w:cstheme="minorHAnsi"/>
          <w:b/>
          <w:color w:val="000000"/>
          <w:lang w:eastAsia="pl-PL"/>
        </w:rPr>
        <w:t>Rekomendacje w zakresie zasad zagospodarowania</w:t>
      </w:r>
      <w:r w:rsidR="00A941D8" w:rsidRPr="00375B05">
        <w:rPr>
          <w:rFonts w:eastAsia="Times New Roman" w:cstheme="minorHAnsi"/>
          <w:b/>
          <w:color w:val="000000"/>
          <w:lang w:eastAsia="pl-PL"/>
        </w:rPr>
        <w:t>:</w:t>
      </w:r>
    </w:p>
    <w:p w14:paraId="64EF5FFF" w14:textId="6EE1A47C" w:rsidR="00282BE4" w:rsidRPr="008F5CA4" w:rsidRDefault="00282BE4" w:rsidP="001325F3">
      <w:pPr>
        <w:pStyle w:val="Akapitzlist"/>
        <w:numPr>
          <w:ilvl w:val="0"/>
          <w:numId w:val="71"/>
        </w:numPr>
        <w:spacing w:after="0" w:line="240" w:lineRule="auto"/>
        <w:ind w:left="0" w:firstLine="284"/>
        <w:jc w:val="both"/>
        <w:rPr>
          <w:rFonts w:ascii="Avenir Book" w:eastAsia="Times New Roman" w:hAnsi="Avenir Book" w:cstheme="minorHAnsi"/>
          <w:color w:val="000000"/>
          <w:sz w:val="22"/>
          <w:szCs w:val="22"/>
        </w:rPr>
      </w:pPr>
      <w:r w:rsidRPr="008F5CA4">
        <w:rPr>
          <w:rFonts w:ascii="Avenir Book" w:eastAsia="Times New Roman" w:hAnsi="Avenir Book" w:cstheme="minorHAnsi"/>
          <w:color w:val="000000"/>
          <w:sz w:val="22"/>
          <w:szCs w:val="22"/>
        </w:rPr>
        <w:t xml:space="preserve">Wyznaczenie elementów systemu </w:t>
      </w:r>
      <w:r w:rsidR="00375B05" w:rsidRPr="008F5CA4">
        <w:rPr>
          <w:rFonts w:ascii="Avenir Book" w:eastAsia="Times New Roman" w:hAnsi="Avenir Book" w:cstheme="minorHAnsi"/>
          <w:color w:val="000000"/>
          <w:sz w:val="22"/>
          <w:szCs w:val="22"/>
        </w:rPr>
        <w:t>B</w:t>
      </w:r>
      <w:r w:rsidRPr="008F5CA4">
        <w:rPr>
          <w:rFonts w:ascii="Avenir Book" w:eastAsia="Times New Roman" w:hAnsi="Avenir Book" w:cstheme="minorHAnsi"/>
          <w:color w:val="000000"/>
          <w:sz w:val="22"/>
          <w:szCs w:val="22"/>
        </w:rPr>
        <w:t xml:space="preserve">ike &amp; </w:t>
      </w:r>
      <w:r w:rsidR="00375B05" w:rsidRPr="008F5CA4">
        <w:rPr>
          <w:rFonts w:ascii="Avenir Book" w:eastAsia="Times New Roman" w:hAnsi="Avenir Book" w:cstheme="minorHAnsi"/>
          <w:color w:val="000000"/>
          <w:sz w:val="22"/>
          <w:szCs w:val="22"/>
        </w:rPr>
        <w:t>R</w:t>
      </w:r>
      <w:r w:rsidRPr="008F5CA4">
        <w:rPr>
          <w:rFonts w:ascii="Avenir Book" w:eastAsia="Times New Roman" w:hAnsi="Avenir Book" w:cstheme="minorHAnsi"/>
          <w:color w:val="000000"/>
          <w:sz w:val="22"/>
          <w:szCs w:val="22"/>
        </w:rPr>
        <w:t>ide przy dworc</w:t>
      </w:r>
      <w:r w:rsidR="00A941D8" w:rsidRPr="008F5CA4">
        <w:rPr>
          <w:rFonts w:ascii="Avenir Book" w:eastAsia="Times New Roman" w:hAnsi="Avenir Book" w:cstheme="minorHAnsi"/>
          <w:color w:val="000000"/>
          <w:sz w:val="22"/>
          <w:szCs w:val="22"/>
        </w:rPr>
        <w:t>u</w:t>
      </w:r>
      <w:r w:rsidRPr="008F5CA4">
        <w:rPr>
          <w:rFonts w:ascii="Avenir Book" w:eastAsia="Times New Roman" w:hAnsi="Avenir Book" w:cstheme="minorHAnsi"/>
          <w:color w:val="000000"/>
          <w:sz w:val="22"/>
          <w:szCs w:val="22"/>
        </w:rPr>
        <w:t xml:space="preserve"> autobusowy</w:t>
      </w:r>
      <w:r w:rsidR="00A941D8" w:rsidRPr="008F5CA4">
        <w:rPr>
          <w:rFonts w:ascii="Avenir Book" w:eastAsia="Times New Roman" w:hAnsi="Avenir Book" w:cstheme="minorHAnsi"/>
          <w:color w:val="000000"/>
          <w:sz w:val="22"/>
          <w:szCs w:val="22"/>
        </w:rPr>
        <w:t>m,</w:t>
      </w:r>
    </w:p>
    <w:p w14:paraId="4E42937A" w14:textId="77777777" w:rsidR="00282BE4" w:rsidRPr="005F760D" w:rsidRDefault="00282BE4" w:rsidP="001325F3">
      <w:pPr>
        <w:pStyle w:val="Akapitzlist"/>
        <w:numPr>
          <w:ilvl w:val="0"/>
          <w:numId w:val="69"/>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Wyznaczenie tras rowerowych umożliwiających bezpośredni dojazd rowerem z punktów centralnych miejscowości położonych w promieniu do 7 km do zintegrowanych węzłów przesiadkowych,</w:t>
      </w:r>
    </w:p>
    <w:p w14:paraId="6B2080FD" w14:textId="4C7F7F29" w:rsidR="00282BE4" w:rsidRPr="005F760D" w:rsidRDefault="00282BE4" w:rsidP="001325F3">
      <w:pPr>
        <w:pStyle w:val="Akapitzlist"/>
        <w:numPr>
          <w:ilvl w:val="0"/>
          <w:numId w:val="69"/>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Planowanie i realizacja tras rowerowych wzdłuż dróg gminnych pozwalających na powiązanie jednostek osadniczych bezpośrednio z celami codziennych dojazdów do szkoły, pracy i usług lub przystanków i węzłów transportu zbiorowego, mogących stanowić jeden z etapów tych podróży (z zachowaniem odpowiednich rozwiązań zapewniających bezpieczeństwo, adekwatnych, w szczególności do natężenia ruchu na poszczególnych odcinkach tych dróg),</w:t>
      </w:r>
    </w:p>
    <w:p w14:paraId="590169A9" w14:textId="49984EBD" w:rsidR="00282BE4" w:rsidRPr="005F760D" w:rsidRDefault="00282BE4" w:rsidP="001325F3">
      <w:pPr>
        <w:pStyle w:val="Akapitzlist"/>
        <w:numPr>
          <w:ilvl w:val="0"/>
          <w:numId w:val="54"/>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 xml:space="preserve">Wyznaczenie miejsca umożliwiającego realizację przynajmniej jednego zintegrowanego węzła przesiadkowego na terenie </w:t>
      </w:r>
      <w:r w:rsidR="00B66FCE">
        <w:rPr>
          <w:rFonts w:ascii="Avenir Book" w:eastAsia="Times New Roman" w:hAnsi="Avenir Book" w:cstheme="minorHAnsi"/>
          <w:color w:val="000000"/>
          <w:sz w:val="22"/>
          <w:szCs w:val="22"/>
        </w:rPr>
        <w:t>Gminy</w:t>
      </w:r>
      <w:r w:rsidRPr="005F760D">
        <w:rPr>
          <w:rFonts w:ascii="Avenir Book" w:eastAsia="Times New Roman" w:hAnsi="Avenir Book" w:cstheme="minorHAnsi"/>
          <w:color w:val="000000"/>
          <w:sz w:val="22"/>
          <w:szCs w:val="22"/>
        </w:rPr>
        <w:t>,</w:t>
      </w:r>
    </w:p>
    <w:p w14:paraId="263F6D0F" w14:textId="73118E7C" w:rsidR="00282BE4" w:rsidRPr="005F760D" w:rsidRDefault="00282BE4" w:rsidP="001325F3">
      <w:pPr>
        <w:pStyle w:val="Akapitzlist"/>
        <w:numPr>
          <w:ilvl w:val="0"/>
          <w:numId w:val="54"/>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 xml:space="preserve">Określenie na terenie </w:t>
      </w:r>
      <w:r w:rsidR="00B66FCE">
        <w:rPr>
          <w:rFonts w:ascii="Avenir Book" w:eastAsia="Times New Roman" w:hAnsi="Avenir Book" w:cstheme="minorHAnsi"/>
          <w:color w:val="000000"/>
          <w:sz w:val="22"/>
          <w:szCs w:val="22"/>
        </w:rPr>
        <w:t>Gminy</w:t>
      </w:r>
      <w:r w:rsidRPr="005F760D">
        <w:rPr>
          <w:rFonts w:ascii="Avenir Book" w:eastAsia="Times New Roman" w:hAnsi="Avenir Book" w:cstheme="minorHAnsi"/>
          <w:color w:val="000000"/>
          <w:sz w:val="22"/>
          <w:szCs w:val="22"/>
        </w:rPr>
        <w:t xml:space="preserve"> co najmniej jednego dużego, zwartego kompleksu publicznie dostępnego terenu rekreacyjno-wypoczynkowego, zapewniającego mieszkańcom możliwość wspólnego spędzaniu czasu wolnego w otwartej przestrzeni, a przy tym sprzyjającego nawiązywaniu i pogłębianiu relacji oraz kontaktów społecznych,</w:t>
      </w:r>
    </w:p>
    <w:p w14:paraId="6A47AB2B" w14:textId="77777777" w:rsidR="00282BE4" w:rsidRPr="005F760D" w:rsidRDefault="00282BE4" w:rsidP="001325F3">
      <w:pPr>
        <w:pStyle w:val="Akapitzlist"/>
        <w:numPr>
          <w:ilvl w:val="0"/>
          <w:numId w:val="54"/>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Określenie, dla jednostek osadniczych o wielkości powyżej 250 mieszkańców, publicznie dostępnego terenu rekreacyjno-wypoczynkowego w zasięgu pieszego dojścia i dojazdu rowerem,</w:t>
      </w:r>
    </w:p>
    <w:p w14:paraId="5A7E7ED7" w14:textId="5955F317" w:rsidR="00282BE4" w:rsidRPr="005F760D" w:rsidRDefault="00282BE4" w:rsidP="001325F3">
      <w:pPr>
        <w:pStyle w:val="Akapitzlist"/>
        <w:numPr>
          <w:ilvl w:val="0"/>
          <w:numId w:val="54"/>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Uwzględnienie i zachowanie ciągłości wskazanych w Planie korytarzy ekologicznych o znaczeniu ponadlokalnym (lądowych i rzecznych) poprzez uszczegółowienie ich przebiegu oraz określenie zasad ich zagospodarowania w oparciu o aktualne opracowania ekofizjograficzne i inwentaryzacje przyrodnicze, z uwzględnieniem lokalnych uwarunkowań przestrzennych</w:t>
      </w:r>
      <w:r w:rsidR="0065458E">
        <w:rPr>
          <w:rFonts w:ascii="Avenir Book" w:eastAsia="Times New Roman" w:hAnsi="Avenir Book" w:cstheme="minorHAnsi"/>
          <w:color w:val="000000"/>
          <w:sz w:val="22"/>
          <w:szCs w:val="22"/>
        </w:rPr>
        <w:t>,</w:t>
      </w:r>
      <w:r w:rsidRPr="005F760D">
        <w:rPr>
          <w:rFonts w:ascii="Avenir Book" w:eastAsia="Times New Roman" w:hAnsi="Avenir Book" w:cstheme="minorHAnsi"/>
          <w:color w:val="000000"/>
          <w:sz w:val="22"/>
          <w:szCs w:val="22"/>
        </w:rPr>
        <w:t xml:space="preserve"> </w:t>
      </w:r>
    </w:p>
    <w:p w14:paraId="2628B70F" w14:textId="77777777" w:rsidR="00282BE4" w:rsidRPr="009F00ED" w:rsidRDefault="00282BE4" w:rsidP="00375B05">
      <w:pPr>
        <w:spacing w:after="0" w:line="240" w:lineRule="auto"/>
        <w:ind w:firstLine="284"/>
        <w:jc w:val="both"/>
        <w:rPr>
          <w:rFonts w:eastAsia="Times New Roman" w:cstheme="minorHAnsi"/>
          <w:color w:val="000000"/>
          <w:lang w:eastAsia="pl-PL"/>
        </w:rPr>
      </w:pPr>
    </w:p>
    <w:p w14:paraId="03038768" w14:textId="77777777" w:rsidR="00282BE4" w:rsidRPr="009F00ED" w:rsidRDefault="00282BE4" w:rsidP="00375B05">
      <w:pPr>
        <w:spacing w:after="0" w:line="240" w:lineRule="auto"/>
        <w:ind w:firstLine="284"/>
        <w:jc w:val="both"/>
        <w:rPr>
          <w:rFonts w:eastAsia="Times New Roman" w:cstheme="minorHAnsi"/>
          <w:color w:val="000000"/>
          <w:lang w:eastAsia="pl-PL"/>
        </w:rPr>
      </w:pPr>
      <w:r w:rsidRPr="009F00ED">
        <w:rPr>
          <w:rFonts w:eastAsia="Times New Roman" w:cstheme="minorHAnsi"/>
          <w:color w:val="000000"/>
          <w:lang w:eastAsia="pl-PL"/>
        </w:rPr>
        <w:lastRenderedPageBreak/>
        <w:t>Zaleca się wprowadzenie wytycznych zapewniających mieszkańcom jednostki osadniczej pieszy dostęp o zasięgu do 800 m:</w:t>
      </w:r>
    </w:p>
    <w:p w14:paraId="396E42CD" w14:textId="7BB523CA" w:rsidR="00282BE4" w:rsidRPr="005F760D" w:rsidRDefault="00375B05" w:rsidP="001325F3">
      <w:pPr>
        <w:pStyle w:val="Akapitzlist"/>
        <w:numPr>
          <w:ilvl w:val="0"/>
          <w:numId w:val="64"/>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Do</w:t>
      </w:r>
      <w:r w:rsidR="00282BE4" w:rsidRPr="005F760D">
        <w:rPr>
          <w:rFonts w:ascii="Avenir Book" w:eastAsia="Times New Roman" w:hAnsi="Avenir Book" w:cstheme="minorHAnsi"/>
          <w:color w:val="000000"/>
          <w:sz w:val="22"/>
          <w:szCs w:val="22"/>
        </w:rPr>
        <w:t xml:space="preserve"> usług podstawowych z zakresu oświaty, handlu, gastronomii, zdrowia, sportu i rekreacji - pozwalających na zaspokojenie większości codziennych potrzeb mieszkańców jednostki,</w:t>
      </w:r>
    </w:p>
    <w:p w14:paraId="560577C8" w14:textId="3E9C34D3" w:rsidR="00282BE4" w:rsidRPr="005F760D" w:rsidRDefault="00375B05" w:rsidP="001325F3">
      <w:pPr>
        <w:pStyle w:val="Akapitzlist"/>
        <w:numPr>
          <w:ilvl w:val="0"/>
          <w:numId w:val="64"/>
        </w:numPr>
        <w:spacing w:after="0" w:line="240" w:lineRule="auto"/>
        <w:ind w:left="0" w:firstLine="284"/>
        <w:jc w:val="both"/>
        <w:rPr>
          <w:rFonts w:ascii="Avenir Book" w:eastAsia="Times New Roman" w:hAnsi="Avenir Book" w:cstheme="minorHAnsi"/>
          <w:color w:val="000000"/>
          <w:sz w:val="22"/>
          <w:szCs w:val="22"/>
        </w:rPr>
      </w:pPr>
      <w:r w:rsidRPr="005F760D">
        <w:rPr>
          <w:rFonts w:ascii="Avenir Book" w:eastAsia="Times New Roman" w:hAnsi="Avenir Book" w:cstheme="minorHAnsi"/>
          <w:color w:val="000000"/>
          <w:sz w:val="22"/>
          <w:szCs w:val="22"/>
        </w:rPr>
        <w:t>Do</w:t>
      </w:r>
      <w:r w:rsidR="00282BE4" w:rsidRPr="005F760D">
        <w:rPr>
          <w:rFonts w:ascii="Avenir Book" w:eastAsia="Times New Roman" w:hAnsi="Avenir Book" w:cstheme="minorHAnsi"/>
          <w:color w:val="000000"/>
          <w:sz w:val="22"/>
          <w:szCs w:val="22"/>
        </w:rPr>
        <w:t xml:space="preserve"> węzła komunikacji zbiorowej, szczególnie opartego na komunikacji szynowej. Zachowywanie pomiędzy jednostkami osadniczymi wolnych od zabudowy i zagospodarowania (z wyłączeniem dróg i sieci uzbrojenia terenu) terenów otwartych lub zalesionych. Zaleca się, aby wolne od zabudowy i zagospodarowania przestrzenie otwarte lub zalesione miały szerokość co najmniej 500 m, a w </w:t>
      </w:r>
      <w:r w:rsidR="006F32DE" w:rsidRPr="005F760D">
        <w:rPr>
          <w:rFonts w:ascii="Avenir Book" w:eastAsia="Times New Roman" w:hAnsi="Avenir Book" w:cstheme="minorHAnsi"/>
          <w:color w:val="000000"/>
          <w:sz w:val="22"/>
          <w:szCs w:val="22"/>
        </w:rPr>
        <w:t>przypadku,</w:t>
      </w:r>
      <w:r w:rsidR="00282BE4" w:rsidRPr="005F760D">
        <w:rPr>
          <w:rFonts w:ascii="Avenir Book" w:eastAsia="Times New Roman" w:hAnsi="Avenir Book" w:cstheme="minorHAnsi"/>
          <w:color w:val="000000"/>
          <w:sz w:val="22"/>
          <w:szCs w:val="22"/>
        </w:rPr>
        <w:t xml:space="preserve"> gdy odległość ta jest mniejsza niż 500 m zaleca się ograniczenie rozwoju zabudowy na kierunkach, w których mógłby on doprowadzić do dalszego zmniejszenia przestrzeni wolnej od zabudowy pomiędzy jednostkami osadniczymi.</w:t>
      </w:r>
    </w:p>
    <w:p w14:paraId="2AD1252D" w14:textId="77777777" w:rsidR="00282BE4" w:rsidRPr="00803861" w:rsidRDefault="00282BE4" w:rsidP="00375B05">
      <w:pPr>
        <w:spacing w:before="240" w:after="0"/>
        <w:ind w:firstLine="284"/>
        <w:jc w:val="both"/>
        <w:rPr>
          <w:rFonts w:cstheme="minorHAnsi"/>
          <w:b/>
          <w:bCs/>
        </w:rPr>
      </w:pPr>
      <w:r w:rsidRPr="00803861">
        <w:rPr>
          <w:rFonts w:cstheme="minorHAnsi"/>
          <w:b/>
          <w:bCs/>
        </w:rPr>
        <w:t>Rekomenduje się również:</w:t>
      </w:r>
    </w:p>
    <w:p w14:paraId="348BE9F1" w14:textId="5B71759A" w:rsidR="00282BE4" w:rsidRPr="005F760D" w:rsidRDefault="00282BE4" w:rsidP="001325F3">
      <w:pPr>
        <w:pStyle w:val="Akapitzlist"/>
        <w:numPr>
          <w:ilvl w:val="0"/>
          <w:numId w:val="59"/>
        </w:numPr>
        <w:spacing w:after="240"/>
        <w:ind w:left="0" w:firstLine="284"/>
        <w:jc w:val="both"/>
        <w:rPr>
          <w:rFonts w:ascii="Avenir Book" w:hAnsi="Avenir Book" w:cstheme="minorHAnsi"/>
          <w:sz w:val="22"/>
          <w:szCs w:val="22"/>
        </w:rPr>
      </w:pPr>
      <w:r w:rsidRPr="005F760D">
        <w:rPr>
          <w:rFonts w:ascii="Avenir Book" w:hAnsi="Avenir Book" w:cstheme="minorHAnsi"/>
          <w:sz w:val="22"/>
          <w:szCs w:val="22"/>
        </w:rPr>
        <w:t xml:space="preserve">Uwzględnianie w studiach gmin obszarów optymalnej lokalizacji nowych inwestycji, wskazanych na rysunku Planu nr 1. </w:t>
      </w:r>
      <w:r w:rsidR="006F32DE" w:rsidRPr="005F760D">
        <w:rPr>
          <w:rFonts w:ascii="Avenir Book" w:hAnsi="Avenir Book" w:cstheme="minorHAnsi"/>
          <w:sz w:val="22"/>
          <w:szCs w:val="22"/>
        </w:rPr>
        <w:t>Osadnictwo</w:t>
      </w:r>
      <w:r w:rsidRPr="005F760D">
        <w:rPr>
          <w:rFonts w:ascii="Avenir Book" w:hAnsi="Avenir Book" w:cstheme="minorHAnsi"/>
          <w:sz w:val="22"/>
          <w:szCs w:val="22"/>
        </w:rPr>
        <w:t xml:space="preserve"> jako terenów lokalizacji budynków lub budowli związanych z prowadzeniem działalności mającej na celu wytwarzanie dóbr</w:t>
      </w:r>
      <w:r w:rsidR="0065458E">
        <w:rPr>
          <w:rFonts w:ascii="Avenir Book" w:hAnsi="Avenir Book" w:cstheme="minorHAnsi"/>
          <w:sz w:val="22"/>
          <w:szCs w:val="22"/>
        </w:rPr>
        <w:t xml:space="preserve"> </w:t>
      </w:r>
      <w:r w:rsidRPr="005F760D">
        <w:rPr>
          <w:rFonts w:ascii="Avenir Book" w:hAnsi="Avenir Book" w:cstheme="minorHAnsi"/>
          <w:sz w:val="22"/>
          <w:szCs w:val="22"/>
        </w:rPr>
        <w:t>i materiałów oraz jako rekomendowanych przedsiębiorcom optymalnych lokalizacji nowych inwestycji w rozumieniu przepisów art, 7 ust. 2 pkt 10 ustawy z dnia 10 maja 2018 r. o wspieraniu nowych inwestycji,</w:t>
      </w:r>
    </w:p>
    <w:p w14:paraId="769A9E09" w14:textId="2806D93E" w:rsidR="00282BE4" w:rsidRPr="005F760D" w:rsidRDefault="00282BE4" w:rsidP="001325F3">
      <w:pPr>
        <w:pStyle w:val="Akapitzlist"/>
        <w:numPr>
          <w:ilvl w:val="0"/>
          <w:numId w:val="59"/>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 xml:space="preserve">Ograniczenie zabudowy dolin rzecznych </w:t>
      </w:r>
      <w:r w:rsidR="002F20B1">
        <w:rPr>
          <w:rFonts w:ascii="Avenir Book" w:hAnsi="Avenir Book" w:cstheme="minorHAnsi"/>
          <w:sz w:val="22"/>
          <w:szCs w:val="22"/>
        </w:rPr>
        <w:t>(</w:t>
      </w:r>
      <w:r w:rsidRPr="005F760D">
        <w:rPr>
          <w:rFonts w:ascii="Avenir Book" w:hAnsi="Avenir Book" w:cstheme="minorHAnsi"/>
          <w:sz w:val="22"/>
          <w:szCs w:val="22"/>
        </w:rPr>
        <w:t>ochrona brzegów rzek przed zabudową, grodzeniem, osuszaniem i niszczeniem szaty roślinnej) w celu zachowania drożności korytarzy ekologicznych i</w:t>
      </w:r>
      <w:r w:rsidR="0065458E">
        <w:rPr>
          <w:rFonts w:ascii="Avenir Book" w:hAnsi="Avenir Book" w:cstheme="minorHAnsi"/>
          <w:sz w:val="22"/>
          <w:szCs w:val="22"/>
        </w:rPr>
        <w:t> </w:t>
      </w:r>
      <w:r w:rsidRPr="005F760D">
        <w:rPr>
          <w:rFonts w:ascii="Avenir Book" w:hAnsi="Avenir Book" w:cstheme="minorHAnsi"/>
          <w:sz w:val="22"/>
          <w:szCs w:val="22"/>
        </w:rPr>
        <w:t>minimalizowania skutków powodzi,</w:t>
      </w:r>
    </w:p>
    <w:p w14:paraId="24ADB728" w14:textId="07776937" w:rsidR="00282BE4" w:rsidRPr="005F760D" w:rsidRDefault="00282BE4" w:rsidP="001325F3">
      <w:pPr>
        <w:pStyle w:val="Akapitzlist"/>
        <w:numPr>
          <w:ilvl w:val="0"/>
          <w:numId w:val="59"/>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Realizacje szlaków turystycznych oraz powiązanie ich z zasobami przyrodniczymi i kulturowymi gmin z wykorzystaniem systemów lokalnych szlaków turystycznych,</w:t>
      </w:r>
    </w:p>
    <w:p w14:paraId="505B4E03" w14:textId="29C8F252" w:rsidR="00282BE4" w:rsidRPr="00A941D8" w:rsidRDefault="00282BE4" w:rsidP="00375B05">
      <w:pPr>
        <w:spacing w:before="240" w:after="240"/>
        <w:ind w:firstLine="284"/>
        <w:jc w:val="both"/>
        <w:rPr>
          <w:rFonts w:cstheme="minorHAnsi"/>
        </w:rPr>
      </w:pPr>
      <w:r w:rsidRPr="00A941D8">
        <w:rPr>
          <w:rFonts w:cstheme="minorHAnsi"/>
        </w:rPr>
        <w:t>Dostosowanie rozwoju zaplecza turystyki i rekreacji do zmian klimatu poprzez:</w:t>
      </w:r>
    </w:p>
    <w:p w14:paraId="59CCBA75" w14:textId="355D1E01" w:rsidR="00282BE4" w:rsidRPr="005F760D" w:rsidRDefault="00375B05" w:rsidP="001325F3">
      <w:pPr>
        <w:pStyle w:val="Akapitzlist"/>
        <w:numPr>
          <w:ilvl w:val="0"/>
          <w:numId w:val="59"/>
        </w:numPr>
        <w:spacing w:after="240"/>
        <w:ind w:left="0" w:firstLine="284"/>
        <w:jc w:val="both"/>
        <w:rPr>
          <w:rFonts w:ascii="Avenir Book" w:hAnsi="Avenir Book" w:cstheme="minorHAnsi"/>
          <w:sz w:val="22"/>
          <w:szCs w:val="22"/>
        </w:rPr>
      </w:pPr>
      <w:r w:rsidRPr="005F760D">
        <w:rPr>
          <w:rFonts w:ascii="Avenir Book" w:hAnsi="Avenir Book" w:cstheme="minorHAnsi"/>
          <w:sz w:val="22"/>
          <w:szCs w:val="22"/>
        </w:rPr>
        <w:t>Realizację</w:t>
      </w:r>
      <w:r w:rsidR="00282BE4" w:rsidRPr="005F760D">
        <w:rPr>
          <w:rFonts w:ascii="Avenir Book" w:hAnsi="Avenir Book" w:cstheme="minorHAnsi"/>
          <w:sz w:val="22"/>
          <w:szCs w:val="22"/>
        </w:rPr>
        <w:t xml:space="preserve"> transportu zbiorowego w obszarach i ośrodkach o atrakcyjnych turystycznie zasobach przyrodniczych, krajobrazowych i kulturowych, jako standardu ich komunikacyjnej obsługi,</w:t>
      </w:r>
    </w:p>
    <w:p w14:paraId="0BFB3EDF" w14:textId="37304E92" w:rsidR="00282BE4" w:rsidRPr="005F760D" w:rsidRDefault="00375B05" w:rsidP="001325F3">
      <w:pPr>
        <w:pStyle w:val="Akapitzlist"/>
        <w:numPr>
          <w:ilvl w:val="0"/>
          <w:numId w:val="62"/>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Uwzględnienie</w:t>
      </w:r>
      <w:r w:rsidR="00282BE4" w:rsidRPr="005F760D">
        <w:rPr>
          <w:rFonts w:ascii="Avenir Book" w:hAnsi="Avenir Book" w:cstheme="minorHAnsi"/>
          <w:sz w:val="22"/>
          <w:szCs w:val="22"/>
        </w:rPr>
        <w:t xml:space="preserve"> ograniczeń dla rozwoju energetyki wiatrowej wynikających</w:t>
      </w:r>
      <w:r w:rsidR="00282BE4" w:rsidRPr="005F760D">
        <w:rPr>
          <w:rFonts w:ascii="Avenir Book" w:hAnsi="Avenir Book" w:cstheme="minorHAnsi"/>
          <w:sz w:val="22"/>
          <w:szCs w:val="22"/>
        </w:rPr>
        <w:br/>
        <w:t xml:space="preserve"> z dokumentu wspomagającego politykę Zarządu Województwa Dolnośląskiego w zakresie energetyki ze źródeł odnawialnych - „Studium przestrzennych uwarunkowań rozwoju energetyki wiatrowej w województwie dolnośląskim",</w:t>
      </w:r>
    </w:p>
    <w:p w14:paraId="40A7A40A" w14:textId="5835B03B" w:rsidR="00282BE4" w:rsidRPr="005F760D" w:rsidRDefault="00375B05" w:rsidP="001325F3">
      <w:pPr>
        <w:pStyle w:val="Akapitzlist"/>
        <w:numPr>
          <w:ilvl w:val="0"/>
          <w:numId w:val="62"/>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Uwzględnienie</w:t>
      </w:r>
      <w:r w:rsidR="00282BE4" w:rsidRPr="005F760D">
        <w:rPr>
          <w:rFonts w:ascii="Avenir Book" w:hAnsi="Avenir Book" w:cstheme="minorHAnsi"/>
          <w:sz w:val="22"/>
          <w:szCs w:val="22"/>
        </w:rPr>
        <w:t xml:space="preserve"> preferencji dla lokalizacji elektrowni fotowoltaicznych na obszarach:</w:t>
      </w:r>
    </w:p>
    <w:p w14:paraId="728180AC" w14:textId="39A0720C" w:rsidR="00282BE4" w:rsidRPr="005F760D" w:rsidRDefault="00375B05" w:rsidP="001325F3">
      <w:pPr>
        <w:pStyle w:val="Akapitzlist"/>
        <w:numPr>
          <w:ilvl w:val="0"/>
          <w:numId w:val="63"/>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Położonych</w:t>
      </w:r>
      <w:r w:rsidR="00282BE4" w:rsidRPr="005F760D">
        <w:rPr>
          <w:rFonts w:ascii="Avenir Book" w:hAnsi="Avenir Book" w:cstheme="minorHAnsi"/>
          <w:sz w:val="22"/>
          <w:szCs w:val="22"/>
        </w:rPr>
        <w:t xml:space="preserve"> w sąsiedztwie dróg i linii elektroenergetycznych,</w:t>
      </w:r>
    </w:p>
    <w:p w14:paraId="6D3238E6" w14:textId="619B5D4C" w:rsidR="00282BE4" w:rsidRPr="005F760D" w:rsidRDefault="00375B05" w:rsidP="001325F3">
      <w:pPr>
        <w:pStyle w:val="Akapitzlist"/>
        <w:numPr>
          <w:ilvl w:val="0"/>
          <w:numId w:val="63"/>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Niskim</w:t>
      </w:r>
      <w:r w:rsidR="00282BE4" w:rsidRPr="005F760D">
        <w:rPr>
          <w:rFonts w:ascii="Avenir Book" w:hAnsi="Avenir Book" w:cstheme="minorHAnsi"/>
          <w:sz w:val="22"/>
          <w:szCs w:val="22"/>
        </w:rPr>
        <w:t xml:space="preserve"> nachyleniu terenu - obszary nizinne,</w:t>
      </w:r>
    </w:p>
    <w:p w14:paraId="3ABDB77B" w14:textId="6DBCD066" w:rsidR="00282BE4" w:rsidRPr="005F760D" w:rsidRDefault="00375B05" w:rsidP="001325F3">
      <w:pPr>
        <w:pStyle w:val="Akapitzlist"/>
        <w:numPr>
          <w:ilvl w:val="0"/>
          <w:numId w:val="63"/>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Wysokim</w:t>
      </w:r>
      <w:r w:rsidR="00282BE4" w:rsidRPr="005F760D">
        <w:rPr>
          <w:rFonts w:ascii="Avenir Book" w:hAnsi="Avenir Book" w:cstheme="minorHAnsi"/>
          <w:sz w:val="22"/>
          <w:szCs w:val="22"/>
        </w:rPr>
        <w:t xml:space="preserve"> nasłonecznieniu,</w:t>
      </w:r>
    </w:p>
    <w:p w14:paraId="1B34C121" w14:textId="76BBA1A1" w:rsidR="00282BE4" w:rsidRPr="005F760D" w:rsidRDefault="00375B05" w:rsidP="001325F3">
      <w:pPr>
        <w:pStyle w:val="Akapitzlist"/>
        <w:numPr>
          <w:ilvl w:val="0"/>
          <w:numId w:val="63"/>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Nieużytków</w:t>
      </w:r>
      <w:r w:rsidR="00282BE4" w:rsidRPr="005F760D">
        <w:rPr>
          <w:rFonts w:ascii="Avenir Book" w:hAnsi="Avenir Book" w:cstheme="minorHAnsi"/>
          <w:sz w:val="22"/>
          <w:szCs w:val="22"/>
        </w:rPr>
        <w:t xml:space="preserve"> i gleb nieprzydatnych rolniczo, oraz na dachach obiektów wielkopowierzchniowych.</w:t>
      </w:r>
    </w:p>
    <w:p w14:paraId="51E1C17D" w14:textId="77777777" w:rsidR="00282BE4" w:rsidRPr="005F760D" w:rsidRDefault="00282BE4" w:rsidP="00375B05">
      <w:pPr>
        <w:pStyle w:val="Akapitzlist"/>
        <w:spacing w:before="240" w:after="240"/>
        <w:ind w:left="0" w:firstLine="284"/>
        <w:jc w:val="both"/>
        <w:rPr>
          <w:rFonts w:ascii="Avenir Book" w:hAnsi="Avenir Book" w:cstheme="minorHAnsi"/>
          <w:sz w:val="22"/>
          <w:szCs w:val="22"/>
        </w:rPr>
      </w:pPr>
    </w:p>
    <w:p w14:paraId="1CDDB6BB" w14:textId="604DB231" w:rsidR="00282BE4" w:rsidRPr="005F760D" w:rsidRDefault="00375B05" w:rsidP="001325F3">
      <w:pPr>
        <w:pStyle w:val="Akapitzlist"/>
        <w:numPr>
          <w:ilvl w:val="0"/>
          <w:numId w:val="55"/>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Planowanie</w:t>
      </w:r>
      <w:r w:rsidR="00282BE4" w:rsidRPr="005F760D">
        <w:rPr>
          <w:rFonts w:ascii="Avenir Book" w:hAnsi="Avenir Book" w:cstheme="minorHAnsi"/>
          <w:sz w:val="22"/>
          <w:szCs w:val="22"/>
        </w:rPr>
        <w:t xml:space="preserve"> nowych odcinków dróg w sposób minimalizujący negatywne oddziaływanie hałasu na istniejące i planowane obszary podlegające ochronie akustycznej,</w:t>
      </w:r>
    </w:p>
    <w:p w14:paraId="00B7ED4B" w14:textId="609D74C4" w:rsidR="00282BE4" w:rsidRPr="005F760D" w:rsidRDefault="00375B05" w:rsidP="001325F3">
      <w:pPr>
        <w:pStyle w:val="Akapitzlist"/>
        <w:numPr>
          <w:ilvl w:val="0"/>
          <w:numId w:val="55"/>
        </w:numPr>
        <w:spacing w:before="240" w:after="240"/>
        <w:ind w:left="0" w:firstLine="284"/>
        <w:jc w:val="both"/>
        <w:rPr>
          <w:rFonts w:ascii="Avenir Book" w:hAnsi="Avenir Book" w:cstheme="minorHAnsi"/>
          <w:sz w:val="22"/>
          <w:szCs w:val="22"/>
        </w:rPr>
      </w:pPr>
      <w:r w:rsidRPr="005F760D">
        <w:rPr>
          <w:rFonts w:ascii="Avenir Book" w:hAnsi="Avenir Book" w:cstheme="minorHAnsi"/>
          <w:sz w:val="22"/>
          <w:szCs w:val="22"/>
        </w:rPr>
        <w:t>Planowanie</w:t>
      </w:r>
      <w:r w:rsidR="00282BE4" w:rsidRPr="005F760D">
        <w:rPr>
          <w:rFonts w:ascii="Avenir Book" w:hAnsi="Avenir Book" w:cstheme="minorHAnsi"/>
          <w:sz w:val="22"/>
          <w:szCs w:val="22"/>
        </w:rPr>
        <w:t xml:space="preserve"> terenów nowej zabudowy mieszkaniowej na obszarach znajdujących się poza zasięgiem ponadnormatywnego odziaływania hałasu</w:t>
      </w:r>
      <w:r w:rsidR="008F5CA4">
        <w:rPr>
          <w:rFonts w:ascii="Avenir Book" w:hAnsi="Avenir Book" w:cstheme="minorHAnsi"/>
          <w:sz w:val="22"/>
          <w:szCs w:val="22"/>
        </w:rPr>
        <w:t>.</w:t>
      </w:r>
    </w:p>
    <w:p w14:paraId="34A4FF5C" w14:textId="1BE9CFFD" w:rsidR="00282BE4" w:rsidRPr="009F00ED" w:rsidRDefault="00282BE4" w:rsidP="00375B05">
      <w:pPr>
        <w:spacing w:before="240" w:after="240"/>
        <w:ind w:firstLine="284"/>
        <w:jc w:val="both"/>
        <w:rPr>
          <w:rFonts w:cstheme="minorHAnsi"/>
          <w:strike/>
        </w:rPr>
      </w:pPr>
      <w:r w:rsidRPr="009F00ED">
        <w:rPr>
          <w:rFonts w:cstheme="minorHAnsi"/>
        </w:rPr>
        <w:t>Szczególnie istotnym jest zapewnienie możliwości dostosowania parametrów technicznych dróg do obowiązujących normatywów, w oparciu o realne uwarunkowania terenowe. W miarę możliwości należy ograniczać lokalizację nowych zjazdów oraz skrzyżowań z drogami dojazdowymi i lokalnymi. Obsługa przyległych terenów powinna odbywać się poprzez już istniejące zjazdy, skrzyżowania oraz nowe drogi o klasie co najmniej zbiorczej, a dotyczy to w szczególności dróg klasy technicznej G i GP. W ramach wskazanych korytarzy należy dążyć do realizacji ciągów pieszych lub pieszo-rowerowych zgodnie ze standardami projektowymi i wykonawczymi dla infrastruktury rowerowej województwa dolnośląskiego. W ramach wskazanych ciągów drogowych postuluje się o uwzględnienie rezerw terenowych z uwagi na możliwość ujednolicenia parametrów użytkowych dróg wchodzących w skład danego korytarza</w:t>
      </w:r>
      <w:r w:rsidR="00EA53D1">
        <w:rPr>
          <w:rFonts w:cstheme="minorHAnsi"/>
        </w:rPr>
        <w:t>.</w:t>
      </w:r>
    </w:p>
    <w:p w14:paraId="0C74E013" w14:textId="77777777" w:rsidR="00F6478D" w:rsidRDefault="00F6478D">
      <w:pPr>
        <w:rPr>
          <w:rFonts w:cstheme="minorHAnsi"/>
          <w:b/>
        </w:rPr>
      </w:pPr>
      <w:r>
        <w:rPr>
          <w:rFonts w:cstheme="minorHAnsi"/>
          <w:b/>
        </w:rPr>
        <w:br w:type="page"/>
      </w:r>
    </w:p>
    <w:p w14:paraId="414F30C5" w14:textId="3125A698" w:rsidR="00282BE4" w:rsidRPr="00375B05" w:rsidRDefault="00282BE4" w:rsidP="00375B05">
      <w:pPr>
        <w:spacing w:after="0"/>
        <w:ind w:firstLine="284"/>
        <w:jc w:val="both"/>
        <w:rPr>
          <w:rFonts w:cstheme="minorHAnsi"/>
          <w:b/>
        </w:rPr>
      </w:pPr>
      <w:r w:rsidRPr="00375B05">
        <w:rPr>
          <w:rFonts w:cstheme="minorHAnsi"/>
          <w:b/>
        </w:rPr>
        <w:lastRenderedPageBreak/>
        <w:t>Zaleca się również:</w:t>
      </w:r>
    </w:p>
    <w:p w14:paraId="160EDB9F" w14:textId="78951EBF" w:rsidR="00282BE4" w:rsidRPr="005F760D" w:rsidRDefault="00282BE4" w:rsidP="001325F3">
      <w:pPr>
        <w:pStyle w:val="Akapitzlist"/>
        <w:widowControl w:val="0"/>
        <w:numPr>
          <w:ilvl w:val="0"/>
          <w:numId w:val="56"/>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 xml:space="preserve">Włączenie transportu rowerowego w zintegrowany system transportu </w:t>
      </w:r>
      <w:r w:rsidR="00B66FCE">
        <w:rPr>
          <w:rFonts w:ascii="Avenir Book" w:hAnsi="Avenir Book" w:cstheme="minorHAnsi"/>
          <w:sz w:val="22"/>
          <w:szCs w:val="22"/>
        </w:rPr>
        <w:t>Gminy</w:t>
      </w:r>
      <w:r w:rsidRPr="005F760D">
        <w:rPr>
          <w:rFonts w:ascii="Avenir Book" w:hAnsi="Avenir Book" w:cstheme="minorHAnsi"/>
          <w:sz w:val="22"/>
          <w:szCs w:val="22"/>
        </w:rPr>
        <w:t>, obejmujący różne środki transportu i elementy infrastruktury: kolej aglomeracyjną, autobusy, system kierowania ruchem, parkingi w systemie Bike&amp;Ride, komunikację rowerową i pieszą,</w:t>
      </w:r>
    </w:p>
    <w:p w14:paraId="530C255F" w14:textId="0BC981B2" w:rsidR="00282BE4" w:rsidRPr="005F760D" w:rsidRDefault="00282BE4" w:rsidP="001325F3">
      <w:pPr>
        <w:pStyle w:val="Akapitzlist"/>
        <w:numPr>
          <w:ilvl w:val="0"/>
          <w:numId w:val="56"/>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Uspójnienie, na styku jednostek administracyjnych, przebiegu planowanych tras rowerowych z</w:t>
      </w:r>
      <w:r w:rsidR="008D1C1B">
        <w:rPr>
          <w:rFonts w:ascii="Avenir Book" w:hAnsi="Avenir Book" w:cstheme="minorHAnsi"/>
          <w:sz w:val="22"/>
          <w:szCs w:val="22"/>
        </w:rPr>
        <w:t> </w:t>
      </w:r>
      <w:r w:rsidRPr="005F760D">
        <w:rPr>
          <w:rFonts w:ascii="Avenir Book" w:hAnsi="Avenir Book" w:cstheme="minorHAnsi"/>
          <w:sz w:val="22"/>
          <w:szCs w:val="22"/>
        </w:rPr>
        <w:t>gminami ościennymi,</w:t>
      </w:r>
    </w:p>
    <w:p w14:paraId="140299B6" w14:textId="416C559E" w:rsidR="00282BE4" w:rsidRPr="005F760D" w:rsidRDefault="00282BE4" w:rsidP="001325F3">
      <w:pPr>
        <w:pStyle w:val="Akapitzlist"/>
        <w:numPr>
          <w:ilvl w:val="0"/>
          <w:numId w:val="56"/>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 xml:space="preserve">Opracowanie </w:t>
      </w:r>
      <w:r w:rsidR="0065461A">
        <w:rPr>
          <w:rFonts w:ascii="Avenir Book" w:hAnsi="Avenir Book" w:cstheme="minorHAnsi"/>
          <w:sz w:val="22"/>
          <w:szCs w:val="22"/>
        </w:rPr>
        <w:t>k</w:t>
      </w:r>
      <w:r w:rsidRPr="005F760D">
        <w:rPr>
          <w:rFonts w:ascii="Avenir Book" w:hAnsi="Avenir Book" w:cstheme="minorHAnsi"/>
          <w:sz w:val="22"/>
          <w:szCs w:val="22"/>
        </w:rPr>
        <w:t xml:space="preserve">oncepcji sieci tras rowerowych </w:t>
      </w:r>
      <w:r w:rsidR="00B66FCE">
        <w:rPr>
          <w:rFonts w:ascii="Avenir Book" w:hAnsi="Avenir Book" w:cstheme="minorHAnsi"/>
          <w:sz w:val="22"/>
          <w:szCs w:val="22"/>
        </w:rPr>
        <w:t>Gminy</w:t>
      </w:r>
      <w:r w:rsidRPr="005F760D">
        <w:rPr>
          <w:rFonts w:ascii="Avenir Book" w:hAnsi="Avenir Book" w:cstheme="minorHAnsi"/>
          <w:sz w:val="22"/>
          <w:szCs w:val="22"/>
        </w:rPr>
        <w:t>, stanowiącej składową koncepcji sieci tras rowerowych:</w:t>
      </w:r>
    </w:p>
    <w:p w14:paraId="31479BC0" w14:textId="42F5750C" w:rsidR="00282BE4" w:rsidRPr="005F760D" w:rsidRDefault="00CF12B5" w:rsidP="001325F3">
      <w:pPr>
        <w:pStyle w:val="Akapitzlist"/>
        <w:numPr>
          <w:ilvl w:val="0"/>
          <w:numId w:val="61"/>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Zgodnie</w:t>
      </w:r>
      <w:r w:rsidR="00282BE4" w:rsidRPr="005F760D">
        <w:rPr>
          <w:rFonts w:ascii="Avenir Book" w:hAnsi="Avenir Book" w:cstheme="minorHAnsi"/>
          <w:sz w:val="22"/>
          <w:szCs w:val="22"/>
        </w:rPr>
        <w:t xml:space="preserve"> ze </w:t>
      </w:r>
      <w:r w:rsidR="00FA5A0F">
        <w:rPr>
          <w:rFonts w:ascii="Avenir Book" w:hAnsi="Avenir Book" w:cstheme="minorHAnsi"/>
          <w:sz w:val="22"/>
          <w:szCs w:val="22"/>
        </w:rPr>
        <w:t>st</w:t>
      </w:r>
      <w:r w:rsidR="00282BE4" w:rsidRPr="005F760D">
        <w:rPr>
          <w:rFonts w:ascii="Avenir Book" w:hAnsi="Avenir Book" w:cstheme="minorHAnsi"/>
          <w:sz w:val="22"/>
          <w:szCs w:val="22"/>
        </w:rPr>
        <w:t>andardami projektowymi i wykonawczymi dla infrastruktury rowerowej województwa dolnośląskiego,</w:t>
      </w:r>
    </w:p>
    <w:p w14:paraId="5B082294" w14:textId="532266F1" w:rsidR="00282BE4" w:rsidRPr="002F20B1" w:rsidRDefault="00CF12B5" w:rsidP="001325F3">
      <w:pPr>
        <w:pStyle w:val="Akapitzlist"/>
        <w:numPr>
          <w:ilvl w:val="0"/>
          <w:numId w:val="61"/>
        </w:numPr>
        <w:spacing w:after="200"/>
        <w:ind w:left="0" w:firstLine="284"/>
        <w:jc w:val="both"/>
        <w:rPr>
          <w:rFonts w:ascii="Avenir Book" w:hAnsi="Avenir Book" w:cstheme="minorHAnsi"/>
          <w:sz w:val="22"/>
          <w:szCs w:val="22"/>
        </w:rPr>
      </w:pPr>
      <w:r w:rsidRPr="002F20B1">
        <w:rPr>
          <w:rFonts w:ascii="Avenir Book" w:hAnsi="Avenir Book" w:cstheme="minorHAnsi"/>
          <w:sz w:val="22"/>
          <w:szCs w:val="22"/>
        </w:rPr>
        <w:t>Powiązanej</w:t>
      </w:r>
      <w:r w:rsidR="00282BE4" w:rsidRPr="002F20B1">
        <w:rPr>
          <w:rFonts w:ascii="Avenir Book" w:hAnsi="Avenir Book" w:cstheme="minorHAnsi"/>
          <w:sz w:val="22"/>
          <w:szCs w:val="22"/>
        </w:rPr>
        <w:t xml:space="preserve"> ze szkieletem głównych tras rowerowych, wyznaczonych w Koncepcji sieci głównych tras rowerowych województwa dolnośląskiego, w oparciu o identyfikację głównych źródeł i celów ruchu rowerowego,</w:t>
      </w:r>
      <w:r w:rsidR="002F20B1" w:rsidRPr="002F20B1">
        <w:rPr>
          <w:rFonts w:ascii="Avenir Book" w:hAnsi="Avenir Book" w:cstheme="minorHAnsi"/>
          <w:sz w:val="22"/>
          <w:szCs w:val="22"/>
        </w:rPr>
        <w:t xml:space="preserve"> </w:t>
      </w:r>
      <w:r w:rsidR="00282BE4" w:rsidRPr="002F20B1">
        <w:rPr>
          <w:rFonts w:ascii="Avenir Book" w:hAnsi="Avenir Book" w:cstheme="minorHAnsi"/>
          <w:sz w:val="22"/>
          <w:szCs w:val="22"/>
        </w:rPr>
        <w:t>uwzględniającej system tras rowerowych,</w:t>
      </w:r>
      <w:r w:rsidR="005F760D" w:rsidRPr="002F20B1">
        <w:rPr>
          <w:rFonts w:ascii="Avenir Book" w:hAnsi="Avenir Book" w:cstheme="minorHAnsi"/>
          <w:sz w:val="22"/>
          <w:szCs w:val="22"/>
        </w:rPr>
        <w:t xml:space="preserve"> </w:t>
      </w:r>
      <w:r w:rsidR="00282BE4" w:rsidRPr="002F20B1">
        <w:rPr>
          <w:rFonts w:ascii="Avenir Book" w:hAnsi="Avenir Book" w:cstheme="minorHAnsi"/>
          <w:sz w:val="22"/>
          <w:szCs w:val="22"/>
        </w:rPr>
        <w:t>w oparciu o identyfikację głównych źródeł i celów ruchu rowerowego,</w:t>
      </w:r>
    </w:p>
    <w:p w14:paraId="02A945E1" w14:textId="25406EEE" w:rsidR="00282BE4" w:rsidRPr="005F760D" w:rsidRDefault="00282BE4" w:rsidP="001325F3">
      <w:pPr>
        <w:pStyle w:val="Akapitzlist"/>
        <w:numPr>
          <w:ilvl w:val="0"/>
          <w:numId w:val="61"/>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Określanie wytycznych pozwalających uzyskać:</w:t>
      </w:r>
    </w:p>
    <w:p w14:paraId="32EA8BF3" w14:textId="5683E31F" w:rsidR="00282BE4"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Wysoki</w:t>
      </w:r>
      <w:r w:rsidR="00282BE4" w:rsidRPr="005F760D">
        <w:rPr>
          <w:rFonts w:ascii="Avenir Book" w:hAnsi="Avenir Book" w:cstheme="minorHAnsi"/>
          <w:sz w:val="22"/>
          <w:szCs w:val="22"/>
        </w:rPr>
        <w:t xml:space="preserve"> standard zamieszkiwania - odpowiednio dostosowany do lokalnych uwarunkowań właściwych dla terenów miejskich, podmiejskich i wiejskich,</w:t>
      </w:r>
    </w:p>
    <w:p w14:paraId="6B07C07E" w14:textId="3705076D" w:rsidR="00282BE4"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Odpowiedni</w:t>
      </w:r>
      <w:r w:rsidR="00282BE4" w:rsidRPr="005F760D">
        <w:rPr>
          <w:rFonts w:ascii="Avenir Book" w:hAnsi="Avenir Book" w:cstheme="minorHAnsi"/>
          <w:sz w:val="22"/>
          <w:szCs w:val="22"/>
        </w:rPr>
        <w:t xml:space="preserve"> klimat zamieszkiwania: nasłonecznienie, przewietrzanie, wilgotność powietrza, nasycenie zielenią,</w:t>
      </w:r>
    </w:p>
    <w:p w14:paraId="2370A31A" w14:textId="0A79E0A0" w:rsidR="00282BE4"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Odpowiednią</w:t>
      </w:r>
      <w:r w:rsidR="00282BE4" w:rsidRPr="005F760D">
        <w:rPr>
          <w:rFonts w:ascii="Avenir Book" w:hAnsi="Avenir Book" w:cstheme="minorHAnsi"/>
          <w:sz w:val="22"/>
          <w:szCs w:val="22"/>
        </w:rPr>
        <w:t xml:space="preserve"> jakość </w:t>
      </w:r>
      <w:r w:rsidR="005F760D" w:rsidRPr="005F760D">
        <w:rPr>
          <w:rFonts w:ascii="Avenir Book" w:hAnsi="Avenir Book" w:cstheme="minorHAnsi"/>
          <w:sz w:val="22"/>
          <w:szCs w:val="22"/>
        </w:rPr>
        <w:t>środowiska: -</w:t>
      </w:r>
      <w:r w:rsidR="00282BE4" w:rsidRPr="005F760D">
        <w:rPr>
          <w:rFonts w:ascii="Avenir Book" w:hAnsi="Avenir Book" w:cstheme="minorHAnsi"/>
          <w:sz w:val="22"/>
          <w:szCs w:val="22"/>
        </w:rPr>
        <w:t xml:space="preserve"> niski poziom zanieczyszczenia powietrza, wody, gleby - w tym zanieczyszczeń hałasem, falami elektromagnetycznymi, światłem nocnym oraz fetorem,</w:t>
      </w:r>
    </w:p>
    <w:p w14:paraId="332DE3B4" w14:textId="0AA95B12" w:rsidR="00282BE4"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Dobrą</w:t>
      </w:r>
      <w:r w:rsidR="00282BE4" w:rsidRPr="005F760D">
        <w:rPr>
          <w:rFonts w:ascii="Avenir Book" w:hAnsi="Avenir Book" w:cstheme="minorHAnsi"/>
          <w:sz w:val="22"/>
          <w:szCs w:val="22"/>
        </w:rPr>
        <w:t xml:space="preserve"> dostępność czasową i przestrzenną do podstawowych usług - opieki nad dziećmi w wieku do lat 3, szkolnictwa, zdrowia, handlu i gastronomii,</w:t>
      </w:r>
    </w:p>
    <w:p w14:paraId="02854045" w14:textId="3BE37518" w:rsidR="00282BE4"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Dobrą</w:t>
      </w:r>
      <w:r w:rsidR="00282BE4" w:rsidRPr="005F760D">
        <w:rPr>
          <w:rFonts w:ascii="Avenir Book" w:hAnsi="Avenir Book" w:cstheme="minorHAnsi"/>
          <w:sz w:val="22"/>
          <w:szCs w:val="22"/>
        </w:rPr>
        <w:t xml:space="preserve"> dostępność czasową i przestrzenną do terenów sportowy</w:t>
      </w:r>
      <w:r>
        <w:rPr>
          <w:rFonts w:ascii="Avenir Book" w:hAnsi="Avenir Book" w:cstheme="minorHAnsi"/>
          <w:sz w:val="22"/>
          <w:szCs w:val="22"/>
        </w:rPr>
        <w:t xml:space="preserve">ch i rekreacyjno-wypoczynkowych i </w:t>
      </w:r>
      <w:r w:rsidR="00282BE4" w:rsidRPr="005F760D">
        <w:rPr>
          <w:rFonts w:ascii="Avenir Book" w:hAnsi="Avenir Book" w:cstheme="minorHAnsi"/>
          <w:sz w:val="22"/>
          <w:szCs w:val="22"/>
        </w:rPr>
        <w:t>przyosiedlowych, związanych bezpośrednio z terenami mieszkaniowymi,</w:t>
      </w:r>
    </w:p>
    <w:p w14:paraId="4CFF3C4E" w14:textId="1C89E672" w:rsidR="00282BE4"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Dobrą</w:t>
      </w:r>
      <w:r w:rsidR="00282BE4" w:rsidRPr="005F760D">
        <w:rPr>
          <w:rFonts w:ascii="Avenir Book" w:hAnsi="Avenir Book" w:cstheme="minorHAnsi"/>
          <w:sz w:val="22"/>
          <w:szCs w:val="22"/>
        </w:rPr>
        <w:t xml:space="preserve"> dostępność do usług ponadpodstawowych,</w:t>
      </w:r>
    </w:p>
    <w:p w14:paraId="76B960BD" w14:textId="633C906A" w:rsidR="00282BE4"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Dobrą</w:t>
      </w:r>
      <w:r w:rsidR="00282BE4" w:rsidRPr="005F760D">
        <w:rPr>
          <w:rFonts w:ascii="Avenir Book" w:hAnsi="Avenir Book" w:cstheme="minorHAnsi"/>
          <w:sz w:val="22"/>
          <w:szCs w:val="22"/>
        </w:rPr>
        <w:t xml:space="preserve"> dostępność do usług wyższego rzędu,</w:t>
      </w:r>
    </w:p>
    <w:p w14:paraId="32BD57ED" w14:textId="666E559D" w:rsidR="00A941D8" w:rsidRPr="005F760D" w:rsidRDefault="00CF12B5" w:rsidP="001325F3">
      <w:pPr>
        <w:pStyle w:val="Akapitzlist"/>
        <w:numPr>
          <w:ilvl w:val="0"/>
          <w:numId w:val="70"/>
        </w:numPr>
        <w:spacing w:after="200"/>
        <w:ind w:left="0" w:firstLine="284"/>
        <w:jc w:val="both"/>
        <w:rPr>
          <w:rFonts w:ascii="Avenir Book" w:hAnsi="Avenir Book" w:cstheme="minorHAnsi"/>
          <w:sz w:val="22"/>
          <w:szCs w:val="22"/>
        </w:rPr>
      </w:pPr>
      <w:r w:rsidRPr="005F760D">
        <w:rPr>
          <w:rFonts w:ascii="Avenir Book" w:hAnsi="Avenir Book" w:cstheme="minorHAnsi"/>
          <w:sz w:val="22"/>
          <w:szCs w:val="22"/>
        </w:rPr>
        <w:t>Dobrą</w:t>
      </w:r>
      <w:r w:rsidR="00282BE4" w:rsidRPr="005F760D">
        <w:rPr>
          <w:rFonts w:ascii="Avenir Book" w:hAnsi="Avenir Book" w:cstheme="minorHAnsi"/>
          <w:sz w:val="22"/>
          <w:szCs w:val="22"/>
        </w:rPr>
        <w:t xml:space="preserve"> dostępność do miejsc pracy,</w:t>
      </w:r>
    </w:p>
    <w:p w14:paraId="4EC63A3C" w14:textId="6FE8B5F1" w:rsidR="00282BE4" w:rsidRPr="008F5CA4" w:rsidRDefault="00CF12B5" w:rsidP="001325F3">
      <w:pPr>
        <w:pStyle w:val="Akapitzlist"/>
        <w:numPr>
          <w:ilvl w:val="0"/>
          <w:numId w:val="70"/>
        </w:numPr>
        <w:spacing w:after="200"/>
        <w:ind w:left="0" w:firstLine="284"/>
        <w:jc w:val="both"/>
        <w:rPr>
          <w:rFonts w:ascii="Avenir Book" w:hAnsi="Avenir Book" w:cstheme="minorHAnsi"/>
          <w:sz w:val="22"/>
        </w:rPr>
      </w:pPr>
      <w:r w:rsidRPr="008F5CA4">
        <w:rPr>
          <w:rFonts w:ascii="Avenir Book" w:hAnsi="Avenir Book" w:cstheme="minorHAnsi"/>
          <w:sz w:val="22"/>
        </w:rPr>
        <w:t>Dobrą</w:t>
      </w:r>
      <w:r w:rsidR="00282BE4" w:rsidRPr="008F5CA4">
        <w:rPr>
          <w:rFonts w:ascii="Avenir Book" w:hAnsi="Avenir Book" w:cstheme="minorHAnsi"/>
          <w:sz w:val="22"/>
        </w:rPr>
        <w:t xml:space="preserve"> dostępność do funkcji turystycznych i rekreacji weekendowej na obszarze WrOF (terenów i obiektów sportowych, terenów rekreacyjno-wypoczynkowych),</w:t>
      </w:r>
    </w:p>
    <w:p w14:paraId="25B4FB3F" w14:textId="488BB2E9" w:rsidR="00282BE4" w:rsidRPr="005F760D" w:rsidRDefault="00282BE4" w:rsidP="001325F3">
      <w:pPr>
        <w:pStyle w:val="Akapitzlist"/>
        <w:numPr>
          <w:ilvl w:val="0"/>
          <w:numId w:val="61"/>
        </w:numPr>
        <w:spacing w:after="200"/>
        <w:ind w:left="0" w:firstLine="284"/>
        <w:jc w:val="both"/>
        <w:rPr>
          <w:rFonts w:ascii="Avenir Book" w:hAnsi="Avenir Book"/>
          <w:sz w:val="22"/>
          <w:szCs w:val="22"/>
        </w:rPr>
      </w:pPr>
      <w:r w:rsidRPr="005F760D">
        <w:rPr>
          <w:rFonts w:ascii="Avenir Book" w:hAnsi="Avenir Book"/>
          <w:sz w:val="22"/>
          <w:szCs w:val="22"/>
        </w:rPr>
        <w:t>Otaczanie jednostek osadniczych terenami zadrzewionymi, rekreacyjno-wypoczynkowymi, zieleni urządzonej,</w:t>
      </w:r>
    </w:p>
    <w:p w14:paraId="2B17657F" w14:textId="3C74787F" w:rsidR="00282BE4" w:rsidRPr="005F760D" w:rsidRDefault="00282BE4" w:rsidP="001325F3">
      <w:pPr>
        <w:pStyle w:val="Akapitzlist"/>
        <w:numPr>
          <w:ilvl w:val="0"/>
          <w:numId w:val="61"/>
        </w:numPr>
        <w:spacing w:after="200"/>
        <w:ind w:left="0" w:firstLine="284"/>
        <w:jc w:val="both"/>
        <w:rPr>
          <w:rFonts w:ascii="Avenir Book" w:hAnsi="Avenir Book"/>
        </w:rPr>
      </w:pPr>
      <w:r w:rsidRPr="005F760D">
        <w:rPr>
          <w:rFonts w:ascii="Avenir Book" w:hAnsi="Avenir Book"/>
          <w:sz w:val="22"/>
          <w:szCs w:val="22"/>
        </w:rPr>
        <w:t>Wyodrębnianie na terenach wskazywanych pod rozwój zabudowy lub w ich bezpośrednim sąsiedztwie odrębnych funkcjonalnie, ogólnodostępnych terenów zieleni</w:t>
      </w:r>
      <w:r w:rsidR="00FA5A0F">
        <w:rPr>
          <w:rFonts w:ascii="Avenir Book" w:hAnsi="Avenir Book"/>
        </w:rPr>
        <w:t>,</w:t>
      </w:r>
    </w:p>
    <w:p w14:paraId="3B9D8929" w14:textId="3A84C608" w:rsidR="00282BE4" w:rsidRPr="005F760D" w:rsidRDefault="00282BE4" w:rsidP="001325F3">
      <w:pPr>
        <w:pStyle w:val="Akapitzlist"/>
        <w:numPr>
          <w:ilvl w:val="0"/>
          <w:numId w:val="61"/>
        </w:numPr>
        <w:spacing w:after="200"/>
        <w:ind w:left="0" w:firstLine="284"/>
        <w:jc w:val="both"/>
        <w:rPr>
          <w:rFonts w:ascii="Avenir Book" w:hAnsi="Avenir Book"/>
          <w:sz w:val="22"/>
          <w:szCs w:val="22"/>
        </w:rPr>
      </w:pPr>
      <w:r w:rsidRPr="005F760D">
        <w:rPr>
          <w:rFonts w:ascii="Avenir Book" w:hAnsi="Avenir Book"/>
          <w:sz w:val="22"/>
          <w:szCs w:val="22"/>
        </w:rPr>
        <w:t xml:space="preserve">Planowanie elementów zielonej infrastruktury z zachowaniem ciągłości na styku z innymi gminami, </w:t>
      </w:r>
    </w:p>
    <w:p w14:paraId="25A3C370" w14:textId="12ADFEDF" w:rsidR="00282BE4" w:rsidRPr="005F760D" w:rsidRDefault="00282BE4" w:rsidP="001325F3">
      <w:pPr>
        <w:pStyle w:val="Akapitzlist"/>
        <w:numPr>
          <w:ilvl w:val="0"/>
          <w:numId w:val="61"/>
        </w:numPr>
        <w:spacing w:after="200"/>
        <w:ind w:left="0" w:firstLine="284"/>
        <w:jc w:val="both"/>
        <w:rPr>
          <w:rFonts w:ascii="Avenir Book" w:hAnsi="Avenir Book"/>
          <w:sz w:val="22"/>
          <w:szCs w:val="22"/>
        </w:rPr>
      </w:pPr>
      <w:r w:rsidRPr="005F760D">
        <w:rPr>
          <w:rFonts w:ascii="Avenir Book" w:hAnsi="Avenir Book"/>
          <w:sz w:val="22"/>
          <w:szCs w:val="22"/>
        </w:rPr>
        <w:t>Na styku jednostek administracyjnych uspójnienie przebiegu szlaków turystycznych z gminami ościennymi,</w:t>
      </w:r>
    </w:p>
    <w:p w14:paraId="168D557D" w14:textId="38175BF2" w:rsidR="00282BE4" w:rsidRPr="005F760D" w:rsidRDefault="00282BE4" w:rsidP="001325F3">
      <w:pPr>
        <w:pStyle w:val="Akapitzlist"/>
        <w:numPr>
          <w:ilvl w:val="0"/>
          <w:numId w:val="61"/>
        </w:numPr>
        <w:spacing w:after="200"/>
        <w:ind w:left="0" w:firstLine="284"/>
        <w:jc w:val="both"/>
        <w:rPr>
          <w:rFonts w:ascii="Avenir Book" w:hAnsi="Avenir Book"/>
          <w:sz w:val="22"/>
          <w:szCs w:val="22"/>
        </w:rPr>
      </w:pPr>
      <w:r w:rsidRPr="005F760D">
        <w:rPr>
          <w:rFonts w:ascii="Avenir Book" w:hAnsi="Avenir Book"/>
          <w:sz w:val="22"/>
          <w:szCs w:val="22"/>
        </w:rPr>
        <w:t>Integrowanie obszarów rozwoju turystyki i rekreacji WrOF z obszarami tworzącymi system Zielonej Infrastruktury,</w:t>
      </w:r>
    </w:p>
    <w:p w14:paraId="47155FEC" w14:textId="732F2FD3" w:rsidR="00282BE4" w:rsidRPr="005F760D" w:rsidRDefault="005F760D" w:rsidP="001325F3">
      <w:pPr>
        <w:pStyle w:val="Akapitzlist"/>
        <w:numPr>
          <w:ilvl w:val="0"/>
          <w:numId w:val="61"/>
        </w:numPr>
        <w:spacing w:after="200"/>
        <w:ind w:left="0" w:firstLine="284"/>
        <w:jc w:val="both"/>
        <w:rPr>
          <w:rFonts w:ascii="Avenir Book" w:hAnsi="Avenir Book"/>
          <w:sz w:val="22"/>
          <w:szCs w:val="22"/>
        </w:rPr>
      </w:pPr>
      <w:r w:rsidRPr="005F760D">
        <w:rPr>
          <w:rFonts w:ascii="Avenir Book" w:hAnsi="Avenir Book"/>
          <w:sz w:val="22"/>
          <w:szCs w:val="22"/>
        </w:rPr>
        <w:t>Poprawę</w:t>
      </w:r>
      <w:r w:rsidR="00282BE4" w:rsidRPr="005F760D">
        <w:rPr>
          <w:rFonts w:ascii="Avenir Book" w:hAnsi="Avenir Book"/>
          <w:sz w:val="22"/>
          <w:szCs w:val="22"/>
        </w:rPr>
        <w:t xml:space="preserve"> dostępności komunikacją zbiorową i rowerową obszarów rozwoju turystyki, sportu i rekreacji w WrOF,</w:t>
      </w:r>
    </w:p>
    <w:p w14:paraId="1A0DAD77" w14:textId="744A947B" w:rsidR="00282BE4" w:rsidRPr="005F760D" w:rsidRDefault="00282BE4" w:rsidP="001325F3">
      <w:pPr>
        <w:pStyle w:val="Akapitzlist"/>
        <w:numPr>
          <w:ilvl w:val="0"/>
          <w:numId w:val="61"/>
        </w:numPr>
        <w:spacing w:after="200"/>
        <w:ind w:left="0" w:firstLine="284"/>
        <w:jc w:val="both"/>
        <w:rPr>
          <w:rFonts w:ascii="Avenir Book" w:hAnsi="Avenir Book"/>
          <w:sz w:val="22"/>
          <w:szCs w:val="22"/>
        </w:rPr>
      </w:pPr>
      <w:r w:rsidRPr="005F760D">
        <w:rPr>
          <w:rFonts w:ascii="Avenir Book" w:hAnsi="Avenir Book"/>
          <w:sz w:val="22"/>
          <w:szCs w:val="22"/>
        </w:rPr>
        <w:t xml:space="preserve">Optymalizowanie lokalizacji dużych kompleksów terenów zabudowy usługowej lub produkcyjnej. </w:t>
      </w:r>
    </w:p>
    <w:p w14:paraId="19C461B5" w14:textId="27AC0273" w:rsidR="00282BE4" w:rsidRPr="009F00ED" w:rsidRDefault="00282BE4" w:rsidP="00375B05">
      <w:pPr>
        <w:spacing w:after="200"/>
        <w:ind w:firstLine="284"/>
        <w:jc w:val="both"/>
      </w:pPr>
      <w:r w:rsidRPr="009F00ED">
        <w:t>Zaleca się, aby kompleksy terenów o łącznej powierzchni przekraczającej 10 ha przeznaczane pod rozwój zabudowy usługowej lub produkcyjnej w miarę możliwości wyznaczać w obrębie wskazanych w</w:t>
      </w:r>
      <w:r w:rsidR="008D1C1B">
        <w:t> </w:t>
      </w:r>
      <w:r w:rsidRPr="009F00ED">
        <w:t xml:space="preserve">planie </w:t>
      </w:r>
      <w:r w:rsidR="000776B6">
        <w:t xml:space="preserve">ogólnym </w:t>
      </w:r>
      <w:r w:rsidRPr="009F00ED">
        <w:t xml:space="preserve">obszarów optymalnej lokalizacji nowych inwestycji lub w odległości do 1000 m od nich </w:t>
      </w:r>
      <w:r w:rsidR="008D1C1B">
        <w:t>–</w:t>
      </w:r>
      <w:r w:rsidRPr="009F00ED">
        <w:t xml:space="preserve"> w</w:t>
      </w:r>
      <w:r w:rsidR="008D1C1B">
        <w:t> </w:t>
      </w:r>
      <w:r w:rsidRPr="009F00ED">
        <w:t xml:space="preserve">przypadku braku możliwości wynikających z uwarunkowań lokalnych. Zaleca </w:t>
      </w:r>
      <w:r w:rsidR="005F760D" w:rsidRPr="009F00ED">
        <w:t>się,</w:t>
      </w:r>
      <w:r w:rsidRPr="009F00ED">
        <w:t xml:space="preserve"> aby obsługa komunikacyjna tych terenów była zapewniona drogą, co najmniej o parametrach drogi klasy zbiorczej, wyposażoną w pas zieleni izolacyjnej, w tym zieleni wysokiej o szerokości co najmniej 3,0 m. Zaleca się aktualizowanie opracowań ekofizjograficznych i inwentaryzacji przyrodniczych, które będą stanowiły </w:t>
      </w:r>
      <w:r w:rsidRPr="009F00ED">
        <w:lastRenderedPageBreak/>
        <w:t>podstawę do waloryzacji i wyznaczania terenów cennych przyrodniczo oraz zapewnienia ich ciągłości, w tym wyznaczania lokalnych korytarzy ekologicznych.</w:t>
      </w:r>
    </w:p>
    <w:p w14:paraId="1DE52E6E" w14:textId="4F2220DB" w:rsidR="00282BE4" w:rsidRPr="00CF12B5" w:rsidRDefault="00282BE4" w:rsidP="00F6478D">
      <w:pPr>
        <w:spacing w:after="0" w:line="264" w:lineRule="auto"/>
        <w:ind w:firstLine="284"/>
        <w:jc w:val="both"/>
        <w:rPr>
          <w:b/>
        </w:rPr>
      </w:pPr>
      <w:r w:rsidRPr="00CF12B5">
        <w:rPr>
          <w:b/>
        </w:rPr>
        <w:t>Rekomenduje się również:</w:t>
      </w:r>
    </w:p>
    <w:p w14:paraId="47878C23" w14:textId="77777777" w:rsidR="00282BE4" w:rsidRPr="004F6E23" w:rsidRDefault="00282BE4" w:rsidP="001325F3">
      <w:pPr>
        <w:pStyle w:val="Akapitzlist"/>
        <w:numPr>
          <w:ilvl w:val="0"/>
          <w:numId w:val="60"/>
        </w:numPr>
        <w:spacing w:after="200" w:line="264" w:lineRule="auto"/>
        <w:ind w:left="0" w:firstLine="284"/>
        <w:jc w:val="both"/>
        <w:rPr>
          <w:rFonts w:ascii="Avenir Book" w:hAnsi="Avenir Book"/>
          <w:sz w:val="22"/>
          <w:szCs w:val="22"/>
        </w:rPr>
      </w:pPr>
      <w:r w:rsidRPr="004F6E23">
        <w:rPr>
          <w:rFonts w:ascii="Avenir Book" w:hAnsi="Avenir Book"/>
          <w:sz w:val="22"/>
          <w:szCs w:val="22"/>
        </w:rPr>
        <w:t>Ograniczanie przeznaczania gruntów rolnych wysokiej jakości na cele nierolnicze,</w:t>
      </w:r>
    </w:p>
    <w:p w14:paraId="3617E678" w14:textId="1B0A70D0" w:rsidR="00282BE4" w:rsidRPr="004F6E23" w:rsidRDefault="00282BE4" w:rsidP="001325F3">
      <w:pPr>
        <w:pStyle w:val="Akapitzlist"/>
        <w:numPr>
          <w:ilvl w:val="0"/>
          <w:numId w:val="60"/>
        </w:numPr>
        <w:spacing w:after="200" w:line="264" w:lineRule="auto"/>
        <w:ind w:left="0" w:firstLine="284"/>
        <w:jc w:val="both"/>
        <w:rPr>
          <w:rFonts w:ascii="Avenir Book" w:hAnsi="Avenir Book"/>
          <w:sz w:val="22"/>
          <w:szCs w:val="22"/>
        </w:rPr>
      </w:pPr>
      <w:r w:rsidRPr="004F6E23">
        <w:rPr>
          <w:rFonts w:ascii="Avenir Book" w:hAnsi="Avenir Book"/>
          <w:sz w:val="22"/>
          <w:szCs w:val="22"/>
        </w:rPr>
        <w:t xml:space="preserve">Przeznaczanie pod zalesienia lub zadrzewienia nieużytków i użytków rolnych niskiej jakości, </w:t>
      </w:r>
      <w:r w:rsidR="004F6E23" w:rsidRPr="004F6E23">
        <w:rPr>
          <w:rFonts w:ascii="Avenir Book" w:hAnsi="Avenir Book"/>
          <w:sz w:val="22"/>
          <w:szCs w:val="22"/>
        </w:rPr>
        <w:t>z</w:t>
      </w:r>
      <w:r w:rsidR="008D1C1B">
        <w:rPr>
          <w:rFonts w:ascii="Avenir Book" w:hAnsi="Avenir Book"/>
          <w:sz w:val="22"/>
          <w:szCs w:val="22"/>
        </w:rPr>
        <w:t> </w:t>
      </w:r>
      <w:r w:rsidR="004F6E23" w:rsidRPr="004F6E23">
        <w:rPr>
          <w:rFonts w:ascii="Avenir Book" w:hAnsi="Avenir Book"/>
          <w:sz w:val="22"/>
          <w:szCs w:val="22"/>
        </w:rPr>
        <w:t>wyjątkiem</w:t>
      </w:r>
      <w:r w:rsidRPr="004F6E23">
        <w:rPr>
          <w:rFonts w:ascii="Avenir Book" w:hAnsi="Avenir Book"/>
          <w:sz w:val="22"/>
          <w:szCs w:val="22"/>
        </w:rPr>
        <w:t xml:space="preserve"> cennych przyrodniczo i krajobrazowo obszarów otwartych i siedlisk przyrodniczych oraz obszarów podlegającym przepisom odrębnym (ochrona przeciwpowodziowa, inwestycje energetyczne i inne),</w:t>
      </w:r>
    </w:p>
    <w:p w14:paraId="4DF15592" w14:textId="77777777" w:rsidR="00282BE4" w:rsidRPr="004F6E23" w:rsidRDefault="00282BE4" w:rsidP="001325F3">
      <w:pPr>
        <w:pStyle w:val="Akapitzlist"/>
        <w:numPr>
          <w:ilvl w:val="0"/>
          <w:numId w:val="60"/>
        </w:numPr>
        <w:spacing w:after="200" w:line="264" w:lineRule="auto"/>
        <w:ind w:left="0" w:firstLine="284"/>
        <w:jc w:val="both"/>
        <w:rPr>
          <w:rFonts w:ascii="Avenir Book" w:hAnsi="Avenir Book"/>
          <w:sz w:val="22"/>
          <w:szCs w:val="22"/>
        </w:rPr>
      </w:pPr>
      <w:r w:rsidRPr="004F6E23">
        <w:rPr>
          <w:rFonts w:ascii="Avenir Book" w:hAnsi="Avenir Book"/>
          <w:sz w:val="22"/>
          <w:szCs w:val="22"/>
        </w:rPr>
        <w:t>Preferowanie komunikacji pieszej i rowerowej oraz transportu publicznego jako wiodących rodzajów transportu przy określaniu kierunków rozwoju w zakresie obsługi komunikacyjnej terenów,</w:t>
      </w:r>
    </w:p>
    <w:p w14:paraId="3E6CA2EC" w14:textId="77777777" w:rsidR="00282BE4" w:rsidRPr="004F6E23" w:rsidRDefault="00282BE4" w:rsidP="001325F3">
      <w:pPr>
        <w:pStyle w:val="Akapitzlist"/>
        <w:numPr>
          <w:ilvl w:val="0"/>
          <w:numId w:val="60"/>
        </w:numPr>
        <w:spacing w:after="200" w:line="264" w:lineRule="auto"/>
        <w:ind w:left="0" w:firstLine="284"/>
        <w:jc w:val="both"/>
        <w:rPr>
          <w:rFonts w:ascii="Avenir Book" w:hAnsi="Avenir Book"/>
          <w:sz w:val="22"/>
          <w:szCs w:val="22"/>
        </w:rPr>
      </w:pPr>
      <w:r w:rsidRPr="004F6E23">
        <w:rPr>
          <w:rFonts w:ascii="Avenir Book" w:hAnsi="Avenir Book"/>
          <w:sz w:val="22"/>
          <w:szCs w:val="22"/>
        </w:rPr>
        <w:t>Uwzględnianie zachodzących zmian klimatycznych oraz konieczności optymalnego bilansowania kosztów finansowych, czasowych i przestrzennych transportu oraz zaopatrzenia w energię przy ustalaniu kierunków oraz wytycznych dla rozwoju systemu osadniczego,</w:t>
      </w:r>
    </w:p>
    <w:p w14:paraId="68B30C40" w14:textId="0624592F" w:rsidR="00282BE4" w:rsidRPr="004F6E23" w:rsidRDefault="00282BE4" w:rsidP="001325F3">
      <w:pPr>
        <w:pStyle w:val="Akapitzlist"/>
        <w:numPr>
          <w:ilvl w:val="0"/>
          <w:numId w:val="60"/>
        </w:numPr>
        <w:spacing w:after="200" w:line="264" w:lineRule="auto"/>
        <w:ind w:left="0" w:firstLine="284"/>
        <w:jc w:val="both"/>
        <w:rPr>
          <w:rFonts w:ascii="Avenir Book" w:hAnsi="Avenir Book"/>
          <w:sz w:val="22"/>
          <w:szCs w:val="22"/>
        </w:rPr>
      </w:pPr>
      <w:r w:rsidRPr="004F6E23">
        <w:rPr>
          <w:rFonts w:ascii="Avenir Book" w:hAnsi="Avenir Book"/>
          <w:sz w:val="22"/>
          <w:szCs w:val="22"/>
        </w:rPr>
        <w:t>Kształtowanie struktury osadniczej jako sieci zwartych jednostek i osiedli, bez dopuszczania do powstawania luk w zabudowie i rozczłonkowywania zwartych kompleksów otwartej przestrzeni</w:t>
      </w:r>
      <w:r w:rsidR="00F6478D">
        <w:rPr>
          <w:rFonts w:ascii="Avenir Book" w:hAnsi="Avenir Book"/>
          <w:sz w:val="22"/>
          <w:szCs w:val="22"/>
        </w:rPr>
        <w:t>.</w:t>
      </w:r>
    </w:p>
    <w:p w14:paraId="3113FA42" w14:textId="7A74E23E" w:rsidR="004E4F80" w:rsidRPr="00CF12B5" w:rsidRDefault="004E4F80" w:rsidP="00F6478D">
      <w:pPr>
        <w:spacing w:after="0" w:line="264" w:lineRule="auto"/>
        <w:ind w:firstLine="284"/>
        <w:jc w:val="both"/>
        <w:rPr>
          <w:rFonts w:eastAsia="Times New Roman" w:cstheme="minorHAnsi"/>
          <w:color w:val="auto"/>
          <w:lang w:eastAsia="pl-PL"/>
        </w:rPr>
      </w:pPr>
      <w:r w:rsidRPr="00CF12B5">
        <w:rPr>
          <w:rFonts w:eastAsia="Times New Roman" w:cstheme="minorHAnsi"/>
          <w:color w:val="auto"/>
          <w:lang w:eastAsia="pl-PL"/>
        </w:rPr>
        <w:t>Na terenie gminy Międzybórz występują obszary szczególnego zagrożenia powodzią (Q1% i Q10%) wzdłuż rz. Polska Woda w okolicach miejscowości Niwki Książęce, Niwki Kraszowskie, Dąbrowa Kraszowska o</w:t>
      </w:r>
      <w:r w:rsidR="00BB7791" w:rsidRPr="00CF12B5">
        <w:rPr>
          <w:rFonts w:eastAsia="Times New Roman" w:cstheme="minorHAnsi"/>
          <w:color w:val="auto"/>
          <w:lang w:eastAsia="pl-PL"/>
        </w:rPr>
        <w:t xml:space="preserve"> </w:t>
      </w:r>
      <w:r w:rsidRPr="00CF12B5">
        <w:rPr>
          <w:rFonts w:eastAsia="Times New Roman" w:cstheme="minorHAnsi"/>
          <w:color w:val="auto"/>
          <w:lang w:eastAsia="pl-PL"/>
        </w:rPr>
        <w:t>raz w sąsiedztwie stawów na południowo-zachodnim krańcu gminy</w:t>
      </w:r>
      <w:r w:rsidR="00554268" w:rsidRPr="00CF12B5">
        <w:rPr>
          <w:rFonts w:eastAsia="Times New Roman" w:cstheme="minorHAnsi"/>
          <w:color w:val="auto"/>
          <w:lang w:eastAsia="pl-PL"/>
        </w:rPr>
        <w:t xml:space="preserve">, co wiąże się z rekomendacjami podjęcia wszelkich działań związanych z ich zabezpieczeniem. W </w:t>
      </w:r>
      <w:r w:rsidRPr="00CF12B5">
        <w:rPr>
          <w:rFonts w:eastAsia="Times New Roman" w:cstheme="minorHAnsi"/>
          <w:color w:val="auto"/>
          <w:lang w:eastAsia="pl-PL"/>
        </w:rPr>
        <w:t xml:space="preserve">granicach obszarów szczególnego zagrożenia powodzią obowiązują zakazy wynikające z art. 77 ustawy z dnia 20 lipca 2017 r. Prawo wodne (t.j. Dz. U. z 2024 r. poz. 1087 ze zm.) oraz w przypadku lokalizowania na obszarach szczególnego zagrożenia powodzią m.in. nowych obiektów budowlanych oraz gromadzenia ścieków, niezbędne jest uzyskanie pozwolenia wodnoprawnego zgodnie z art. 390 ust. 1 ustawy - Prawo wodne. Tereny znajdujące się w ramach obszarów szczególnego zagrożenia powodzią podlegają określonemu zagospodarowaniu, gdzie zgodnie z art. 166 ust. 10 ustawy jw. planowane zagospodarowanie nie może m.in. naruszać ustaleń planu zarządzania ryzykiem powodziowym czy stanowić zagrożenie dla ochrony zdrowia ludzi czy środowiska oraz utrudniać zarządzanie ryzykiem powodziowym. </w:t>
      </w:r>
      <w:r w:rsidR="00554268" w:rsidRPr="00CF12B5">
        <w:rPr>
          <w:rFonts w:eastAsia="Times New Roman" w:cstheme="minorHAnsi"/>
          <w:color w:val="auto"/>
          <w:lang w:eastAsia="pl-PL"/>
        </w:rPr>
        <w:t>Należy</w:t>
      </w:r>
      <w:r w:rsidRPr="00CF12B5">
        <w:rPr>
          <w:rFonts w:eastAsia="Times New Roman" w:cstheme="minorHAnsi"/>
          <w:color w:val="auto"/>
          <w:lang w:eastAsia="pl-PL"/>
        </w:rPr>
        <w:t xml:space="preserve"> zatem uwzględnić następujące zagadnienia gospodarki wodnej związane z przeciwdziałaniem skutkom suszy poprzez podjęcie działań mających na celu zwiększenie retencji wodnej na terenach: </w:t>
      </w:r>
    </w:p>
    <w:p w14:paraId="667476DD" w14:textId="39454F4E" w:rsidR="004E4F80" w:rsidRPr="00F6478D" w:rsidRDefault="00F6478D" w:rsidP="001325F3">
      <w:pPr>
        <w:pStyle w:val="Akapitzlist"/>
        <w:numPr>
          <w:ilvl w:val="1"/>
          <w:numId w:val="84"/>
        </w:numPr>
        <w:tabs>
          <w:tab w:val="left" w:pos="567"/>
        </w:tabs>
        <w:spacing w:after="0" w:line="264" w:lineRule="auto"/>
        <w:ind w:left="23" w:firstLine="261"/>
        <w:jc w:val="both"/>
        <w:rPr>
          <w:rFonts w:ascii="Avenir Book" w:eastAsia="Times New Roman" w:hAnsi="Avenir Book" w:cstheme="minorHAnsi"/>
          <w:color w:val="auto"/>
          <w:sz w:val="22"/>
        </w:rPr>
      </w:pPr>
      <w:r w:rsidRPr="00F6478D">
        <w:rPr>
          <w:rFonts w:ascii="Avenir Book" w:eastAsia="Times New Roman" w:hAnsi="Avenir Book" w:cstheme="minorHAnsi"/>
          <w:color w:val="auto"/>
          <w:sz w:val="22"/>
        </w:rPr>
        <w:t>Zurbanizowanych</w:t>
      </w:r>
      <w:r w:rsidR="004E4F80" w:rsidRPr="00F6478D">
        <w:rPr>
          <w:rFonts w:ascii="Avenir Book" w:eastAsia="Times New Roman" w:hAnsi="Avenir Book" w:cstheme="minorHAnsi"/>
          <w:color w:val="auto"/>
          <w:sz w:val="22"/>
        </w:rPr>
        <w:t xml:space="preserve">, poprzez tworzenie stref buforowych wzdłuż cieków, ochronę i odtwarzanie oczek wodnych, małych urządzeń piętrzących (zastawki, małe progi, przetamowania), retencjonowanie wody w już istniejących zbiornikach i rowach oraz zachęcanie do wykonywania nowych zbiorników wodnych. Wdrożenie tych działań możliwe jest przez wprowadzanie odpowiednich zapisów w dokumentach planistycznych. </w:t>
      </w:r>
    </w:p>
    <w:p w14:paraId="5DC36413" w14:textId="0A948C62" w:rsidR="004E4F80" w:rsidRPr="00F6478D" w:rsidRDefault="00F6478D" w:rsidP="001325F3">
      <w:pPr>
        <w:pStyle w:val="Akapitzlist"/>
        <w:numPr>
          <w:ilvl w:val="1"/>
          <w:numId w:val="84"/>
        </w:numPr>
        <w:tabs>
          <w:tab w:val="left" w:pos="567"/>
        </w:tabs>
        <w:spacing w:after="120" w:line="264" w:lineRule="auto"/>
        <w:ind w:left="23" w:firstLine="261"/>
        <w:jc w:val="both"/>
        <w:rPr>
          <w:rFonts w:ascii="Avenir Book" w:eastAsia="Times New Roman" w:hAnsi="Avenir Book" w:cstheme="minorHAnsi"/>
          <w:color w:val="auto"/>
          <w:sz w:val="22"/>
        </w:rPr>
      </w:pPr>
      <w:r w:rsidRPr="00F6478D">
        <w:rPr>
          <w:rFonts w:ascii="Avenir Book" w:eastAsia="Times New Roman" w:hAnsi="Avenir Book" w:cstheme="minorHAnsi"/>
          <w:color w:val="auto"/>
          <w:sz w:val="22"/>
        </w:rPr>
        <w:t>Rolnych</w:t>
      </w:r>
      <w:r w:rsidR="004E4F80" w:rsidRPr="00F6478D">
        <w:rPr>
          <w:rFonts w:ascii="Avenir Book" w:eastAsia="Times New Roman" w:hAnsi="Avenir Book" w:cstheme="minorHAnsi"/>
          <w:color w:val="auto"/>
          <w:sz w:val="22"/>
        </w:rPr>
        <w:t xml:space="preserve">, poprzez tworzenie zadrzewień śródpolnych, pasów buforowych, zachowanie oraz wykorzystanie morfologii terenów rolniczych dla odtworzenia śródpolnych oczek wodnych, mokradeł, bagien, torfowisk, stref przybrzeżnych rzek oraz zbiorników wodnych, utrzymywanie lub odtwarzanie zadarnionych skarp, stoków o znacznym nachyleniu (zadarnionych stref buforowych) w celu ochrony przed erozją, spowolnienia lub rozproszenia spływu wód powierzchniowych oraz wzmacniania retencji wodnej gleb, zrównoważone nawożenie </w:t>
      </w:r>
      <w:r w:rsidR="00CF12B5" w:rsidRPr="00F6478D">
        <w:rPr>
          <w:rFonts w:ascii="Avenir Book" w:eastAsia="Times New Roman" w:hAnsi="Avenir Book" w:cstheme="minorHAnsi"/>
          <w:color w:val="auto"/>
          <w:sz w:val="22"/>
        </w:rPr>
        <w:t>–</w:t>
      </w:r>
      <w:r w:rsidR="004E4F80" w:rsidRPr="00F6478D">
        <w:rPr>
          <w:rFonts w:ascii="Avenir Book" w:eastAsia="Times New Roman" w:hAnsi="Avenir Book" w:cstheme="minorHAnsi"/>
          <w:color w:val="auto"/>
          <w:sz w:val="22"/>
        </w:rPr>
        <w:t xml:space="preserve"> prawidłowe gospodarowanie nawozami naturalnymi bezpośrednio wpływa na poprawę dostępności wody, wzbogacanie gleby w próchnicę - najbardziej istotną cechą gleb z wysoką zawartością próchnicy jest ich znaczący wpływ na zwiększenie odporności na stres suszy rolniczej roślin bytujących na takim stanowisku, zwiększenie udziału Trwałych Użytków Zielonych (TUZ) w ogólnym areale terenów rolniczych.</w:t>
      </w:r>
    </w:p>
    <w:p w14:paraId="37E9EF42" w14:textId="0F71B4E1" w:rsidR="00282BE4" w:rsidRPr="004E4F80" w:rsidRDefault="00554268" w:rsidP="00F6478D">
      <w:pPr>
        <w:spacing w:after="0" w:line="264" w:lineRule="auto"/>
        <w:ind w:firstLine="284"/>
        <w:jc w:val="both"/>
        <w:rPr>
          <w:rFonts w:asciiTheme="minorHAnsi" w:hAnsiTheme="minorHAnsi" w:cstheme="minorHAnsi"/>
          <w:color w:val="auto"/>
        </w:rPr>
      </w:pPr>
      <w:r w:rsidRPr="00CF12B5">
        <w:rPr>
          <w:rFonts w:eastAsia="Times New Roman" w:cstheme="minorHAnsi"/>
          <w:color w:val="auto"/>
          <w:lang w:eastAsia="pl-PL"/>
        </w:rPr>
        <w:t xml:space="preserve">Na terenie Gminy występują </w:t>
      </w:r>
      <w:r w:rsidR="004E4F80" w:rsidRPr="00CF12B5">
        <w:rPr>
          <w:rFonts w:eastAsia="Times New Roman" w:cstheme="minorHAnsi"/>
          <w:color w:val="auto"/>
          <w:lang w:eastAsia="pl-PL"/>
        </w:rPr>
        <w:t xml:space="preserve">cieki naturalne </w:t>
      </w:r>
      <w:r w:rsidRPr="00CF12B5">
        <w:rPr>
          <w:rFonts w:eastAsia="Times New Roman" w:cstheme="minorHAnsi"/>
          <w:color w:val="auto"/>
          <w:lang w:eastAsia="pl-PL"/>
        </w:rPr>
        <w:t xml:space="preserve">i należy podejmować starania o zabezpieczenie </w:t>
      </w:r>
      <w:r w:rsidR="004E4F80" w:rsidRPr="00CF12B5">
        <w:rPr>
          <w:rFonts w:eastAsia="Times New Roman" w:cstheme="minorHAnsi"/>
          <w:color w:val="auto"/>
          <w:lang w:eastAsia="pl-PL"/>
        </w:rPr>
        <w:t>stan</w:t>
      </w:r>
      <w:r w:rsidRPr="00CF12B5">
        <w:rPr>
          <w:rFonts w:eastAsia="Times New Roman" w:cstheme="minorHAnsi"/>
          <w:color w:val="auto"/>
          <w:lang w:eastAsia="pl-PL"/>
        </w:rPr>
        <w:t>u</w:t>
      </w:r>
      <w:r w:rsidR="004E4F80" w:rsidRPr="00CF12B5">
        <w:rPr>
          <w:rFonts w:eastAsia="Times New Roman" w:cstheme="minorHAnsi"/>
          <w:color w:val="auto"/>
          <w:lang w:eastAsia="pl-PL"/>
        </w:rPr>
        <w:t xml:space="preserve"> infrastruktury melioracji. </w:t>
      </w:r>
      <w:r w:rsidRPr="00CF12B5">
        <w:rPr>
          <w:rFonts w:eastAsia="Times New Roman" w:cstheme="minorHAnsi"/>
          <w:color w:val="auto"/>
          <w:lang w:eastAsia="pl-PL"/>
        </w:rPr>
        <w:t>N</w:t>
      </w:r>
      <w:r w:rsidR="004E4F80" w:rsidRPr="00CF12B5">
        <w:rPr>
          <w:rFonts w:eastAsia="Times New Roman" w:cstheme="minorHAnsi"/>
          <w:color w:val="auto"/>
          <w:lang w:eastAsia="pl-PL"/>
        </w:rPr>
        <w:t xml:space="preserve">ależy nadmienić, że stosownie do art. 205 ustawy Prawo wodne, utrzymywanie urządzeń melioracji wodnych należy do zainteresowanych właścicieli gruntów, a jeżeli urządzenia te są objęte działalnością spółki wodnej działającej na terenie gminy lub związku spółek wodnych, w którym jest zrzeszona spółka wodna działająca na terenie gminy – do tej spółki lub tego </w:t>
      </w:r>
      <w:r w:rsidR="004E4F80" w:rsidRPr="00CF12B5">
        <w:rPr>
          <w:rFonts w:eastAsia="Times New Roman" w:cstheme="minorHAnsi"/>
          <w:color w:val="auto"/>
          <w:lang w:eastAsia="pl-PL"/>
        </w:rPr>
        <w:lastRenderedPageBreak/>
        <w:t>związku spółek wodnych. Obowiązek ten obejmuje eksploatację, konserwację oraz remont w celu zachowania funkcji urządzeń wodnych. W przypadku konieczności wykonania urządzeń wodnych jak również urządzeń melioracji wodnych (w tym ich odbudowy, rozbudowy, przebudowy lub rozbiórki tych urządzeń), stosownie do art. 388 ust. 1 ww. ustawy wymagane jest uzyskanie odpowiedniej zgody wodnoprawnej. Z uwagi na występowanie cieków o charakterze naturalnym zastosowanie ma art. 232 ust. 1 Prawa wodnego „zakazuje się grodzenia nieruchomości przyległych do publicznych śródlądowych wód powierzchniowych oraz do brzegu wód morskich i morza terytorialnego w odległości mniejszej niż 1,5 m od linii brzegu, a także zakazywania lub uniemożliwiania przechodzenia przez ten obszar.</w:t>
      </w:r>
      <w:r w:rsidR="00282BE4" w:rsidRPr="004E4F80">
        <w:rPr>
          <w:rFonts w:asciiTheme="minorHAnsi" w:hAnsiTheme="minorHAnsi" w:cstheme="minorHAnsi"/>
          <w:color w:val="auto"/>
        </w:rPr>
        <w:br w:type="page"/>
      </w:r>
    </w:p>
    <w:p w14:paraId="5A2AE270" w14:textId="069E7E4C" w:rsidR="00F6478D" w:rsidRPr="00F6478D" w:rsidRDefault="00F6478D" w:rsidP="00F6478D">
      <w:pPr>
        <w:rPr>
          <w:lang w:eastAsia="pl-PL"/>
        </w:rPr>
      </w:pPr>
      <w:bookmarkStart w:id="77" w:name="_Toc94245765"/>
      <w:bookmarkStart w:id="78" w:name="_Toc107741879"/>
      <w:bookmarkStart w:id="79" w:name="_Toc121684324"/>
      <w:r>
        <w:rPr>
          <w:noProof/>
          <w:lang w:eastAsia="pl-PL"/>
        </w:rPr>
        <w:lastRenderedPageBreak/>
        <w:drawing>
          <wp:inline distT="0" distB="0" distL="0" distR="0" wp14:anchorId="64DC73D1" wp14:editId="14B18300">
            <wp:extent cx="5760628" cy="3366596"/>
            <wp:effectExtent l="0" t="0" r="0" b="5715"/>
            <wp:docPr id="4" name="Рисунок 4" descr="File:Miedzyborz-kosciol.ewangeli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File:Miedzyborz-kosciol.ewangelicki.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6573" b="15505"/>
                    <a:stretch/>
                  </pic:blipFill>
                  <pic:spPr bwMode="auto">
                    <a:xfrm>
                      <a:off x="0" y="0"/>
                      <a:ext cx="5760720" cy="3366649"/>
                    </a:xfrm>
                    <a:prstGeom prst="rect">
                      <a:avLst/>
                    </a:prstGeom>
                    <a:noFill/>
                    <a:ln>
                      <a:noFill/>
                    </a:ln>
                    <a:extLst>
                      <a:ext uri="{53640926-AAD7-44D8-BBD7-CCE9431645EC}">
                        <a14:shadowObscured xmlns:a14="http://schemas.microsoft.com/office/drawing/2010/main"/>
                      </a:ext>
                    </a:extLst>
                  </pic:spPr>
                </pic:pic>
              </a:graphicData>
            </a:graphic>
          </wp:inline>
        </w:drawing>
      </w:r>
    </w:p>
    <w:p w14:paraId="13DC1184" w14:textId="742C5902" w:rsidR="00282BE4" w:rsidRPr="009F00ED" w:rsidRDefault="00F6478D" w:rsidP="007D5E86">
      <w:pPr>
        <w:pStyle w:val="Nagwek1"/>
      </w:pPr>
      <w:bookmarkStart w:id="80" w:name="_Toc199318507"/>
      <w:r>
        <w:t xml:space="preserve">5. </w:t>
      </w:r>
      <w:r w:rsidR="00282BE4" w:rsidRPr="009F00ED">
        <w:t>SYSTEM REALIZACJI</w:t>
      </w:r>
      <w:bookmarkEnd w:id="77"/>
      <w:bookmarkEnd w:id="78"/>
      <w:bookmarkEnd w:id="79"/>
      <w:bookmarkEnd w:id="80"/>
    </w:p>
    <w:p w14:paraId="7C989FBC" w14:textId="77777777" w:rsidR="00282BE4" w:rsidRPr="009F00ED" w:rsidRDefault="00282BE4" w:rsidP="00282BE4"/>
    <w:p w14:paraId="0634E4A3" w14:textId="0F5D11E7" w:rsidR="00282BE4" w:rsidRPr="009F00ED" w:rsidRDefault="00282BE4" w:rsidP="00CF12B5">
      <w:pPr>
        <w:ind w:firstLine="284"/>
        <w:jc w:val="both"/>
      </w:pPr>
      <w:r w:rsidRPr="009F00ED">
        <w:t xml:space="preserve">Skuteczna realizacja wyznaczonych celów i kierunków działań dokumentu </w:t>
      </w:r>
      <w:r w:rsidRPr="009F00ED">
        <w:rPr>
          <w:i/>
          <w:iCs/>
        </w:rPr>
        <w:t>Strategii</w:t>
      </w:r>
      <w:r w:rsidRPr="009F00ED">
        <w:t xml:space="preserve"> zależeć będzie od prawidłowego ustanowienia systemu zarządzania procesami rozwojowymi i włączenia w te działania szerokiego grona interesariuszy wszystkich szczebli administracji publicznej oraz sektora pozarządowego i gospodarczego. Poza określeniem systemu instytucjonalnego równie ważne będzie zarysowanie warunków organizacyjnych dla wdrażania, monitorowania, aktualizacji i ewaluacji Strategii. Ze względu na długoterminową perspektywę wdrażania Strategii opisano główne założenia systemu, a szczegółowe rozwiązania będą ustalane według potrzeb wraz z postępem prac. </w:t>
      </w:r>
    </w:p>
    <w:p w14:paraId="36340613" w14:textId="5C0208BC" w:rsidR="00282BE4" w:rsidRPr="009F00ED" w:rsidRDefault="00282BE4" w:rsidP="00282BE4">
      <w:pPr>
        <w:spacing w:after="200"/>
        <w:rPr>
          <w:rFonts w:eastAsiaTheme="majorEastAsia" w:cstheme="majorBidi"/>
          <w:color w:val="2F5496" w:themeColor="accent1" w:themeShade="BF"/>
          <w:sz w:val="26"/>
          <w:szCs w:val="26"/>
        </w:rPr>
      </w:pPr>
      <w:bookmarkStart w:id="81" w:name="_Toc94245766"/>
    </w:p>
    <w:p w14:paraId="35254F7B" w14:textId="3A0B8472" w:rsidR="00282BE4" w:rsidRPr="009F00ED" w:rsidRDefault="00F6478D" w:rsidP="00F6478D">
      <w:pPr>
        <w:pStyle w:val="Nagwek2"/>
      </w:pPr>
      <w:bookmarkStart w:id="82" w:name="_Toc107741880"/>
      <w:bookmarkStart w:id="83" w:name="_Toc121684325"/>
      <w:bookmarkStart w:id="84" w:name="_Toc199318508"/>
      <w:r>
        <w:t xml:space="preserve">5.1. </w:t>
      </w:r>
      <w:r w:rsidR="00282BE4" w:rsidRPr="009F00ED">
        <w:t>System wdrażania</w:t>
      </w:r>
      <w:bookmarkEnd w:id="81"/>
      <w:bookmarkEnd w:id="82"/>
      <w:bookmarkEnd w:id="83"/>
      <w:bookmarkEnd w:id="84"/>
    </w:p>
    <w:p w14:paraId="7366FA19" w14:textId="48DB43C3" w:rsidR="00282BE4" w:rsidRPr="009F00ED" w:rsidRDefault="00282BE4" w:rsidP="00CF12B5">
      <w:pPr>
        <w:spacing w:before="120" w:after="240" w:line="288" w:lineRule="auto"/>
        <w:ind w:firstLine="284"/>
        <w:jc w:val="both"/>
      </w:pPr>
      <w:r w:rsidRPr="009F00ED">
        <w:t xml:space="preserve">Wdrażanie </w:t>
      </w:r>
      <w:r w:rsidRPr="009F00ED">
        <w:rPr>
          <w:i/>
        </w:rPr>
        <w:t xml:space="preserve">Strategii Rozwoju </w:t>
      </w:r>
      <w:r w:rsidR="00B66FCE">
        <w:rPr>
          <w:i/>
        </w:rPr>
        <w:t>Gminy</w:t>
      </w:r>
      <w:r w:rsidRPr="009F00ED">
        <w:rPr>
          <w:i/>
        </w:rPr>
        <w:t xml:space="preserve"> </w:t>
      </w:r>
      <w:r w:rsidR="00613534" w:rsidRPr="009F00ED">
        <w:rPr>
          <w:i/>
        </w:rPr>
        <w:t>Międzybórz na lata 2025-2035</w:t>
      </w:r>
      <w:r w:rsidRPr="009F00ED">
        <w:t xml:space="preserve"> stanowić będzie proces ciągły, wymagający monitoringu zmian prawnych, gospodarczych, politycznych oraz elastyczności w dostosowaniu się do możliwości w zakresie uzyskiwania zewnętrznych środków finansowych. Uzależnione będzie ono także od aktualnych i przyszłych uwarunkowań organizacyjnych oraz finansowych</w:t>
      </w:r>
      <w:r w:rsidR="002F5B8A">
        <w:t xml:space="preserve"> </w:t>
      </w:r>
      <w:r w:rsidR="00B66FCE">
        <w:t>Gminy</w:t>
      </w:r>
      <w:r w:rsidR="002F5B8A">
        <w:t xml:space="preserve">. </w:t>
      </w:r>
      <w:r w:rsidRPr="009F00ED">
        <w:t xml:space="preserve">Realizacja określonej w </w:t>
      </w:r>
      <w:r w:rsidRPr="009F00ED">
        <w:rPr>
          <w:i/>
        </w:rPr>
        <w:t>Strategii</w:t>
      </w:r>
      <w:r w:rsidRPr="009F00ED">
        <w:t xml:space="preserve"> wizji rozwoju i celów strategicznych wymaga zaangażowania i szerokiej współpracy pomiędzy jednostkami organizacyjnymi samorządu terytorialnego, instytucjami kultury, sportu i rekreacji, edukacji, pomocy społecznej, podmiotami gospodarczymi, instytucjami otoczenia biznesu, organizacjami pozarządowymi oraz społecznością lokalną, a także sąsiadującymi jednostkami samorządowymi. Oparta na partnerskich relacjach współpraca jest gwarantem sukcesu realizacji </w:t>
      </w:r>
      <w:r w:rsidRPr="009F00ED">
        <w:rPr>
          <w:i/>
        </w:rPr>
        <w:t>Strategii</w:t>
      </w:r>
      <w:r w:rsidRPr="009F00ED">
        <w:t xml:space="preserve">. Mieszkańcy </w:t>
      </w:r>
      <w:r w:rsidR="00B66FCE">
        <w:t>Gminy</w:t>
      </w:r>
      <w:r w:rsidRPr="009F00ED">
        <w:t>, przedsiębiorcy i</w:t>
      </w:r>
      <w:r w:rsidR="00293E32">
        <w:t> </w:t>
      </w:r>
      <w:r w:rsidRPr="009F00ED">
        <w:t xml:space="preserve">organizacje pozarządowe są jednocześnie adresatami celów strategicznych i przypisanych im </w:t>
      </w:r>
      <w:r w:rsidR="00293E32">
        <w:t>kierunków</w:t>
      </w:r>
      <w:r w:rsidR="00293E32" w:rsidRPr="009F00ED">
        <w:t xml:space="preserve"> </w:t>
      </w:r>
      <w:r w:rsidRPr="009F00ED">
        <w:t>działania, jak również istotnym partnerem w ich realizacji. Dlatego obszary strategicznej interwencji odnoszą się do wszystkich interesariuszy, na co wskazuje poniższa tabela.</w:t>
      </w:r>
    </w:p>
    <w:p w14:paraId="04092A4D" w14:textId="57F59C71" w:rsidR="003674DF" w:rsidRDefault="003674DF" w:rsidP="00375B05">
      <w:pPr>
        <w:pStyle w:val="Legenda"/>
      </w:pPr>
      <w:bookmarkStart w:id="85" w:name="_Toc197039242"/>
      <w:r>
        <w:lastRenderedPageBreak/>
        <w:t xml:space="preserve">Tabela </w:t>
      </w:r>
      <w:r w:rsidR="00000000">
        <w:fldChar w:fldCharType="begin"/>
      </w:r>
      <w:r w:rsidR="00000000">
        <w:instrText xml:space="preserve"> SEQ Tabela \* ARABIC </w:instrText>
      </w:r>
      <w:r w:rsidR="00000000">
        <w:fldChar w:fldCharType="separate"/>
      </w:r>
      <w:r w:rsidR="001B5B47">
        <w:rPr>
          <w:noProof/>
        </w:rPr>
        <w:t>5</w:t>
      </w:r>
      <w:r w:rsidR="00000000">
        <w:rPr>
          <w:noProof/>
        </w:rPr>
        <w:fldChar w:fldCharType="end"/>
      </w:r>
      <w:r>
        <w:t xml:space="preserve"> </w:t>
      </w:r>
      <w:r w:rsidRPr="00A325E4">
        <w:t xml:space="preserve">Udział interesariuszy we wdrażaniu poszczególnych obszarów strategicznej interwencji na terenie </w:t>
      </w:r>
      <w:r w:rsidR="00B66FCE">
        <w:t>Gminy</w:t>
      </w:r>
      <w:r w:rsidRPr="00A325E4">
        <w:t xml:space="preserve"> Międzybórz na lata 2025-2035</w:t>
      </w:r>
      <w:bookmarkEnd w:id="85"/>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2267"/>
        <w:gridCol w:w="2267"/>
        <w:gridCol w:w="2268"/>
        <w:gridCol w:w="2268"/>
      </w:tblGrid>
      <w:tr w:rsidR="00282BE4" w:rsidRPr="009F00ED" w14:paraId="75F30CC3" w14:textId="77777777" w:rsidTr="00EA0093">
        <w:trPr>
          <w:trHeight w:val="42"/>
          <w:jc w:val="center"/>
        </w:trPr>
        <w:tc>
          <w:tcPr>
            <w:tcW w:w="2267" w:type="dxa"/>
            <w:shd w:val="clear" w:color="auto" w:fill="F2F2F2"/>
            <w:vAlign w:val="center"/>
          </w:tcPr>
          <w:p w14:paraId="11221B3E" w14:textId="77777777" w:rsidR="00282BE4" w:rsidRPr="009F00ED" w:rsidRDefault="00282BE4" w:rsidP="00EA0093">
            <w:pPr>
              <w:spacing w:before="20" w:after="20"/>
              <w:rPr>
                <w:sz w:val="18"/>
                <w:szCs w:val="18"/>
              </w:rPr>
            </w:pPr>
            <w:r w:rsidRPr="009F00ED">
              <w:rPr>
                <w:sz w:val="18"/>
                <w:szCs w:val="18"/>
              </w:rPr>
              <w:t>OBSZARY STRATEGICZNEJ INTERWENCJI</w:t>
            </w:r>
          </w:p>
        </w:tc>
        <w:tc>
          <w:tcPr>
            <w:tcW w:w="2267" w:type="dxa"/>
            <w:vMerge w:val="restart"/>
            <w:shd w:val="clear" w:color="auto" w:fill="8CC731"/>
            <w:vAlign w:val="center"/>
          </w:tcPr>
          <w:p w14:paraId="647BC13C" w14:textId="77777777" w:rsidR="00282BE4" w:rsidRPr="009F00ED" w:rsidRDefault="00282BE4" w:rsidP="00EA0093">
            <w:pPr>
              <w:spacing w:before="20" w:after="20"/>
              <w:ind w:left="113" w:right="113"/>
              <w:jc w:val="center"/>
              <w:rPr>
                <w:b/>
                <w:color w:val="FFFFFF"/>
                <w:sz w:val="15"/>
                <w:szCs w:val="15"/>
              </w:rPr>
            </w:pPr>
            <w:r w:rsidRPr="009F00ED">
              <w:rPr>
                <w:b/>
                <w:color w:val="FFFFFF"/>
                <w:sz w:val="15"/>
                <w:szCs w:val="15"/>
              </w:rPr>
              <w:t>WYMIAR GOSPODARCZY</w:t>
            </w:r>
          </w:p>
        </w:tc>
        <w:tc>
          <w:tcPr>
            <w:tcW w:w="2268" w:type="dxa"/>
            <w:vMerge w:val="restart"/>
            <w:shd w:val="clear" w:color="auto" w:fill="08204C"/>
            <w:vAlign w:val="center"/>
          </w:tcPr>
          <w:p w14:paraId="7AB0FEF9" w14:textId="77777777" w:rsidR="00282BE4" w:rsidRPr="009F00ED" w:rsidRDefault="00282BE4" w:rsidP="00EA0093">
            <w:pPr>
              <w:spacing w:before="20" w:after="20"/>
              <w:ind w:left="113" w:right="113"/>
              <w:jc w:val="center"/>
              <w:rPr>
                <w:b/>
                <w:color w:val="FFFFFF"/>
                <w:sz w:val="15"/>
                <w:szCs w:val="15"/>
              </w:rPr>
            </w:pPr>
            <w:r w:rsidRPr="009F00ED">
              <w:rPr>
                <w:b/>
                <w:color w:val="FFFFFF"/>
                <w:sz w:val="15"/>
                <w:szCs w:val="15"/>
              </w:rPr>
              <w:t>WYMIAR PRZESTRZENNY</w:t>
            </w:r>
          </w:p>
        </w:tc>
        <w:tc>
          <w:tcPr>
            <w:tcW w:w="2268" w:type="dxa"/>
            <w:vMerge w:val="restart"/>
            <w:shd w:val="clear" w:color="auto" w:fill="F45918"/>
            <w:vAlign w:val="center"/>
          </w:tcPr>
          <w:p w14:paraId="73329109" w14:textId="77777777" w:rsidR="00282BE4" w:rsidRPr="009F00ED" w:rsidRDefault="00282BE4" w:rsidP="00EA0093">
            <w:pPr>
              <w:spacing w:before="20" w:after="20"/>
              <w:ind w:left="113" w:right="113"/>
              <w:jc w:val="center"/>
              <w:rPr>
                <w:b/>
                <w:color w:val="FFFFFF"/>
                <w:sz w:val="15"/>
                <w:szCs w:val="15"/>
              </w:rPr>
            </w:pPr>
            <w:r w:rsidRPr="009F00ED">
              <w:rPr>
                <w:b/>
                <w:color w:val="FFFFFF"/>
                <w:sz w:val="15"/>
                <w:szCs w:val="15"/>
              </w:rPr>
              <w:t>WYMIAR SPOŁECZNY</w:t>
            </w:r>
          </w:p>
        </w:tc>
      </w:tr>
      <w:tr w:rsidR="00282BE4" w:rsidRPr="009F00ED" w14:paraId="72D2EABC" w14:textId="77777777" w:rsidTr="00EA0093">
        <w:trPr>
          <w:trHeight w:val="284"/>
          <w:jc w:val="center"/>
        </w:trPr>
        <w:tc>
          <w:tcPr>
            <w:tcW w:w="2267" w:type="dxa"/>
            <w:shd w:val="clear" w:color="auto" w:fill="F2F2F2"/>
            <w:vAlign w:val="center"/>
          </w:tcPr>
          <w:p w14:paraId="083D96D8" w14:textId="77777777" w:rsidR="00282BE4" w:rsidRPr="009F00ED" w:rsidRDefault="00282BE4" w:rsidP="00EA0093">
            <w:pPr>
              <w:spacing w:before="20" w:after="20"/>
              <w:rPr>
                <w:sz w:val="18"/>
                <w:szCs w:val="18"/>
              </w:rPr>
            </w:pPr>
            <w:r w:rsidRPr="009F00ED">
              <w:rPr>
                <w:sz w:val="18"/>
                <w:szCs w:val="18"/>
              </w:rPr>
              <w:t>INTERESARIUSZE</w:t>
            </w:r>
          </w:p>
        </w:tc>
        <w:tc>
          <w:tcPr>
            <w:tcW w:w="2267" w:type="dxa"/>
            <w:vMerge/>
            <w:shd w:val="clear" w:color="auto" w:fill="8CC731"/>
            <w:vAlign w:val="center"/>
          </w:tcPr>
          <w:p w14:paraId="3DD095A4" w14:textId="77777777" w:rsidR="00282BE4" w:rsidRPr="009F00ED" w:rsidRDefault="00282BE4" w:rsidP="00EA0093">
            <w:pPr>
              <w:widowControl w:val="0"/>
              <w:pBdr>
                <w:top w:val="nil"/>
                <w:left w:val="nil"/>
                <w:bottom w:val="nil"/>
                <w:right w:val="nil"/>
                <w:between w:val="nil"/>
              </w:pBdr>
              <w:rPr>
                <w:sz w:val="18"/>
                <w:szCs w:val="18"/>
              </w:rPr>
            </w:pPr>
          </w:p>
        </w:tc>
        <w:tc>
          <w:tcPr>
            <w:tcW w:w="2268" w:type="dxa"/>
            <w:vMerge/>
            <w:shd w:val="clear" w:color="auto" w:fill="08204C"/>
            <w:vAlign w:val="center"/>
          </w:tcPr>
          <w:p w14:paraId="06097EC3" w14:textId="77777777" w:rsidR="00282BE4" w:rsidRPr="009F00ED" w:rsidRDefault="00282BE4" w:rsidP="00EA0093">
            <w:pPr>
              <w:widowControl w:val="0"/>
              <w:pBdr>
                <w:top w:val="nil"/>
                <w:left w:val="nil"/>
                <w:bottom w:val="nil"/>
                <w:right w:val="nil"/>
                <w:between w:val="nil"/>
              </w:pBdr>
              <w:rPr>
                <w:sz w:val="18"/>
                <w:szCs w:val="18"/>
              </w:rPr>
            </w:pPr>
          </w:p>
        </w:tc>
        <w:tc>
          <w:tcPr>
            <w:tcW w:w="2268" w:type="dxa"/>
            <w:vMerge/>
            <w:shd w:val="clear" w:color="auto" w:fill="F45918"/>
            <w:vAlign w:val="center"/>
          </w:tcPr>
          <w:p w14:paraId="3550AB93" w14:textId="77777777" w:rsidR="00282BE4" w:rsidRPr="009F00ED" w:rsidRDefault="00282BE4" w:rsidP="00EA0093">
            <w:pPr>
              <w:widowControl w:val="0"/>
              <w:pBdr>
                <w:top w:val="nil"/>
                <w:left w:val="nil"/>
                <w:bottom w:val="nil"/>
                <w:right w:val="nil"/>
                <w:between w:val="nil"/>
              </w:pBdr>
              <w:rPr>
                <w:sz w:val="18"/>
                <w:szCs w:val="18"/>
              </w:rPr>
            </w:pPr>
          </w:p>
        </w:tc>
      </w:tr>
      <w:tr w:rsidR="00282BE4" w:rsidRPr="009F00ED" w14:paraId="5FAC0475" w14:textId="77777777" w:rsidTr="00EA0093">
        <w:trPr>
          <w:jc w:val="center"/>
        </w:trPr>
        <w:tc>
          <w:tcPr>
            <w:tcW w:w="2267" w:type="dxa"/>
            <w:shd w:val="clear" w:color="auto" w:fill="F2F2F2"/>
            <w:vAlign w:val="center"/>
          </w:tcPr>
          <w:p w14:paraId="20842150" w14:textId="77777777" w:rsidR="00282BE4" w:rsidRPr="009F00ED" w:rsidRDefault="00282BE4" w:rsidP="00EA0093">
            <w:pPr>
              <w:spacing w:before="20" w:after="20"/>
              <w:rPr>
                <w:sz w:val="18"/>
                <w:szCs w:val="18"/>
              </w:rPr>
            </w:pPr>
            <w:r w:rsidRPr="009F00ED">
              <w:rPr>
                <w:sz w:val="18"/>
                <w:szCs w:val="18"/>
              </w:rPr>
              <w:t>środowisko</w:t>
            </w:r>
          </w:p>
        </w:tc>
        <w:tc>
          <w:tcPr>
            <w:tcW w:w="2267" w:type="dxa"/>
            <w:shd w:val="clear" w:color="auto" w:fill="E8F4D4"/>
            <w:vAlign w:val="center"/>
          </w:tcPr>
          <w:p w14:paraId="07FECD03"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6F59E4B0" wp14:editId="66A722E7">
                  <wp:extent cx="133350" cy="133350"/>
                  <wp:effectExtent l="0" t="0" r="0" b="0"/>
                  <wp:docPr id="112079418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550BA27D"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34F2F892" wp14:editId="6836CE28">
                  <wp:extent cx="133350" cy="133350"/>
                  <wp:effectExtent l="0" t="0" r="0" b="0"/>
                  <wp:docPr id="58941031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3A656A4E"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198FBB8F" wp14:editId="3A1B2D6C">
                  <wp:extent cx="133350" cy="133350"/>
                  <wp:effectExtent l="0" t="0" r="0" b="0"/>
                  <wp:docPr id="78053730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5B055B4D" w14:textId="77777777" w:rsidTr="00EA0093">
        <w:trPr>
          <w:jc w:val="center"/>
        </w:trPr>
        <w:tc>
          <w:tcPr>
            <w:tcW w:w="2267" w:type="dxa"/>
            <w:shd w:val="clear" w:color="auto" w:fill="F2F2F2"/>
            <w:vAlign w:val="center"/>
          </w:tcPr>
          <w:p w14:paraId="6533D957" w14:textId="77777777" w:rsidR="00282BE4" w:rsidRPr="009F00ED" w:rsidRDefault="00282BE4" w:rsidP="00EA0093">
            <w:pPr>
              <w:spacing w:before="20" w:after="20"/>
              <w:rPr>
                <w:sz w:val="18"/>
                <w:szCs w:val="18"/>
              </w:rPr>
            </w:pPr>
            <w:r w:rsidRPr="009F00ED">
              <w:rPr>
                <w:sz w:val="18"/>
                <w:szCs w:val="18"/>
              </w:rPr>
              <w:t xml:space="preserve">dzieci </w:t>
            </w:r>
          </w:p>
        </w:tc>
        <w:tc>
          <w:tcPr>
            <w:tcW w:w="2267" w:type="dxa"/>
            <w:shd w:val="clear" w:color="auto" w:fill="E8F4D4"/>
            <w:vAlign w:val="center"/>
          </w:tcPr>
          <w:p w14:paraId="1125BA79"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3FAA6539" wp14:editId="06F9FF25">
                  <wp:extent cx="133350" cy="133350"/>
                  <wp:effectExtent l="0" t="0" r="0" b="0"/>
                  <wp:docPr id="154504125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6F6F5B97"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3FBDF433" wp14:editId="754E267C">
                  <wp:extent cx="133350" cy="133350"/>
                  <wp:effectExtent l="0" t="0" r="0" b="0"/>
                  <wp:docPr id="129290454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1E19B36F"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52275AB5" wp14:editId="4ACFAEBD">
                  <wp:extent cx="133350" cy="133350"/>
                  <wp:effectExtent l="0" t="0" r="0" b="0"/>
                  <wp:docPr id="175165074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78189A8C" w14:textId="77777777" w:rsidTr="00EA0093">
        <w:trPr>
          <w:jc w:val="center"/>
        </w:trPr>
        <w:tc>
          <w:tcPr>
            <w:tcW w:w="2267" w:type="dxa"/>
            <w:shd w:val="clear" w:color="auto" w:fill="F2F2F2"/>
            <w:vAlign w:val="center"/>
          </w:tcPr>
          <w:p w14:paraId="778C78BA" w14:textId="77777777" w:rsidR="00282BE4" w:rsidRPr="009F00ED" w:rsidRDefault="00282BE4" w:rsidP="00EA0093">
            <w:pPr>
              <w:spacing w:before="20" w:after="20"/>
              <w:rPr>
                <w:sz w:val="18"/>
                <w:szCs w:val="18"/>
              </w:rPr>
            </w:pPr>
            <w:r w:rsidRPr="009F00ED">
              <w:rPr>
                <w:sz w:val="18"/>
                <w:szCs w:val="18"/>
              </w:rPr>
              <w:t>młodzież, studenci</w:t>
            </w:r>
          </w:p>
        </w:tc>
        <w:tc>
          <w:tcPr>
            <w:tcW w:w="2267" w:type="dxa"/>
            <w:shd w:val="clear" w:color="auto" w:fill="E8F4D4"/>
            <w:vAlign w:val="center"/>
          </w:tcPr>
          <w:p w14:paraId="63007D04"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1C6F7276" wp14:editId="7A86DE9F">
                  <wp:extent cx="133350" cy="133350"/>
                  <wp:effectExtent l="0" t="0" r="0" b="0"/>
                  <wp:docPr id="133685348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24C8EFA0"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23177E16" wp14:editId="574CE370">
                  <wp:extent cx="133350" cy="133350"/>
                  <wp:effectExtent l="0" t="0" r="0" b="0"/>
                  <wp:docPr id="212921042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4B9D998D"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3BBE2A89" wp14:editId="0972A45D">
                  <wp:extent cx="133350" cy="133350"/>
                  <wp:effectExtent l="0" t="0" r="0" b="0"/>
                  <wp:docPr id="106429590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2F4A4B20" w14:textId="77777777" w:rsidTr="00EA0093">
        <w:trPr>
          <w:jc w:val="center"/>
        </w:trPr>
        <w:tc>
          <w:tcPr>
            <w:tcW w:w="2267" w:type="dxa"/>
            <w:shd w:val="clear" w:color="auto" w:fill="F2F2F2"/>
            <w:vAlign w:val="center"/>
          </w:tcPr>
          <w:p w14:paraId="62EDF560" w14:textId="77777777" w:rsidR="00282BE4" w:rsidRPr="009F00ED" w:rsidRDefault="00282BE4" w:rsidP="00EA0093">
            <w:pPr>
              <w:spacing w:before="20" w:after="20"/>
              <w:rPr>
                <w:sz w:val="18"/>
                <w:szCs w:val="18"/>
              </w:rPr>
            </w:pPr>
            <w:r w:rsidRPr="009F00ED">
              <w:rPr>
                <w:sz w:val="18"/>
                <w:szCs w:val="18"/>
              </w:rPr>
              <w:t>dorośli</w:t>
            </w:r>
          </w:p>
        </w:tc>
        <w:tc>
          <w:tcPr>
            <w:tcW w:w="2267" w:type="dxa"/>
            <w:shd w:val="clear" w:color="auto" w:fill="E8F4D4"/>
            <w:vAlign w:val="center"/>
          </w:tcPr>
          <w:p w14:paraId="5DEB6247"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0E18280E" wp14:editId="4FC55144">
                  <wp:extent cx="133350" cy="133350"/>
                  <wp:effectExtent l="0" t="0" r="0" b="0"/>
                  <wp:docPr id="177522009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2A26280B"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5FCB6FAC" wp14:editId="1A880EC0">
                  <wp:extent cx="133350" cy="133350"/>
                  <wp:effectExtent l="0" t="0" r="0" b="0"/>
                  <wp:docPr id="2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14DAF734"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70AA997D" wp14:editId="5BCF4406">
                  <wp:extent cx="133350" cy="133350"/>
                  <wp:effectExtent l="0" t="0" r="0" b="0"/>
                  <wp:docPr id="3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09C6E9CE" w14:textId="77777777" w:rsidTr="00EA0093">
        <w:trPr>
          <w:jc w:val="center"/>
        </w:trPr>
        <w:tc>
          <w:tcPr>
            <w:tcW w:w="2267" w:type="dxa"/>
            <w:shd w:val="clear" w:color="auto" w:fill="F2F2F2"/>
            <w:vAlign w:val="center"/>
          </w:tcPr>
          <w:p w14:paraId="5030DE2B" w14:textId="77777777" w:rsidR="00282BE4" w:rsidRPr="009F00ED" w:rsidRDefault="00282BE4" w:rsidP="00EA0093">
            <w:pPr>
              <w:spacing w:before="20" w:after="20"/>
              <w:rPr>
                <w:sz w:val="18"/>
                <w:szCs w:val="18"/>
              </w:rPr>
            </w:pPr>
            <w:r w:rsidRPr="009F00ED">
              <w:rPr>
                <w:sz w:val="18"/>
                <w:szCs w:val="18"/>
              </w:rPr>
              <w:t>seniorzy</w:t>
            </w:r>
          </w:p>
        </w:tc>
        <w:tc>
          <w:tcPr>
            <w:tcW w:w="2267" w:type="dxa"/>
            <w:shd w:val="clear" w:color="auto" w:fill="E8F4D4"/>
            <w:vAlign w:val="center"/>
          </w:tcPr>
          <w:p w14:paraId="7DC805C3"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39717E82" wp14:editId="520F2362">
                  <wp:extent cx="133350" cy="133350"/>
                  <wp:effectExtent l="0" t="0" r="0" b="0"/>
                  <wp:docPr id="3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7D920A7D"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29CD3E7E" wp14:editId="41E34416">
                  <wp:extent cx="133350" cy="133350"/>
                  <wp:effectExtent l="0" t="0" r="0" b="0"/>
                  <wp:docPr id="3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66A958F7"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46B7D170" wp14:editId="14EAA08A">
                  <wp:extent cx="133350" cy="133350"/>
                  <wp:effectExtent l="0" t="0" r="0" b="0"/>
                  <wp:docPr id="3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065D75E9" w14:textId="77777777" w:rsidTr="00EA0093">
        <w:trPr>
          <w:jc w:val="center"/>
        </w:trPr>
        <w:tc>
          <w:tcPr>
            <w:tcW w:w="2267" w:type="dxa"/>
            <w:shd w:val="clear" w:color="auto" w:fill="F2F2F2"/>
            <w:vAlign w:val="center"/>
          </w:tcPr>
          <w:p w14:paraId="2F0430CB" w14:textId="77777777" w:rsidR="00282BE4" w:rsidRPr="009F00ED" w:rsidRDefault="00282BE4" w:rsidP="00EA0093">
            <w:pPr>
              <w:spacing w:before="20" w:after="20"/>
              <w:rPr>
                <w:sz w:val="18"/>
                <w:szCs w:val="18"/>
              </w:rPr>
            </w:pPr>
            <w:r w:rsidRPr="009F00ED">
              <w:rPr>
                <w:sz w:val="18"/>
                <w:szCs w:val="18"/>
              </w:rPr>
              <w:t>mieszkańcy</w:t>
            </w:r>
          </w:p>
        </w:tc>
        <w:tc>
          <w:tcPr>
            <w:tcW w:w="2267" w:type="dxa"/>
            <w:shd w:val="clear" w:color="auto" w:fill="E8F4D4"/>
            <w:vAlign w:val="center"/>
          </w:tcPr>
          <w:p w14:paraId="4ED0B4FC"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081D825D" wp14:editId="6F1ECE0C">
                  <wp:extent cx="133350" cy="133350"/>
                  <wp:effectExtent l="0" t="0" r="0" b="0"/>
                  <wp:docPr id="3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37BC0E33"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0BD39F45" wp14:editId="5091C5C0">
                  <wp:extent cx="133350" cy="133350"/>
                  <wp:effectExtent l="0" t="0" r="0" b="0"/>
                  <wp:docPr id="3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44798E86"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035C2C9F" wp14:editId="02288963">
                  <wp:extent cx="133350" cy="133350"/>
                  <wp:effectExtent l="0" t="0" r="0" b="0"/>
                  <wp:docPr id="3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20C25961" w14:textId="77777777" w:rsidTr="00EA0093">
        <w:trPr>
          <w:jc w:val="center"/>
        </w:trPr>
        <w:tc>
          <w:tcPr>
            <w:tcW w:w="2267" w:type="dxa"/>
            <w:shd w:val="clear" w:color="auto" w:fill="F2F2F2"/>
            <w:vAlign w:val="center"/>
          </w:tcPr>
          <w:p w14:paraId="4A812D35" w14:textId="77777777" w:rsidR="00282BE4" w:rsidRPr="009F00ED" w:rsidRDefault="00282BE4" w:rsidP="00EA0093">
            <w:pPr>
              <w:spacing w:before="20" w:after="20"/>
              <w:rPr>
                <w:sz w:val="18"/>
                <w:szCs w:val="18"/>
              </w:rPr>
            </w:pPr>
            <w:r w:rsidRPr="009F00ED">
              <w:rPr>
                <w:sz w:val="18"/>
                <w:szCs w:val="18"/>
              </w:rPr>
              <w:t>turyści</w:t>
            </w:r>
          </w:p>
        </w:tc>
        <w:tc>
          <w:tcPr>
            <w:tcW w:w="2267" w:type="dxa"/>
            <w:shd w:val="clear" w:color="auto" w:fill="E8F4D4"/>
            <w:vAlign w:val="center"/>
          </w:tcPr>
          <w:p w14:paraId="58B0219E"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682B423A" wp14:editId="5E988BCE">
                  <wp:extent cx="133350" cy="133350"/>
                  <wp:effectExtent l="0" t="0" r="0" b="0"/>
                  <wp:docPr id="3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7806A2A8"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1D383B6C" wp14:editId="114C730E">
                  <wp:extent cx="133350" cy="133350"/>
                  <wp:effectExtent l="0" t="0" r="0" b="0"/>
                  <wp:docPr id="4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319AF554"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3CE6AB3D" wp14:editId="7844241D">
                  <wp:extent cx="133350" cy="133350"/>
                  <wp:effectExtent l="0" t="0" r="0" b="0"/>
                  <wp:docPr id="1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23A41844" w14:textId="77777777" w:rsidTr="00EA0093">
        <w:trPr>
          <w:jc w:val="center"/>
        </w:trPr>
        <w:tc>
          <w:tcPr>
            <w:tcW w:w="2267" w:type="dxa"/>
            <w:shd w:val="clear" w:color="auto" w:fill="F2F2F2"/>
            <w:vAlign w:val="center"/>
          </w:tcPr>
          <w:p w14:paraId="5AEBAB1D" w14:textId="77777777" w:rsidR="00282BE4" w:rsidRPr="009F00ED" w:rsidRDefault="00282BE4" w:rsidP="00EA0093">
            <w:pPr>
              <w:spacing w:before="20" w:after="20"/>
              <w:rPr>
                <w:sz w:val="18"/>
                <w:szCs w:val="18"/>
              </w:rPr>
            </w:pPr>
            <w:r w:rsidRPr="009F00ED">
              <w:rPr>
                <w:sz w:val="18"/>
                <w:szCs w:val="18"/>
              </w:rPr>
              <w:t>przedsiębiorcy</w:t>
            </w:r>
          </w:p>
        </w:tc>
        <w:tc>
          <w:tcPr>
            <w:tcW w:w="2267" w:type="dxa"/>
            <w:shd w:val="clear" w:color="auto" w:fill="E8F4D4"/>
            <w:vAlign w:val="center"/>
          </w:tcPr>
          <w:p w14:paraId="1E105F50"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692A6E62" wp14:editId="1BD99D90">
                  <wp:extent cx="133350" cy="133350"/>
                  <wp:effectExtent l="0" t="0" r="0" b="0"/>
                  <wp:docPr id="4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7525497D"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067E6FBD" wp14:editId="3B9151A5">
                  <wp:extent cx="133350" cy="133350"/>
                  <wp:effectExtent l="0" t="0" r="0" b="0"/>
                  <wp:docPr id="2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328140EA"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50F5F252" wp14:editId="065E034B">
                  <wp:extent cx="133350" cy="133350"/>
                  <wp:effectExtent l="0" t="0" r="0" b="0"/>
                  <wp:docPr id="2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013C2B1B" w14:textId="77777777" w:rsidTr="00EA0093">
        <w:trPr>
          <w:jc w:val="center"/>
        </w:trPr>
        <w:tc>
          <w:tcPr>
            <w:tcW w:w="2267" w:type="dxa"/>
            <w:shd w:val="clear" w:color="auto" w:fill="F2F2F2"/>
            <w:vAlign w:val="center"/>
          </w:tcPr>
          <w:p w14:paraId="6943B893" w14:textId="77777777" w:rsidR="00282BE4" w:rsidRPr="009F00ED" w:rsidRDefault="00282BE4" w:rsidP="00EA0093">
            <w:pPr>
              <w:spacing w:before="20" w:after="20"/>
              <w:rPr>
                <w:sz w:val="18"/>
                <w:szCs w:val="18"/>
              </w:rPr>
            </w:pPr>
            <w:r w:rsidRPr="009F00ED">
              <w:rPr>
                <w:sz w:val="18"/>
                <w:szCs w:val="18"/>
              </w:rPr>
              <w:t>inwestorzy</w:t>
            </w:r>
          </w:p>
        </w:tc>
        <w:tc>
          <w:tcPr>
            <w:tcW w:w="2267" w:type="dxa"/>
            <w:shd w:val="clear" w:color="auto" w:fill="E8F4D4"/>
            <w:vAlign w:val="center"/>
          </w:tcPr>
          <w:p w14:paraId="660CD15E"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5FB0FD01" wp14:editId="23E70860">
                  <wp:extent cx="133350" cy="133350"/>
                  <wp:effectExtent l="0" t="0" r="0" b="0"/>
                  <wp:docPr id="1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14C8E78E"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71390BC3" wp14:editId="34851D38">
                  <wp:extent cx="133350" cy="133350"/>
                  <wp:effectExtent l="0" t="0" r="0" b="0"/>
                  <wp:docPr id="2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7A67F558"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71BEBE0A" wp14:editId="3D8D7786">
                  <wp:extent cx="133350" cy="133350"/>
                  <wp:effectExtent l="0" t="0" r="0" b="0"/>
                  <wp:docPr id="149588840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495C0138" w14:textId="77777777" w:rsidTr="00EA0093">
        <w:trPr>
          <w:jc w:val="center"/>
        </w:trPr>
        <w:tc>
          <w:tcPr>
            <w:tcW w:w="2267" w:type="dxa"/>
            <w:shd w:val="clear" w:color="auto" w:fill="F2F2F2"/>
            <w:vAlign w:val="center"/>
          </w:tcPr>
          <w:p w14:paraId="7C4E6147" w14:textId="77777777" w:rsidR="00282BE4" w:rsidRPr="009F00ED" w:rsidRDefault="00282BE4" w:rsidP="00EA0093">
            <w:pPr>
              <w:spacing w:before="20" w:after="20"/>
              <w:rPr>
                <w:sz w:val="18"/>
                <w:szCs w:val="18"/>
              </w:rPr>
            </w:pPr>
            <w:r w:rsidRPr="009F00ED">
              <w:rPr>
                <w:sz w:val="18"/>
                <w:szCs w:val="18"/>
              </w:rPr>
              <w:t>rolnicy</w:t>
            </w:r>
          </w:p>
        </w:tc>
        <w:tc>
          <w:tcPr>
            <w:tcW w:w="2267" w:type="dxa"/>
            <w:shd w:val="clear" w:color="auto" w:fill="E8F4D4"/>
            <w:vAlign w:val="center"/>
          </w:tcPr>
          <w:p w14:paraId="65F6E304"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772F2D1D" wp14:editId="67E29EC7">
                  <wp:extent cx="133350" cy="133350"/>
                  <wp:effectExtent l="0" t="0" r="0" b="0"/>
                  <wp:docPr id="2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4B70105B"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7BF23233" wp14:editId="157CBCAD">
                  <wp:extent cx="133350" cy="133350"/>
                  <wp:effectExtent l="0" t="0" r="0" b="0"/>
                  <wp:docPr id="2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25304F39"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6D5EECEC" wp14:editId="6DB3FCCA">
                  <wp:extent cx="133350" cy="133350"/>
                  <wp:effectExtent l="0" t="0" r="0" b="0"/>
                  <wp:docPr id="2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2F06AF7F" w14:textId="77777777" w:rsidTr="00EA0093">
        <w:trPr>
          <w:jc w:val="center"/>
        </w:trPr>
        <w:tc>
          <w:tcPr>
            <w:tcW w:w="2267" w:type="dxa"/>
            <w:shd w:val="clear" w:color="auto" w:fill="F2F2F2"/>
            <w:vAlign w:val="center"/>
          </w:tcPr>
          <w:p w14:paraId="69A78E11" w14:textId="77777777" w:rsidR="00282BE4" w:rsidRPr="009F00ED" w:rsidRDefault="00282BE4" w:rsidP="00EA0093">
            <w:pPr>
              <w:spacing w:before="20" w:after="20"/>
              <w:rPr>
                <w:sz w:val="18"/>
                <w:szCs w:val="18"/>
              </w:rPr>
            </w:pPr>
            <w:r w:rsidRPr="009F00ED">
              <w:rPr>
                <w:sz w:val="18"/>
                <w:szCs w:val="18"/>
              </w:rPr>
              <w:t>organizacje pozarządowe</w:t>
            </w:r>
          </w:p>
        </w:tc>
        <w:tc>
          <w:tcPr>
            <w:tcW w:w="2267" w:type="dxa"/>
            <w:shd w:val="clear" w:color="auto" w:fill="E8F4D4"/>
            <w:vAlign w:val="center"/>
          </w:tcPr>
          <w:p w14:paraId="5C022260"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2CF5B052" wp14:editId="6879F2A8">
                  <wp:extent cx="133350" cy="133350"/>
                  <wp:effectExtent l="0" t="0" r="0" b="0"/>
                  <wp:docPr id="3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58EDB4E9"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295F1211" wp14:editId="3F44D364">
                  <wp:extent cx="133350" cy="133350"/>
                  <wp:effectExtent l="0" t="0" r="0" b="0"/>
                  <wp:docPr id="4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32422809"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4E6E8C87" wp14:editId="0211F1C9">
                  <wp:extent cx="133350" cy="133350"/>
                  <wp:effectExtent l="0" t="0" r="0" b="0"/>
                  <wp:docPr id="4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9F00ED" w14:paraId="4B1D3B6E" w14:textId="77777777" w:rsidTr="00EA0093">
        <w:trPr>
          <w:jc w:val="center"/>
        </w:trPr>
        <w:tc>
          <w:tcPr>
            <w:tcW w:w="2267" w:type="dxa"/>
            <w:shd w:val="clear" w:color="auto" w:fill="F2F2F2"/>
            <w:vAlign w:val="center"/>
          </w:tcPr>
          <w:p w14:paraId="2E8766E4" w14:textId="77777777" w:rsidR="00282BE4" w:rsidRPr="009F00ED" w:rsidRDefault="00282BE4" w:rsidP="00EA0093">
            <w:pPr>
              <w:spacing w:before="20" w:after="20"/>
              <w:rPr>
                <w:sz w:val="18"/>
                <w:szCs w:val="18"/>
              </w:rPr>
            </w:pPr>
            <w:r w:rsidRPr="009F00ED">
              <w:rPr>
                <w:sz w:val="18"/>
                <w:szCs w:val="18"/>
              </w:rPr>
              <w:t>administracja publiczna</w:t>
            </w:r>
          </w:p>
        </w:tc>
        <w:tc>
          <w:tcPr>
            <w:tcW w:w="2267" w:type="dxa"/>
            <w:shd w:val="clear" w:color="auto" w:fill="E8F4D4"/>
            <w:vAlign w:val="center"/>
          </w:tcPr>
          <w:p w14:paraId="1B8304CF"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05755E3A" wp14:editId="02AC7F03">
                  <wp:extent cx="133350" cy="133350"/>
                  <wp:effectExtent l="0" t="0" r="0" b="0"/>
                  <wp:docPr id="4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8EAADB"/>
            <w:vAlign w:val="center"/>
          </w:tcPr>
          <w:p w14:paraId="0C5C33B9"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2E915971" wp14:editId="192119F4">
                  <wp:extent cx="133350" cy="133350"/>
                  <wp:effectExtent l="0" t="0" r="0" b="0"/>
                  <wp:docPr id="84122373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2268" w:type="dxa"/>
            <w:shd w:val="clear" w:color="auto" w:fill="FCDDD0"/>
            <w:vAlign w:val="center"/>
          </w:tcPr>
          <w:p w14:paraId="4838EE5D" w14:textId="77777777" w:rsidR="00282BE4" w:rsidRPr="009F00ED" w:rsidRDefault="00282BE4" w:rsidP="00EA0093">
            <w:pPr>
              <w:spacing w:before="20" w:after="20"/>
              <w:jc w:val="center"/>
              <w:rPr>
                <w:b/>
                <w:color w:val="6E6E6E"/>
                <w:sz w:val="18"/>
                <w:szCs w:val="18"/>
              </w:rPr>
            </w:pPr>
            <w:r w:rsidRPr="009F00ED">
              <w:rPr>
                <w:noProof/>
                <w:lang w:eastAsia="pl-PL"/>
              </w:rPr>
              <w:drawing>
                <wp:inline distT="0" distB="0" distL="0" distR="0" wp14:anchorId="25ED5752" wp14:editId="1D3BA8AD">
                  <wp:extent cx="133350" cy="133350"/>
                  <wp:effectExtent l="0" t="0" r="0" b="0"/>
                  <wp:docPr id="4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bl>
    <w:p w14:paraId="3B7DB60A" w14:textId="77777777" w:rsidR="00282BE4" w:rsidRPr="009F00ED" w:rsidRDefault="00282BE4" w:rsidP="00282BE4">
      <w:pPr>
        <w:spacing w:after="240"/>
        <w:rPr>
          <w:sz w:val="18"/>
          <w:szCs w:val="18"/>
        </w:rPr>
      </w:pPr>
      <w:r w:rsidRPr="009F00ED">
        <w:rPr>
          <w:sz w:val="18"/>
          <w:szCs w:val="18"/>
        </w:rPr>
        <w:t>Źródło: opracowanie własne</w:t>
      </w:r>
    </w:p>
    <w:p w14:paraId="60BD779F" w14:textId="67D02ABF" w:rsidR="00282BE4" w:rsidRPr="009F00ED" w:rsidRDefault="00282BE4" w:rsidP="00CF12B5">
      <w:pPr>
        <w:spacing w:before="240" w:line="288" w:lineRule="auto"/>
        <w:ind w:firstLine="284"/>
        <w:jc w:val="both"/>
      </w:pPr>
      <w:r w:rsidRPr="009F00ED">
        <w:t xml:space="preserve">Dokument </w:t>
      </w:r>
      <w:r w:rsidRPr="009F00ED">
        <w:rPr>
          <w:i/>
        </w:rPr>
        <w:t xml:space="preserve">Strategii Rozwoju </w:t>
      </w:r>
      <w:r w:rsidR="00B66FCE">
        <w:rPr>
          <w:i/>
        </w:rPr>
        <w:t>Gminy</w:t>
      </w:r>
      <w:r w:rsidRPr="009F00ED">
        <w:rPr>
          <w:i/>
        </w:rPr>
        <w:t xml:space="preserve"> </w:t>
      </w:r>
      <w:r w:rsidR="00613534" w:rsidRPr="009F00ED">
        <w:rPr>
          <w:i/>
        </w:rPr>
        <w:t>Międzybórz</w:t>
      </w:r>
      <w:r w:rsidRPr="009F00ED">
        <w:rPr>
          <w:i/>
        </w:rPr>
        <w:t xml:space="preserve"> 202</w:t>
      </w:r>
      <w:r w:rsidR="00613534" w:rsidRPr="009F00ED">
        <w:rPr>
          <w:i/>
        </w:rPr>
        <w:t>5</w:t>
      </w:r>
      <w:r w:rsidRPr="009F00ED">
        <w:rPr>
          <w:i/>
        </w:rPr>
        <w:t>-203</w:t>
      </w:r>
      <w:r w:rsidR="00613534" w:rsidRPr="009F00ED">
        <w:rPr>
          <w:i/>
        </w:rPr>
        <w:t>5</w:t>
      </w:r>
      <w:r w:rsidRPr="009F00ED">
        <w:t xml:space="preserve"> określa cele strategiczne i </w:t>
      </w:r>
      <w:r w:rsidR="00293E32">
        <w:t>kierunki</w:t>
      </w:r>
      <w:r w:rsidR="00293E32" w:rsidRPr="009F00ED">
        <w:t xml:space="preserve"> </w:t>
      </w:r>
      <w:r w:rsidRPr="009F00ED">
        <w:t xml:space="preserve">działania istotne dla rozwoju i poprawy jakości życia na terenie </w:t>
      </w:r>
      <w:r w:rsidR="00B66FCE">
        <w:rPr>
          <w:rFonts w:eastAsia="Tahoma" w:cstheme="minorHAnsi"/>
        </w:rPr>
        <w:t>Gminy</w:t>
      </w:r>
      <w:r w:rsidRPr="009F00ED">
        <w:t>. W strategii wskazane zostały konkretne cele i </w:t>
      </w:r>
      <w:r w:rsidR="00293E32">
        <w:t>kierunki działania</w:t>
      </w:r>
      <w:r w:rsidR="00293E32" w:rsidRPr="009F00ED">
        <w:t xml:space="preserve"> </w:t>
      </w:r>
      <w:r w:rsidRPr="009F00ED">
        <w:t xml:space="preserve">przy jednoczesnym zachowaniu elastyczności w zakresie ich realizacji. </w:t>
      </w:r>
    </w:p>
    <w:p w14:paraId="5FA2EE5E" w14:textId="35FAEDB1" w:rsidR="00282BE4" w:rsidRPr="009F00ED" w:rsidRDefault="00282BE4" w:rsidP="00282BE4">
      <w:pPr>
        <w:rPr>
          <w:b/>
          <w:sz w:val="32"/>
          <w:szCs w:val="32"/>
        </w:rPr>
      </w:pPr>
    </w:p>
    <w:p w14:paraId="6A8AB95E" w14:textId="6FE31F85" w:rsidR="00282BE4" w:rsidRPr="009F00ED" w:rsidRDefault="00F6478D" w:rsidP="00F6478D">
      <w:pPr>
        <w:pStyle w:val="Nagwek2"/>
      </w:pPr>
      <w:bookmarkStart w:id="86" w:name="_Toc94245767"/>
      <w:bookmarkStart w:id="87" w:name="_Toc107741881"/>
      <w:bookmarkStart w:id="88" w:name="_Toc121684326"/>
      <w:bookmarkStart w:id="89" w:name="_Toc199318509"/>
      <w:r>
        <w:t xml:space="preserve">5.2. </w:t>
      </w:r>
      <w:r w:rsidR="00282BE4" w:rsidRPr="009F00ED">
        <w:t xml:space="preserve">Podmioty odpowiedzialne za wdrożenie </w:t>
      </w:r>
      <w:r w:rsidR="00282BE4" w:rsidRPr="009F00ED">
        <w:rPr>
          <w:i/>
        </w:rPr>
        <w:t>Strategii</w:t>
      </w:r>
      <w:bookmarkEnd w:id="86"/>
      <w:bookmarkEnd w:id="87"/>
      <w:bookmarkEnd w:id="88"/>
      <w:bookmarkEnd w:id="89"/>
    </w:p>
    <w:p w14:paraId="66F63638" w14:textId="77777777" w:rsidR="00282BE4" w:rsidRPr="009F00ED" w:rsidRDefault="00282BE4" w:rsidP="00CF12B5">
      <w:pPr>
        <w:tabs>
          <w:tab w:val="left" w:pos="567"/>
        </w:tabs>
        <w:ind w:firstLine="284"/>
        <w:jc w:val="both"/>
      </w:pPr>
      <w:r w:rsidRPr="009F00ED">
        <w:t xml:space="preserve">Wdrażanie celów i kierunków działań </w:t>
      </w:r>
      <w:r w:rsidRPr="009F00ED">
        <w:rPr>
          <w:i/>
        </w:rPr>
        <w:t>Strategii</w:t>
      </w:r>
      <w:r w:rsidRPr="009F00ED">
        <w:t xml:space="preserve"> polegać będzie przede wszystkim na koordynacji współpracy pomiędzy zaangażowanymi w ten proces podmiotami, tj.: </w:t>
      </w:r>
    </w:p>
    <w:p w14:paraId="0E8AF1D7" w14:textId="3804CBB6" w:rsidR="00282BE4" w:rsidRPr="009F00ED" w:rsidRDefault="00282BE4" w:rsidP="00CF12B5">
      <w:pPr>
        <w:tabs>
          <w:tab w:val="left" w:pos="567"/>
        </w:tabs>
        <w:spacing w:after="0"/>
        <w:ind w:firstLine="284"/>
        <w:jc w:val="both"/>
        <w:rPr>
          <w:u w:val="single"/>
        </w:rPr>
      </w:pPr>
      <w:r w:rsidRPr="009F00ED">
        <w:rPr>
          <w:u w:val="single"/>
        </w:rPr>
        <w:t xml:space="preserve">Radą </w:t>
      </w:r>
      <w:r w:rsidR="00B66FCE">
        <w:rPr>
          <w:u w:val="single"/>
        </w:rPr>
        <w:t>Gminy</w:t>
      </w:r>
      <w:r w:rsidRPr="009F00ED">
        <w:rPr>
          <w:u w:val="single"/>
        </w:rPr>
        <w:t xml:space="preserve">, która odpowiada za: </w:t>
      </w:r>
    </w:p>
    <w:p w14:paraId="036C8360" w14:textId="77777777" w:rsidR="00282BE4" w:rsidRPr="009F00ED" w:rsidRDefault="00282BE4" w:rsidP="001325F3">
      <w:pPr>
        <w:numPr>
          <w:ilvl w:val="0"/>
          <w:numId w:val="80"/>
        </w:numPr>
        <w:tabs>
          <w:tab w:val="left" w:pos="567"/>
        </w:tabs>
        <w:spacing w:after="0" w:line="276" w:lineRule="auto"/>
        <w:ind w:left="284" w:firstLine="0"/>
        <w:jc w:val="both"/>
      </w:pPr>
      <w:r w:rsidRPr="009F00ED">
        <w:t xml:space="preserve">zatwierdzenie </w:t>
      </w:r>
      <w:r w:rsidRPr="009F00ED">
        <w:rPr>
          <w:i/>
        </w:rPr>
        <w:t>Strategii</w:t>
      </w:r>
      <w:r w:rsidRPr="009F00ED">
        <w:t>,</w:t>
      </w:r>
    </w:p>
    <w:p w14:paraId="74F8AB2D" w14:textId="77777777" w:rsidR="00282BE4" w:rsidRPr="009F00ED" w:rsidRDefault="00282BE4" w:rsidP="001325F3">
      <w:pPr>
        <w:numPr>
          <w:ilvl w:val="0"/>
          <w:numId w:val="80"/>
        </w:numPr>
        <w:tabs>
          <w:tab w:val="left" w:pos="567"/>
        </w:tabs>
        <w:spacing w:after="0" w:line="276" w:lineRule="auto"/>
        <w:ind w:left="284" w:firstLine="0"/>
        <w:jc w:val="both"/>
      </w:pPr>
      <w:r w:rsidRPr="009F00ED">
        <w:t xml:space="preserve">zatwierdzenie zmian </w:t>
      </w:r>
      <w:r w:rsidRPr="009F00ED">
        <w:rPr>
          <w:i/>
        </w:rPr>
        <w:t>Strategii</w:t>
      </w:r>
      <w:r w:rsidRPr="009F00ED">
        <w:t>,</w:t>
      </w:r>
    </w:p>
    <w:p w14:paraId="02CBCB1F" w14:textId="77777777" w:rsidR="00282BE4" w:rsidRPr="009F00ED" w:rsidRDefault="00282BE4" w:rsidP="001325F3">
      <w:pPr>
        <w:numPr>
          <w:ilvl w:val="0"/>
          <w:numId w:val="80"/>
        </w:numPr>
        <w:tabs>
          <w:tab w:val="left" w:pos="567"/>
        </w:tabs>
        <w:spacing w:after="0" w:line="276" w:lineRule="auto"/>
        <w:ind w:left="284" w:firstLine="0"/>
        <w:jc w:val="both"/>
      </w:pPr>
      <w:r w:rsidRPr="009F00ED">
        <w:t xml:space="preserve">zatwierdzenie raportów z realizacji </w:t>
      </w:r>
      <w:r w:rsidRPr="009F00ED">
        <w:rPr>
          <w:i/>
        </w:rPr>
        <w:t>Strategii</w:t>
      </w:r>
      <w:r w:rsidRPr="009F00ED">
        <w:t>,</w:t>
      </w:r>
    </w:p>
    <w:p w14:paraId="5F3C1BC8" w14:textId="668E5F5B" w:rsidR="00282BE4" w:rsidRPr="009F00ED" w:rsidRDefault="00282BE4" w:rsidP="001325F3">
      <w:pPr>
        <w:numPr>
          <w:ilvl w:val="0"/>
          <w:numId w:val="80"/>
        </w:numPr>
        <w:tabs>
          <w:tab w:val="left" w:pos="567"/>
        </w:tabs>
        <w:spacing w:after="120" w:line="276" w:lineRule="auto"/>
        <w:ind w:left="284" w:firstLine="0"/>
        <w:jc w:val="both"/>
      </w:pPr>
      <w:r w:rsidRPr="009F00ED">
        <w:t xml:space="preserve">nadzór nad postępami i efektami wdrażania poprzez zatwierdzanie rocznego raportu o stanie </w:t>
      </w:r>
      <w:r w:rsidR="00B66FCE">
        <w:rPr>
          <w:rFonts w:eastAsia="Tahoma" w:cstheme="minorHAnsi"/>
        </w:rPr>
        <w:t>Gminy</w:t>
      </w:r>
      <w:r w:rsidRPr="009F00ED">
        <w:t>, który zgodnie z ustawą o samorządzie gminnym obejmuje podsumowanie działalności w</w:t>
      </w:r>
      <w:r w:rsidR="0077569F">
        <w:t> </w:t>
      </w:r>
      <w:r w:rsidRPr="009F00ED">
        <w:t xml:space="preserve">zakresie realizacji </w:t>
      </w:r>
      <w:r w:rsidRPr="009F00ED">
        <w:rPr>
          <w:i/>
        </w:rPr>
        <w:t>Strategii</w:t>
      </w:r>
      <w:r w:rsidRPr="009F00ED">
        <w:t>.</w:t>
      </w:r>
    </w:p>
    <w:p w14:paraId="2002B85A" w14:textId="69FE943A" w:rsidR="00282BE4" w:rsidRPr="009F00ED" w:rsidRDefault="00613534" w:rsidP="00CF12B5">
      <w:pPr>
        <w:tabs>
          <w:tab w:val="left" w:pos="567"/>
        </w:tabs>
        <w:spacing w:after="0"/>
        <w:ind w:firstLine="284"/>
        <w:jc w:val="both"/>
        <w:rPr>
          <w:u w:val="single"/>
        </w:rPr>
      </w:pPr>
      <w:r w:rsidRPr="009F00ED">
        <w:rPr>
          <w:u w:val="single"/>
        </w:rPr>
        <w:t>Bur</w:t>
      </w:r>
      <w:r w:rsidR="0077569F">
        <w:rPr>
          <w:u w:val="single"/>
        </w:rPr>
        <w:t>m</w:t>
      </w:r>
      <w:r w:rsidRPr="009F00ED">
        <w:rPr>
          <w:u w:val="single"/>
        </w:rPr>
        <w:t>istrz</w:t>
      </w:r>
      <w:r w:rsidR="00282BE4" w:rsidRPr="009F00ED">
        <w:rPr>
          <w:u w:val="single"/>
        </w:rPr>
        <w:t xml:space="preserve"> </w:t>
      </w:r>
      <w:r w:rsidR="00B66FCE">
        <w:rPr>
          <w:u w:val="single"/>
        </w:rPr>
        <w:t>Gminy</w:t>
      </w:r>
      <w:r w:rsidR="00282BE4" w:rsidRPr="009F00ED">
        <w:rPr>
          <w:u w:val="single"/>
        </w:rPr>
        <w:t>, który odpowiada za:</w:t>
      </w:r>
    </w:p>
    <w:p w14:paraId="2367265F" w14:textId="77777777" w:rsidR="00282BE4" w:rsidRPr="009F00ED" w:rsidRDefault="00282BE4" w:rsidP="001325F3">
      <w:pPr>
        <w:numPr>
          <w:ilvl w:val="0"/>
          <w:numId w:val="23"/>
        </w:numPr>
        <w:tabs>
          <w:tab w:val="left" w:pos="567"/>
        </w:tabs>
        <w:spacing w:after="0" w:line="276" w:lineRule="auto"/>
        <w:ind w:left="284" w:firstLine="0"/>
        <w:jc w:val="both"/>
        <w:rPr>
          <w:rFonts w:eastAsia="Calibri" w:cs="Calibri"/>
        </w:rPr>
      </w:pPr>
      <w:r w:rsidRPr="009F00ED">
        <w:t xml:space="preserve">nadzór nad realizacją celów i kierunków działań przyjętych w </w:t>
      </w:r>
      <w:r w:rsidRPr="009F00ED">
        <w:rPr>
          <w:i/>
        </w:rPr>
        <w:t>Strategii</w:t>
      </w:r>
      <w:r w:rsidRPr="009F00ED">
        <w:t xml:space="preserve">, </w:t>
      </w:r>
    </w:p>
    <w:p w14:paraId="4737BD8A" w14:textId="66896131" w:rsidR="00282BE4" w:rsidRPr="009F00ED" w:rsidRDefault="00282BE4" w:rsidP="001325F3">
      <w:pPr>
        <w:numPr>
          <w:ilvl w:val="0"/>
          <w:numId w:val="23"/>
        </w:numPr>
        <w:tabs>
          <w:tab w:val="left" w:pos="567"/>
        </w:tabs>
        <w:spacing w:after="0" w:line="276" w:lineRule="auto"/>
        <w:ind w:left="284" w:firstLine="0"/>
        <w:jc w:val="both"/>
        <w:rPr>
          <w:rFonts w:eastAsia="Calibri" w:cs="Calibri"/>
        </w:rPr>
      </w:pPr>
      <w:r w:rsidRPr="009F00ED">
        <w:t>zapewnienie środków finansowych na realizację celów i kierunków działań przyjętych w </w:t>
      </w:r>
      <w:r w:rsidRPr="009F00ED">
        <w:rPr>
          <w:i/>
        </w:rPr>
        <w:t>Strategii</w:t>
      </w:r>
      <w:r w:rsidRPr="009F00ED">
        <w:t xml:space="preserve"> poprzez uwzględnienie ich w budżecie </w:t>
      </w:r>
      <w:r w:rsidR="00B66FCE">
        <w:rPr>
          <w:rFonts w:eastAsia="Tahoma" w:cstheme="minorHAnsi"/>
        </w:rPr>
        <w:t>Gminy</w:t>
      </w:r>
      <w:r w:rsidRPr="009F00ED">
        <w:t xml:space="preserve">, jak również poprzez pozyskiwanie zewnętrznych źródeł finansowania, </w:t>
      </w:r>
    </w:p>
    <w:p w14:paraId="406F255C" w14:textId="77777777" w:rsidR="00282BE4" w:rsidRPr="009F00ED" w:rsidRDefault="00282BE4" w:rsidP="001325F3">
      <w:pPr>
        <w:numPr>
          <w:ilvl w:val="0"/>
          <w:numId w:val="23"/>
        </w:numPr>
        <w:tabs>
          <w:tab w:val="left" w:pos="567"/>
        </w:tabs>
        <w:spacing w:after="0" w:line="276" w:lineRule="auto"/>
        <w:ind w:left="284" w:firstLine="0"/>
        <w:jc w:val="both"/>
        <w:rPr>
          <w:rFonts w:eastAsia="Calibri" w:cs="Calibri"/>
        </w:rPr>
      </w:pPr>
      <w:r w:rsidRPr="009F00ED">
        <w:t xml:space="preserve">monitoring, ocenę realizacji oraz opracowanie zmian </w:t>
      </w:r>
      <w:r w:rsidRPr="009F00ED">
        <w:rPr>
          <w:i/>
        </w:rPr>
        <w:t>Strategii</w:t>
      </w:r>
      <w:r w:rsidRPr="009F00ED">
        <w:t xml:space="preserve">, </w:t>
      </w:r>
    </w:p>
    <w:p w14:paraId="02F9062E" w14:textId="77777777" w:rsidR="00282BE4" w:rsidRPr="009F00ED" w:rsidRDefault="00282BE4" w:rsidP="001325F3">
      <w:pPr>
        <w:numPr>
          <w:ilvl w:val="0"/>
          <w:numId w:val="23"/>
        </w:numPr>
        <w:tabs>
          <w:tab w:val="left" w:pos="567"/>
        </w:tabs>
        <w:spacing w:after="0" w:line="276" w:lineRule="auto"/>
        <w:ind w:left="284" w:firstLine="0"/>
        <w:jc w:val="both"/>
        <w:rPr>
          <w:rFonts w:eastAsia="Calibri" w:cs="Calibri"/>
        </w:rPr>
      </w:pPr>
      <w:r w:rsidRPr="009F00ED">
        <w:t xml:space="preserve">opracowywanie raportów z realizacji </w:t>
      </w:r>
      <w:r w:rsidRPr="009F00ED">
        <w:rPr>
          <w:i/>
        </w:rPr>
        <w:t>Strategii</w:t>
      </w:r>
      <w:r w:rsidRPr="009F00ED">
        <w:t>,</w:t>
      </w:r>
    </w:p>
    <w:p w14:paraId="266EB854" w14:textId="77777777" w:rsidR="00282BE4" w:rsidRPr="009F00ED" w:rsidRDefault="00282BE4" w:rsidP="001325F3">
      <w:pPr>
        <w:numPr>
          <w:ilvl w:val="0"/>
          <w:numId w:val="23"/>
        </w:numPr>
        <w:tabs>
          <w:tab w:val="left" w:pos="567"/>
        </w:tabs>
        <w:spacing w:after="120" w:line="276" w:lineRule="auto"/>
        <w:ind w:left="284" w:firstLine="0"/>
        <w:jc w:val="both"/>
        <w:rPr>
          <w:rFonts w:eastAsia="Calibri" w:cs="Calibri"/>
        </w:rPr>
      </w:pPr>
      <w:r w:rsidRPr="009F00ED">
        <w:t xml:space="preserve">inicjowanie procedury zmiany </w:t>
      </w:r>
      <w:r w:rsidRPr="009F00ED">
        <w:rPr>
          <w:i/>
        </w:rPr>
        <w:t>Strategii</w:t>
      </w:r>
      <w:r w:rsidRPr="009F00ED">
        <w:t xml:space="preserve">. </w:t>
      </w:r>
    </w:p>
    <w:p w14:paraId="00A2290B" w14:textId="77777777" w:rsidR="00282BE4" w:rsidRPr="009F00ED" w:rsidRDefault="00282BE4" w:rsidP="00CF12B5">
      <w:pPr>
        <w:keepNext/>
        <w:tabs>
          <w:tab w:val="left" w:pos="567"/>
        </w:tabs>
        <w:spacing w:after="0"/>
        <w:ind w:firstLine="284"/>
        <w:jc w:val="both"/>
        <w:rPr>
          <w:u w:val="single"/>
        </w:rPr>
      </w:pPr>
      <w:r w:rsidRPr="009F00ED">
        <w:rPr>
          <w:u w:val="single"/>
        </w:rPr>
        <w:t xml:space="preserve">Interesariuszami wdrażania </w:t>
      </w:r>
      <w:r w:rsidRPr="00EF1A57">
        <w:rPr>
          <w:i/>
          <w:u w:val="single"/>
        </w:rPr>
        <w:t>Strategii</w:t>
      </w:r>
      <w:r w:rsidRPr="0077569F">
        <w:rPr>
          <w:u w:val="single"/>
        </w:rPr>
        <w:t>,</w:t>
      </w:r>
      <w:r w:rsidRPr="009F00ED">
        <w:rPr>
          <w:u w:val="single"/>
        </w:rPr>
        <w:t xml:space="preserve"> którzy odpowiadają za:</w:t>
      </w:r>
    </w:p>
    <w:p w14:paraId="680D29CA" w14:textId="77777777" w:rsidR="00282BE4" w:rsidRPr="009F00ED" w:rsidRDefault="00282BE4" w:rsidP="001325F3">
      <w:pPr>
        <w:numPr>
          <w:ilvl w:val="0"/>
          <w:numId w:val="25"/>
        </w:numPr>
        <w:tabs>
          <w:tab w:val="left" w:pos="567"/>
        </w:tabs>
        <w:spacing w:after="0" w:line="276" w:lineRule="auto"/>
        <w:ind w:left="284" w:firstLine="0"/>
        <w:jc w:val="both"/>
      </w:pPr>
      <w:r w:rsidRPr="009F00ED">
        <w:t xml:space="preserve">realizację zadań wynikających ze </w:t>
      </w:r>
      <w:r w:rsidRPr="009F00ED">
        <w:rPr>
          <w:i/>
        </w:rPr>
        <w:t>Strategii</w:t>
      </w:r>
      <w:r w:rsidRPr="009F00ED">
        <w:t>,</w:t>
      </w:r>
    </w:p>
    <w:p w14:paraId="5C091D53" w14:textId="77777777" w:rsidR="00282BE4" w:rsidRPr="009F00ED" w:rsidRDefault="00282BE4" w:rsidP="001325F3">
      <w:pPr>
        <w:numPr>
          <w:ilvl w:val="0"/>
          <w:numId w:val="25"/>
        </w:numPr>
        <w:tabs>
          <w:tab w:val="left" w:pos="567"/>
        </w:tabs>
        <w:spacing w:after="0" w:line="276" w:lineRule="auto"/>
        <w:ind w:left="284" w:firstLine="0"/>
        <w:jc w:val="both"/>
      </w:pPr>
      <w:r w:rsidRPr="009F00ED">
        <w:t xml:space="preserve">wnioskowanie o zmiany w </w:t>
      </w:r>
      <w:r w:rsidRPr="009F00ED">
        <w:rPr>
          <w:i/>
        </w:rPr>
        <w:t>Strategii,</w:t>
      </w:r>
    </w:p>
    <w:p w14:paraId="64B6D084" w14:textId="77777777" w:rsidR="00282BE4" w:rsidRPr="009F00ED" w:rsidRDefault="00282BE4" w:rsidP="001325F3">
      <w:pPr>
        <w:numPr>
          <w:ilvl w:val="0"/>
          <w:numId w:val="25"/>
        </w:numPr>
        <w:tabs>
          <w:tab w:val="left" w:pos="567"/>
        </w:tabs>
        <w:spacing w:after="120" w:line="276" w:lineRule="auto"/>
        <w:ind w:left="284" w:firstLine="0"/>
        <w:jc w:val="both"/>
      </w:pPr>
      <w:r w:rsidRPr="009F00ED">
        <w:lastRenderedPageBreak/>
        <w:t xml:space="preserve">dostarczanie danych do monitorowania oraz oceny wdrażania </w:t>
      </w:r>
      <w:r w:rsidRPr="009F00ED">
        <w:rPr>
          <w:i/>
        </w:rPr>
        <w:t>Strategii</w:t>
      </w:r>
      <w:r w:rsidRPr="009F00ED">
        <w:t>.</w:t>
      </w:r>
    </w:p>
    <w:p w14:paraId="546A5036" w14:textId="77777777" w:rsidR="00282BE4" w:rsidRPr="009F00ED" w:rsidRDefault="00282BE4" w:rsidP="00CF12B5">
      <w:pPr>
        <w:tabs>
          <w:tab w:val="left" w:pos="567"/>
        </w:tabs>
        <w:spacing w:after="0"/>
        <w:ind w:firstLine="284"/>
        <w:jc w:val="both"/>
        <w:rPr>
          <w:b/>
        </w:rPr>
      </w:pPr>
      <w:r w:rsidRPr="009F00ED">
        <w:rPr>
          <w:highlight w:val="white"/>
        </w:rPr>
        <w:t xml:space="preserve">Proces monitorowania </w:t>
      </w:r>
      <w:r w:rsidRPr="009F00ED">
        <w:rPr>
          <w:i/>
          <w:highlight w:val="white"/>
        </w:rPr>
        <w:t xml:space="preserve">Strategii </w:t>
      </w:r>
      <w:r w:rsidRPr="009F00ED">
        <w:rPr>
          <w:highlight w:val="white"/>
        </w:rPr>
        <w:t xml:space="preserve">prowadzony będzie poprzez następujące działania: </w:t>
      </w:r>
    </w:p>
    <w:p w14:paraId="0D9415EA" w14:textId="77777777" w:rsidR="00282BE4" w:rsidRPr="009F00ED" w:rsidRDefault="00282BE4" w:rsidP="001325F3">
      <w:pPr>
        <w:numPr>
          <w:ilvl w:val="0"/>
          <w:numId w:val="24"/>
        </w:numPr>
        <w:tabs>
          <w:tab w:val="left" w:pos="567"/>
        </w:tabs>
        <w:spacing w:after="0" w:line="276" w:lineRule="auto"/>
        <w:ind w:left="284" w:firstLine="0"/>
        <w:jc w:val="both"/>
        <w:rPr>
          <w:rFonts w:eastAsia="Calibri" w:cs="Calibri"/>
          <w:highlight w:val="white"/>
        </w:rPr>
      </w:pPr>
      <w:r w:rsidRPr="009F00ED">
        <w:rPr>
          <w:highlight w:val="white"/>
        </w:rPr>
        <w:t xml:space="preserve">zbieranie i analizę danych ilościowych i jakościowych wybranych wskaźników, w szczególności opisanych w rozdziale </w:t>
      </w:r>
      <w:r w:rsidRPr="009F00ED">
        <w:rPr>
          <w:i/>
          <w:highlight w:val="white"/>
        </w:rPr>
        <w:t>Oczekiwane rezultaty planowanych działań oraz wskaźniki ich osiągnięcia,</w:t>
      </w:r>
    </w:p>
    <w:p w14:paraId="051973E0" w14:textId="3F6272C3" w:rsidR="00282BE4" w:rsidRPr="009F00ED" w:rsidRDefault="00282BE4" w:rsidP="001325F3">
      <w:pPr>
        <w:numPr>
          <w:ilvl w:val="0"/>
          <w:numId w:val="24"/>
        </w:numPr>
        <w:tabs>
          <w:tab w:val="left" w:pos="567"/>
        </w:tabs>
        <w:spacing w:after="200" w:line="276" w:lineRule="auto"/>
        <w:ind w:left="284" w:firstLine="0"/>
        <w:jc w:val="both"/>
        <w:rPr>
          <w:rFonts w:eastAsia="Calibri" w:cs="Calibri"/>
          <w:highlight w:val="white"/>
        </w:rPr>
      </w:pPr>
      <w:r w:rsidRPr="009F00ED">
        <w:rPr>
          <w:highlight w:val="white"/>
        </w:rPr>
        <w:t xml:space="preserve">przygotowanie i przedkładanie raportów z przebiegu realizacji </w:t>
      </w:r>
      <w:r w:rsidRPr="009F00ED">
        <w:rPr>
          <w:i/>
          <w:highlight w:val="white"/>
        </w:rPr>
        <w:t xml:space="preserve">Strategii </w:t>
      </w:r>
      <w:r w:rsidRPr="009F00ED">
        <w:rPr>
          <w:highlight w:val="white"/>
        </w:rPr>
        <w:t xml:space="preserve">w ramach raportu o stanie </w:t>
      </w:r>
      <w:r w:rsidR="00B66FCE">
        <w:rPr>
          <w:highlight w:val="white"/>
        </w:rPr>
        <w:t>Gminy</w:t>
      </w:r>
      <w:r w:rsidRPr="009F00ED">
        <w:rPr>
          <w:highlight w:val="white"/>
        </w:rPr>
        <w:t xml:space="preserve">, </w:t>
      </w:r>
      <w:r w:rsidRPr="009F00ED">
        <w:t>zgodnie z art. 28a ustawy o samorządzie gminnym</w:t>
      </w:r>
      <w:r w:rsidRPr="009F00ED">
        <w:rPr>
          <w:b/>
        </w:rPr>
        <w:t>.</w:t>
      </w:r>
    </w:p>
    <w:p w14:paraId="3C7EFEE4" w14:textId="373573F2" w:rsidR="00282BE4" w:rsidRPr="009F00ED" w:rsidRDefault="00282BE4" w:rsidP="00CF12B5">
      <w:pPr>
        <w:tabs>
          <w:tab w:val="left" w:pos="567"/>
        </w:tabs>
        <w:ind w:firstLine="284"/>
        <w:jc w:val="both"/>
        <w:rPr>
          <w:highlight w:val="white"/>
        </w:rPr>
      </w:pPr>
      <w:r w:rsidRPr="009F00ED">
        <w:rPr>
          <w:highlight w:val="white"/>
        </w:rPr>
        <w:t xml:space="preserve">Monitorowanie umożliwi bieżącą ocenę realizacji zaplanowanych celów </w:t>
      </w:r>
      <w:r w:rsidR="0077569F">
        <w:rPr>
          <w:highlight w:val="white"/>
        </w:rPr>
        <w:t xml:space="preserve">i </w:t>
      </w:r>
      <w:r w:rsidRPr="009F00ED">
        <w:rPr>
          <w:highlight w:val="white"/>
        </w:rPr>
        <w:t xml:space="preserve">kierunków działań Strategii i dostarczy danych do działań ewaluacyjnych. </w:t>
      </w:r>
    </w:p>
    <w:p w14:paraId="6F05323D" w14:textId="3ED97423" w:rsidR="00282BE4" w:rsidRPr="009F00ED" w:rsidRDefault="00282BE4" w:rsidP="00CF12B5">
      <w:pPr>
        <w:tabs>
          <w:tab w:val="left" w:pos="567"/>
        </w:tabs>
        <w:spacing w:before="120" w:after="240" w:line="288" w:lineRule="auto"/>
        <w:ind w:firstLine="284"/>
        <w:jc w:val="both"/>
      </w:pPr>
      <w:r w:rsidRPr="009F00ED">
        <w:t xml:space="preserve">Organem nadzorującym wdrażanie </w:t>
      </w:r>
      <w:r w:rsidRPr="009F00ED">
        <w:rPr>
          <w:i/>
        </w:rPr>
        <w:t>Strategii</w:t>
      </w:r>
      <w:r w:rsidRPr="009F00ED">
        <w:t xml:space="preserve"> jest </w:t>
      </w:r>
      <w:r w:rsidR="00613534" w:rsidRPr="009F00ED">
        <w:t>Burmistrz</w:t>
      </w:r>
      <w:r w:rsidRPr="009F00ED">
        <w:t xml:space="preserve"> </w:t>
      </w:r>
      <w:r w:rsidR="00B66FCE">
        <w:t>Gminy</w:t>
      </w:r>
      <w:r w:rsidRPr="009F00ED">
        <w:t xml:space="preserve"> </w:t>
      </w:r>
      <w:r w:rsidR="00613534" w:rsidRPr="009F00ED">
        <w:t>Międzybórz</w:t>
      </w:r>
      <w:r w:rsidRPr="009F00ED">
        <w:t>.</w:t>
      </w:r>
    </w:p>
    <w:p w14:paraId="46F9A48B" w14:textId="2E5C415B" w:rsidR="003674DF" w:rsidRDefault="003674DF" w:rsidP="00375B05">
      <w:pPr>
        <w:pStyle w:val="Legenda"/>
      </w:pPr>
      <w:bookmarkStart w:id="90" w:name="_Toc197039243"/>
      <w:r>
        <w:t xml:space="preserve">Tabela </w:t>
      </w:r>
      <w:r w:rsidR="00000000">
        <w:fldChar w:fldCharType="begin"/>
      </w:r>
      <w:r w:rsidR="00000000">
        <w:instrText xml:space="preserve"> SEQ Tabela \* ARABIC </w:instrText>
      </w:r>
      <w:r w:rsidR="00000000">
        <w:fldChar w:fldCharType="separate"/>
      </w:r>
      <w:r w:rsidR="001B5B47">
        <w:rPr>
          <w:noProof/>
        </w:rPr>
        <w:t>6</w:t>
      </w:r>
      <w:r w:rsidR="00000000">
        <w:rPr>
          <w:noProof/>
        </w:rPr>
        <w:fldChar w:fldCharType="end"/>
      </w:r>
      <w:r>
        <w:t xml:space="preserve"> Jednostki odpowiedzialne za wdrożenie Strategii</w:t>
      </w:r>
      <w:bookmarkEnd w:id="90"/>
    </w:p>
    <w:tbl>
      <w:tblPr>
        <w:tblW w:w="906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1555"/>
        <w:gridCol w:w="3407"/>
        <w:gridCol w:w="2126"/>
        <w:gridCol w:w="1972"/>
      </w:tblGrid>
      <w:tr w:rsidR="00282BE4" w:rsidRPr="00805846" w14:paraId="283A4765" w14:textId="77777777" w:rsidTr="00EA0093">
        <w:tc>
          <w:tcPr>
            <w:tcW w:w="1555" w:type="dxa"/>
            <w:shd w:val="clear" w:color="auto" w:fill="08204C"/>
            <w:vAlign w:val="center"/>
          </w:tcPr>
          <w:p w14:paraId="7F6026D6" w14:textId="77777777" w:rsidR="00282BE4" w:rsidRPr="00805846" w:rsidRDefault="00282BE4" w:rsidP="00EA0093">
            <w:pPr>
              <w:spacing w:before="40" w:after="40"/>
              <w:rPr>
                <w:b/>
                <w:color w:val="FFFFFF"/>
                <w:sz w:val="20"/>
                <w:szCs w:val="20"/>
              </w:rPr>
            </w:pPr>
            <w:r w:rsidRPr="00805846">
              <w:rPr>
                <w:b/>
                <w:color w:val="FFFFFF"/>
                <w:sz w:val="20"/>
                <w:szCs w:val="20"/>
              </w:rPr>
              <w:t>Nazwa</w:t>
            </w:r>
          </w:p>
        </w:tc>
        <w:tc>
          <w:tcPr>
            <w:tcW w:w="3407" w:type="dxa"/>
            <w:shd w:val="clear" w:color="auto" w:fill="08204C"/>
            <w:vAlign w:val="center"/>
          </w:tcPr>
          <w:p w14:paraId="26BECF03" w14:textId="77777777" w:rsidR="00282BE4" w:rsidRPr="00805846" w:rsidRDefault="00282BE4" w:rsidP="00EA0093">
            <w:pPr>
              <w:spacing w:before="40" w:after="40"/>
              <w:jc w:val="center"/>
              <w:rPr>
                <w:b/>
                <w:color w:val="FFFFFF"/>
                <w:sz w:val="20"/>
                <w:szCs w:val="20"/>
              </w:rPr>
            </w:pPr>
            <w:r w:rsidRPr="00805846">
              <w:rPr>
                <w:b/>
                <w:color w:val="FFFFFF"/>
                <w:sz w:val="20"/>
                <w:szCs w:val="20"/>
              </w:rPr>
              <w:t xml:space="preserve">Jednostka odpowiedzialna </w:t>
            </w:r>
          </w:p>
        </w:tc>
        <w:tc>
          <w:tcPr>
            <w:tcW w:w="2126" w:type="dxa"/>
            <w:shd w:val="clear" w:color="auto" w:fill="08204C"/>
            <w:vAlign w:val="center"/>
          </w:tcPr>
          <w:p w14:paraId="011875E5" w14:textId="77777777" w:rsidR="00282BE4" w:rsidRPr="00805846" w:rsidRDefault="00282BE4" w:rsidP="00EA0093">
            <w:pPr>
              <w:spacing w:before="40" w:after="40"/>
              <w:jc w:val="center"/>
              <w:rPr>
                <w:b/>
                <w:color w:val="FFFFFF"/>
                <w:sz w:val="20"/>
                <w:szCs w:val="20"/>
              </w:rPr>
            </w:pPr>
            <w:r w:rsidRPr="00805846">
              <w:rPr>
                <w:b/>
                <w:color w:val="FFFFFF"/>
                <w:sz w:val="20"/>
                <w:szCs w:val="20"/>
              </w:rPr>
              <w:t>Produkt</w:t>
            </w:r>
          </w:p>
        </w:tc>
        <w:tc>
          <w:tcPr>
            <w:tcW w:w="1972" w:type="dxa"/>
            <w:shd w:val="clear" w:color="auto" w:fill="08204C"/>
            <w:vAlign w:val="center"/>
          </w:tcPr>
          <w:p w14:paraId="226F7077" w14:textId="77777777" w:rsidR="00282BE4" w:rsidRPr="00805846" w:rsidRDefault="00282BE4" w:rsidP="00EA0093">
            <w:pPr>
              <w:spacing w:before="40" w:after="40"/>
              <w:jc w:val="center"/>
              <w:rPr>
                <w:b/>
                <w:color w:val="FFFFFF"/>
                <w:sz w:val="20"/>
                <w:szCs w:val="20"/>
              </w:rPr>
            </w:pPr>
            <w:r w:rsidRPr="00805846">
              <w:rPr>
                <w:b/>
                <w:color w:val="FFFFFF"/>
                <w:sz w:val="20"/>
                <w:szCs w:val="20"/>
              </w:rPr>
              <w:t>Termin</w:t>
            </w:r>
          </w:p>
        </w:tc>
      </w:tr>
      <w:tr w:rsidR="00282BE4" w:rsidRPr="00805846" w14:paraId="7BCCF264" w14:textId="77777777" w:rsidTr="00805846">
        <w:trPr>
          <w:trHeight w:val="20"/>
        </w:trPr>
        <w:tc>
          <w:tcPr>
            <w:tcW w:w="1555" w:type="dxa"/>
            <w:shd w:val="clear" w:color="auto" w:fill="EFEFEF"/>
          </w:tcPr>
          <w:p w14:paraId="5ED1BB94" w14:textId="77777777" w:rsidR="00282BE4" w:rsidRPr="00805846" w:rsidRDefault="00282BE4" w:rsidP="00805846">
            <w:pPr>
              <w:spacing w:before="40" w:after="40"/>
              <w:rPr>
                <w:b/>
                <w:sz w:val="20"/>
                <w:szCs w:val="20"/>
              </w:rPr>
            </w:pPr>
            <w:r w:rsidRPr="00805846">
              <w:rPr>
                <w:b/>
                <w:sz w:val="20"/>
                <w:szCs w:val="20"/>
              </w:rPr>
              <w:t>Nadzór</w:t>
            </w:r>
          </w:p>
        </w:tc>
        <w:tc>
          <w:tcPr>
            <w:tcW w:w="3407" w:type="dxa"/>
            <w:shd w:val="clear" w:color="auto" w:fill="EFEFEF"/>
            <w:vAlign w:val="center"/>
          </w:tcPr>
          <w:p w14:paraId="2F1602B5" w14:textId="37493FA0" w:rsidR="00282BE4" w:rsidRPr="00805846" w:rsidRDefault="00613534" w:rsidP="00805846">
            <w:pPr>
              <w:spacing w:after="40"/>
              <w:jc w:val="center"/>
              <w:rPr>
                <w:sz w:val="20"/>
                <w:szCs w:val="20"/>
              </w:rPr>
            </w:pPr>
            <w:r w:rsidRPr="00805846">
              <w:rPr>
                <w:sz w:val="20"/>
                <w:szCs w:val="20"/>
              </w:rPr>
              <w:t xml:space="preserve">Burmistrz </w:t>
            </w:r>
            <w:r w:rsidR="00B66FCE" w:rsidRPr="00805846">
              <w:rPr>
                <w:sz w:val="20"/>
                <w:szCs w:val="20"/>
              </w:rPr>
              <w:t>Gminy</w:t>
            </w:r>
            <w:r w:rsidRPr="00805846">
              <w:rPr>
                <w:sz w:val="20"/>
                <w:szCs w:val="20"/>
              </w:rPr>
              <w:t xml:space="preserve"> Międzybórz</w:t>
            </w:r>
          </w:p>
        </w:tc>
        <w:tc>
          <w:tcPr>
            <w:tcW w:w="2126" w:type="dxa"/>
            <w:shd w:val="clear" w:color="auto" w:fill="EFEFEF"/>
            <w:vAlign w:val="center"/>
          </w:tcPr>
          <w:p w14:paraId="7A72A521" w14:textId="4F8640BC" w:rsidR="00282BE4" w:rsidRPr="00805846" w:rsidRDefault="00613534" w:rsidP="00EA0093">
            <w:pPr>
              <w:spacing w:before="40" w:after="40"/>
              <w:jc w:val="center"/>
              <w:rPr>
                <w:sz w:val="20"/>
                <w:szCs w:val="20"/>
              </w:rPr>
            </w:pPr>
            <w:r w:rsidRPr="00805846">
              <w:rPr>
                <w:sz w:val="20"/>
                <w:szCs w:val="20"/>
              </w:rPr>
              <w:t>N</w:t>
            </w:r>
            <w:r w:rsidR="00282BE4" w:rsidRPr="00805846">
              <w:rPr>
                <w:sz w:val="20"/>
                <w:szCs w:val="20"/>
              </w:rPr>
              <w:t>adzór</w:t>
            </w:r>
          </w:p>
        </w:tc>
        <w:tc>
          <w:tcPr>
            <w:tcW w:w="1972" w:type="dxa"/>
            <w:shd w:val="clear" w:color="auto" w:fill="EFEFEF"/>
            <w:vAlign w:val="center"/>
          </w:tcPr>
          <w:p w14:paraId="1B35D8DA" w14:textId="5BE4B123" w:rsidR="00282BE4" w:rsidRPr="00805846" w:rsidRDefault="00282BE4" w:rsidP="00EA0093">
            <w:pPr>
              <w:spacing w:before="40"/>
              <w:jc w:val="center"/>
              <w:rPr>
                <w:sz w:val="20"/>
                <w:szCs w:val="20"/>
              </w:rPr>
            </w:pPr>
            <w:r w:rsidRPr="00805846">
              <w:rPr>
                <w:sz w:val="20"/>
                <w:szCs w:val="20"/>
              </w:rPr>
              <w:t>na bieżąco do 203</w:t>
            </w:r>
            <w:r w:rsidR="00613534" w:rsidRPr="00805846">
              <w:rPr>
                <w:sz w:val="20"/>
                <w:szCs w:val="20"/>
              </w:rPr>
              <w:t>5</w:t>
            </w:r>
          </w:p>
        </w:tc>
      </w:tr>
      <w:tr w:rsidR="00613534" w:rsidRPr="00805846" w14:paraId="2212F1C6" w14:textId="77777777" w:rsidTr="00805846">
        <w:tc>
          <w:tcPr>
            <w:tcW w:w="1555" w:type="dxa"/>
            <w:vMerge w:val="restart"/>
            <w:shd w:val="clear" w:color="auto" w:fill="EFEFEF"/>
          </w:tcPr>
          <w:p w14:paraId="007BE64F" w14:textId="77777777" w:rsidR="00613534" w:rsidRPr="00805846" w:rsidRDefault="00613534" w:rsidP="00805846">
            <w:pPr>
              <w:spacing w:before="40" w:after="40"/>
              <w:rPr>
                <w:b/>
                <w:sz w:val="20"/>
                <w:szCs w:val="20"/>
              </w:rPr>
            </w:pPr>
            <w:r w:rsidRPr="00805846">
              <w:rPr>
                <w:b/>
                <w:sz w:val="20"/>
                <w:szCs w:val="20"/>
              </w:rPr>
              <w:t>Wdrażanie</w:t>
            </w:r>
          </w:p>
        </w:tc>
        <w:tc>
          <w:tcPr>
            <w:tcW w:w="3407" w:type="dxa"/>
            <w:shd w:val="clear" w:color="auto" w:fill="EFEFEF"/>
            <w:vAlign w:val="center"/>
          </w:tcPr>
          <w:p w14:paraId="2C3F2178" w14:textId="101ABFF5" w:rsidR="00613534" w:rsidRPr="00805846" w:rsidRDefault="00613534" w:rsidP="00805846">
            <w:pPr>
              <w:spacing w:after="40"/>
              <w:jc w:val="center"/>
              <w:rPr>
                <w:sz w:val="20"/>
                <w:szCs w:val="20"/>
              </w:rPr>
            </w:pPr>
            <w:r w:rsidRPr="00805846">
              <w:rPr>
                <w:sz w:val="20"/>
                <w:szCs w:val="20"/>
              </w:rPr>
              <w:t xml:space="preserve">Burmistrz </w:t>
            </w:r>
            <w:r w:rsidR="00B66FCE" w:rsidRPr="00805846">
              <w:rPr>
                <w:sz w:val="20"/>
                <w:szCs w:val="20"/>
              </w:rPr>
              <w:t>Gminy</w:t>
            </w:r>
            <w:r w:rsidRPr="00805846">
              <w:rPr>
                <w:sz w:val="20"/>
                <w:szCs w:val="20"/>
              </w:rPr>
              <w:t xml:space="preserve"> Międzybórz</w:t>
            </w:r>
          </w:p>
        </w:tc>
        <w:tc>
          <w:tcPr>
            <w:tcW w:w="2126" w:type="dxa"/>
            <w:shd w:val="clear" w:color="auto" w:fill="EFEFEF"/>
            <w:vAlign w:val="center"/>
          </w:tcPr>
          <w:p w14:paraId="0CF3B7FD" w14:textId="77777777" w:rsidR="00613534" w:rsidRPr="00805846" w:rsidRDefault="00613534" w:rsidP="00613534">
            <w:pPr>
              <w:spacing w:before="40" w:after="40"/>
              <w:jc w:val="center"/>
              <w:rPr>
                <w:sz w:val="20"/>
                <w:szCs w:val="20"/>
              </w:rPr>
            </w:pPr>
            <w:r w:rsidRPr="00805846">
              <w:rPr>
                <w:sz w:val="20"/>
                <w:szCs w:val="20"/>
              </w:rPr>
              <w:t>realizacja celów strategicznych</w:t>
            </w:r>
          </w:p>
        </w:tc>
        <w:tc>
          <w:tcPr>
            <w:tcW w:w="1972" w:type="dxa"/>
            <w:shd w:val="clear" w:color="auto" w:fill="EFEFEF"/>
          </w:tcPr>
          <w:p w14:paraId="7CE61725" w14:textId="2FC264C1" w:rsidR="00613534" w:rsidRPr="00805846" w:rsidRDefault="00613534" w:rsidP="00613534">
            <w:pPr>
              <w:spacing w:before="40"/>
              <w:jc w:val="center"/>
              <w:rPr>
                <w:sz w:val="20"/>
                <w:szCs w:val="20"/>
              </w:rPr>
            </w:pPr>
            <w:r w:rsidRPr="00805846">
              <w:rPr>
                <w:sz w:val="20"/>
                <w:szCs w:val="20"/>
              </w:rPr>
              <w:t>na bieżąco do 2035</w:t>
            </w:r>
          </w:p>
        </w:tc>
      </w:tr>
      <w:tr w:rsidR="00613534" w:rsidRPr="00805846" w14:paraId="7604E332" w14:textId="77777777" w:rsidTr="00805846">
        <w:tc>
          <w:tcPr>
            <w:tcW w:w="1555" w:type="dxa"/>
            <w:vMerge/>
            <w:shd w:val="clear" w:color="auto" w:fill="EFEFEF"/>
          </w:tcPr>
          <w:p w14:paraId="4BD1F672" w14:textId="77777777" w:rsidR="00613534" w:rsidRPr="00805846" w:rsidRDefault="00613534" w:rsidP="00805846">
            <w:pPr>
              <w:widowControl w:val="0"/>
              <w:pBdr>
                <w:top w:val="nil"/>
                <w:left w:val="nil"/>
                <w:bottom w:val="nil"/>
                <w:right w:val="nil"/>
                <w:between w:val="nil"/>
              </w:pBdr>
              <w:rPr>
                <w:sz w:val="20"/>
                <w:szCs w:val="20"/>
              </w:rPr>
            </w:pPr>
          </w:p>
        </w:tc>
        <w:tc>
          <w:tcPr>
            <w:tcW w:w="3407" w:type="dxa"/>
            <w:shd w:val="clear" w:color="auto" w:fill="EFEFEF"/>
            <w:vAlign w:val="center"/>
          </w:tcPr>
          <w:p w14:paraId="50E8521F" w14:textId="6D42E3E1" w:rsidR="00613534" w:rsidRPr="00805846" w:rsidRDefault="00613534" w:rsidP="00805846">
            <w:pPr>
              <w:spacing w:after="40"/>
              <w:jc w:val="center"/>
              <w:rPr>
                <w:sz w:val="20"/>
                <w:szCs w:val="20"/>
              </w:rPr>
            </w:pPr>
            <w:r w:rsidRPr="00805846">
              <w:rPr>
                <w:sz w:val="20"/>
                <w:szCs w:val="20"/>
              </w:rPr>
              <w:t xml:space="preserve">Burmistrz </w:t>
            </w:r>
            <w:r w:rsidR="00B66FCE" w:rsidRPr="00805846">
              <w:rPr>
                <w:sz w:val="20"/>
                <w:szCs w:val="20"/>
              </w:rPr>
              <w:t>Gminy</w:t>
            </w:r>
            <w:r w:rsidRPr="00805846">
              <w:rPr>
                <w:sz w:val="20"/>
                <w:szCs w:val="20"/>
              </w:rPr>
              <w:t xml:space="preserve"> Międzybórz</w:t>
            </w:r>
          </w:p>
        </w:tc>
        <w:tc>
          <w:tcPr>
            <w:tcW w:w="2126" w:type="dxa"/>
            <w:shd w:val="clear" w:color="auto" w:fill="EFEFEF"/>
            <w:vAlign w:val="center"/>
          </w:tcPr>
          <w:p w14:paraId="7BA35FE0" w14:textId="72FE5ED4" w:rsidR="00613534" w:rsidRPr="00805846" w:rsidRDefault="00613534" w:rsidP="00613534">
            <w:pPr>
              <w:spacing w:before="40" w:after="40"/>
              <w:jc w:val="center"/>
              <w:rPr>
                <w:sz w:val="20"/>
                <w:szCs w:val="20"/>
              </w:rPr>
            </w:pPr>
            <w:r w:rsidRPr="00805846">
              <w:rPr>
                <w:sz w:val="20"/>
                <w:szCs w:val="20"/>
              </w:rPr>
              <w:t xml:space="preserve">realizacja </w:t>
            </w:r>
            <w:r w:rsidR="002F5B8A" w:rsidRPr="00805846">
              <w:rPr>
                <w:sz w:val="20"/>
                <w:szCs w:val="20"/>
              </w:rPr>
              <w:t>kierunków</w:t>
            </w:r>
            <w:r w:rsidRPr="00805846">
              <w:rPr>
                <w:sz w:val="20"/>
                <w:szCs w:val="20"/>
              </w:rPr>
              <w:t>, działań i inwestycji</w:t>
            </w:r>
          </w:p>
        </w:tc>
        <w:tc>
          <w:tcPr>
            <w:tcW w:w="1972" w:type="dxa"/>
            <w:shd w:val="clear" w:color="auto" w:fill="EFEFEF"/>
          </w:tcPr>
          <w:p w14:paraId="45A214CD" w14:textId="36F59CB3" w:rsidR="00613534" w:rsidRPr="00805846" w:rsidRDefault="00613534" w:rsidP="00613534">
            <w:pPr>
              <w:spacing w:before="40"/>
              <w:jc w:val="center"/>
              <w:rPr>
                <w:sz w:val="20"/>
                <w:szCs w:val="20"/>
              </w:rPr>
            </w:pPr>
            <w:r w:rsidRPr="00805846">
              <w:rPr>
                <w:sz w:val="20"/>
                <w:szCs w:val="20"/>
              </w:rPr>
              <w:t>na bieżąco do 2035</w:t>
            </w:r>
          </w:p>
        </w:tc>
      </w:tr>
      <w:tr w:rsidR="00613534" w:rsidRPr="00805846" w14:paraId="52E6B161" w14:textId="77777777" w:rsidTr="00805846">
        <w:tc>
          <w:tcPr>
            <w:tcW w:w="1555" w:type="dxa"/>
            <w:shd w:val="clear" w:color="auto" w:fill="EFEFEF"/>
          </w:tcPr>
          <w:p w14:paraId="348CF67E" w14:textId="77777777" w:rsidR="00613534" w:rsidRPr="00805846" w:rsidRDefault="00613534" w:rsidP="00805846">
            <w:pPr>
              <w:spacing w:before="40" w:after="40"/>
              <w:rPr>
                <w:b/>
                <w:sz w:val="20"/>
                <w:szCs w:val="20"/>
              </w:rPr>
            </w:pPr>
            <w:r w:rsidRPr="00805846">
              <w:rPr>
                <w:b/>
                <w:sz w:val="20"/>
                <w:szCs w:val="20"/>
              </w:rPr>
              <w:t>Monitoring</w:t>
            </w:r>
          </w:p>
        </w:tc>
        <w:tc>
          <w:tcPr>
            <w:tcW w:w="3407" w:type="dxa"/>
            <w:shd w:val="clear" w:color="auto" w:fill="EFEFEF"/>
            <w:vAlign w:val="center"/>
          </w:tcPr>
          <w:p w14:paraId="1ED90708" w14:textId="2388E381" w:rsidR="00613534" w:rsidRPr="00805846" w:rsidRDefault="00613534" w:rsidP="00805846">
            <w:pPr>
              <w:spacing w:after="40"/>
              <w:jc w:val="center"/>
              <w:rPr>
                <w:sz w:val="20"/>
                <w:szCs w:val="20"/>
              </w:rPr>
            </w:pPr>
            <w:r w:rsidRPr="00805846">
              <w:rPr>
                <w:sz w:val="20"/>
                <w:szCs w:val="20"/>
              </w:rPr>
              <w:t xml:space="preserve">Burmistrz </w:t>
            </w:r>
            <w:r w:rsidR="00B66FCE" w:rsidRPr="00805846">
              <w:rPr>
                <w:sz w:val="20"/>
                <w:szCs w:val="20"/>
              </w:rPr>
              <w:t>Gminy</w:t>
            </w:r>
            <w:r w:rsidRPr="00805846">
              <w:rPr>
                <w:sz w:val="20"/>
                <w:szCs w:val="20"/>
              </w:rPr>
              <w:t xml:space="preserve"> Międzybórz</w:t>
            </w:r>
          </w:p>
        </w:tc>
        <w:tc>
          <w:tcPr>
            <w:tcW w:w="2126" w:type="dxa"/>
            <w:shd w:val="clear" w:color="auto" w:fill="EFEFEF"/>
            <w:vAlign w:val="center"/>
          </w:tcPr>
          <w:p w14:paraId="06EF8DC9" w14:textId="558C8256" w:rsidR="00613534" w:rsidRPr="00805846" w:rsidRDefault="00613534" w:rsidP="00613534">
            <w:pPr>
              <w:spacing w:before="40" w:after="40"/>
              <w:jc w:val="center"/>
              <w:rPr>
                <w:sz w:val="20"/>
                <w:szCs w:val="20"/>
              </w:rPr>
            </w:pPr>
            <w:r w:rsidRPr="00805846">
              <w:rPr>
                <w:sz w:val="20"/>
                <w:szCs w:val="20"/>
              </w:rPr>
              <w:t xml:space="preserve">Raport o stanie </w:t>
            </w:r>
            <w:r w:rsidR="00B66FCE" w:rsidRPr="00805846">
              <w:rPr>
                <w:sz w:val="20"/>
                <w:szCs w:val="20"/>
              </w:rPr>
              <w:t>Gminy</w:t>
            </w:r>
            <w:r w:rsidRPr="00805846">
              <w:rPr>
                <w:sz w:val="20"/>
                <w:szCs w:val="20"/>
              </w:rPr>
              <w:t xml:space="preserve"> </w:t>
            </w:r>
          </w:p>
        </w:tc>
        <w:tc>
          <w:tcPr>
            <w:tcW w:w="1972" w:type="dxa"/>
            <w:shd w:val="clear" w:color="auto" w:fill="EFEFEF"/>
            <w:vAlign w:val="center"/>
          </w:tcPr>
          <w:p w14:paraId="2F1EFD43" w14:textId="77777777" w:rsidR="00613534" w:rsidRPr="00805846" w:rsidRDefault="00613534" w:rsidP="00613534">
            <w:pPr>
              <w:spacing w:before="40" w:after="40"/>
              <w:jc w:val="center"/>
              <w:rPr>
                <w:sz w:val="20"/>
                <w:szCs w:val="20"/>
              </w:rPr>
            </w:pPr>
            <w:r w:rsidRPr="00805846">
              <w:rPr>
                <w:sz w:val="20"/>
                <w:szCs w:val="20"/>
              </w:rPr>
              <w:t>co roku w terminie do 31 maja</w:t>
            </w:r>
          </w:p>
        </w:tc>
      </w:tr>
      <w:tr w:rsidR="00613534" w:rsidRPr="00805846" w14:paraId="2F566DF4" w14:textId="77777777" w:rsidTr="00805846">
        <w:tc>
          <w:tcPr>
            <w:tcW w:w="1555" w:type="dxa"/>
            <w:shd w:val="clear" w:color="auto" w:fill="EFEFEF"/>
          </w:tcPr>
          <w:p w14:paraId="772FBF5C" w14:textId="77777777" w:rsidR="00613534" w:rsidRPr="00805846" w:rsidRDefault="00613534" w:rsidP="00805846">
            <w:pPr>
              <w:spacing w:before="40" w:after="40"/>
              <w:rPr>
                <w:b/>
                <w:sz w:val="20"/>
                <w:szCs w:val="20"/>
              </w:rPr>
            </w:pPr>
            <w:r w:rsidRPr="00805846">
              <w:rPr>
                <w:b/>
                <w:sz w:val="20"/>
                <w:szCs w:val="20"/>
              </w:rPr>
              <w:t>Ocena stanu realizacji</w:t>
            </w:r>
          </w:p>
        </w:tc>
        <w:tc>
          <w:tcPr>
            <w:tcW w:w="3407" w:type="dxa"/>
            <w:shd w:val="clear" w:color="auto" w:fill="EFEFEF"/>
            <w:vAlign w:val="center"/>
          </w:tcPr>
          <w:p w14:paraId="7DCD268D" w14:textId="0A70F91C" w:rsidR="00613534" w:rsidRPr="00805846" w:rsidRDefault="00613534" w:rsidP="00805846">
            <w:pPr>
              <w:spacing w:after="40"/>
              <w:jc w:val="center"/>
              <w:rPr>
                <w:sz w:val="20"/>
                <w:szCs w:val="20"/>
              </w:rPr>
            </w:pPr>
            <w:r w:rsidRPr="00805846">
              <w:rPr>
                <w:sz w:val="20"/>
                <w:szCs w:val="20"/>
              </w:rPr>
              <w:t xml:space="preserve">Burmistrz </w:t>
            </w:r>
            <w:r w:rsidR="00B66FCE" w:rsidRPr="00805846">
              <w:rPr>
                <w:sz w:val="20"/>
                <w:szCs w:val="20"/>
              </w:rPr>
              <w:t>Gminy</w:t>
            </w:r>
            <w:r w:rsidRPr="00805846">
              <w:rPr>
                <w:sz w:val="20"/>
                <w:szCs w:val="20"/>
              </w:rPr>
              <w:t xml:space="preserve"> Międzybórz</w:t>
            </w:r>
          </w:p>
        </w:tc>
        <w:tc>
          <w:tcPr>
            <w:tcW w:w="2126" w:type="dxa"/>
            <w:shd w:val="clear" w:color="auto" w:fill="EFEFEF"/>
            <w:vAlign w:val="center"/>
          </w:tcPr>
          <w:p w14:paraId="424CF26C" w14:textId="77777777" w:rsidR="00613534" w:rsidRPr="00805846" w:rsidRDefault="00613534" w:rsidP="00613534">
            <w:pPr>
              <w:spacing w:before="40" w:after="40"/>
              <w:jc w:val="center"/>
              <w:rPr>
                <w:sz w:val="20"/>
                <w:szCs w:val="20"/>
              </w:rPr>
            </w:pPr>
            <w:r w:rsidRPr="00805846">
              <w:rPr>
                <w:sz w:val="20"/>
                <w:szCs w:val="20"/>
              </w:rPr>
              <w:t>Raport z realizacji Strategii</w:t>
            </w:r>
          </w:p>
        </w:tc>
        <w:tc>
          <w:tcPr>
            <w:tcW w:w="1972" w:type="dxa"/>
            <w:shd w:val="clear" w:color="auto" w:fill="EFEFEF"/>
            <w:vAlign w:val="center"/>
          </w:tcPr>
          <w:p w14:paraId="1CFCF52D" w14:textId="37EFD32E" w:rsidR="00613534" w:rsidRPr="00805846" w:rsidRDefault="00613534" w:rsidP="00613534">
            <w:pPr>
              <w:spacing w:before="40" w:after="40"/>
              <w:jc w:val="center"/>
              <w:rPr>
                <w:sz w:val="20"/>
                <w:szCs w:val="20"/>
              </w:rPr>
            </w:pPr>
            <w:r w:rsidRPr="00805846">
              <w:rPr>
                <w:sz w:val="20"/>
                <w:szCs w:val="20"/>
              </w:rPr>
              <w:t>co 4 lata, końcowy raport w roku 2035</w:t>
            </w:r>
          </w:p>
        </w:tc>
      </w:tr>
      <w:tr w:rsidR="00613534" w:rsidRPr="00805846" w14:paraId="692A3993" w14:textId="77777777" w:rsidTr="00805846">
        <w:tc>
          <w:tcPr>
            <w:tcW w:w="1555" w:type="dxa"/>
            <w:shd w:val="clear" w:color="auto" w:fill="EFEFEF"/>
          </w:tcPr>
          <w:p w14:paraId="21C502BC" w14:textId="77777777" w:rsidR="00613534" w:rsidRPr="00805846" w:rsidRDefault="00613534" w:rsidP="00805846">
            <w:pPr>
              <w:spacing w:before="40" w:after="40"/>
              <w:rPr>
                <w:b/>
                <w:sz w:val="20"/>
                <w:szCs w:val="20"/>
              </w:rPr>
            </w:pPr>
            <w:r w:rsidRPr="00805846">
              <w:rPr>
                <w:b/>
                <w:sz w:val="20"/>
                <w:szCs w:val="20"/>
              </w:rPr>
              <w:t>Aktualizacja / Zmiana</w:t>
            </w:r>
          </w:p>
        </w:tc>
        <w:tc>
          <w:tcPr>
            <w:tcW w:w="3407" w:type="dxa"/>
            <w:shd w:val="clear" w:color="auto" w:fill="EFEFEF"/>
            <w:vAlign w:val="center"/>
          </w:tcPr>
          <w:p w14:paraId="1E0698A7" w14:textId="2B114ED0" w:rsidR="00613534" w:rsidRPr="00805846" w:rsidRDefault="00613534" w:rsidP="00805846">
            <w:pPr>
              <w:spacing w:after="40"/>
              <w:jc w:val="center"/>
              <w:rPr>
                <w:sz w:val="20"/>
                <w:szCs w:val="20"/>
              </w:rPr>
            </w:pPr>
            <w:r w:rsidRPr="00805846">
              <w:rPr>
                <w:sz w:val="20"/>
                <w:szCs w:val="20"/>
              </w:rPr>
              <w:t xml:space="preserve">Burmistrz </w:t>
            </w:r>
            <w:r w:rsidR="00B66FCE" w:rsidRPr="00805846">
              <w:rPr>
                <w:sz w:val="20"/>
                <w:szCs w:val="20"/>
              </w:rPr>
              <w:t>Gminy</w:t>
            </w:r>
            <w:r w:rsidRPr="00805846">
              <w:rPr>
                <w:sz w:val="20"/>
                <w:szCs w:val="20"/>
              </w:rPr>
              <w:t xml:space="preserve"> Międzybórz</w:t>
            </w:r>
          </w:p>
        </w:tc>
        <w:tc>
          <w:tcPr>
            <w:tcW w:w="2126" w:type="dxa"/>
            <w:shd w:val="clear" w:color="auto" w:fill="EFEFEF"/>
            <w:vAlign w:val="center"/>
          </w:tcPr>
          <w:p w14:paraId="7E1AF48A" w14:textId="77777777" w:rsidR="00613534" w:rsidRPr="00805846" w:rsidRDefault="00613534" w:rsidP="00613534">
            <w:pPr>
              <w:spacing w:before="40" w:after="40"/>
              <w:jc w:val="center"/>
              <w:rPr>
                <w:sz w:val="20"/>
                <w:szCs w:val="20"/>
              </w:rPr>
            </w:pPr>
            <w:r w:rsidRPr="00805846">
              <w:rPr>
                <w:sz w:val="20"/>
                <w:szCs w:val="20"/>
              </w:rPr>
              <w:t>projekt aktualizacji / zmiany strategii</w:t>
            </w:r>
          </w:p>
        </w:tc>
        <w:tc>
          <w:tcPr>
            <w:tcW w:w="1972" w:type="dxa"/>
            <w:shd w:val="clear" w:color="auto" w:fill="EFEFEF"/>
            <w:vAlign w:val="center"/>
          </w:tcPr>
          <w:p w14:paraId="6B2442F9" w14:textId="77777777" w:rsidR="00613534" w:rsidRPr="00805846" w:rsidRDefault="00613534" w:rsidP="00613534">
            <w:pPr>
              <w:spacing w:before="40" w:after="40"/>
              <w:jc w:val="center"/>
              <w:rPr>
                <w:sz w:val="20"/>
                <w:szCs w:val="20"/>
              </w:rPr>
            </w:pPr>
            <w:r w:rsidRPr="00805846">
              <w:rPr>
                <w:sz w:val="20"/>
                <w:szCs w:val="20"/>
              </w:rPr>
              <w:t xml:space="preserve">na podstawie oceny stanu realizacji </w:t>
            </w:r>
          </w:p>
        </w:tc>
      </w:tr>
    </w:tbl>
    <w:p w14:paraId="13EFA4A1" w14:textId="77777777" w:rsidR="00282BE4" w:rsidRPr="009F00ED" w:rsidRDefault="00282BE4" w:rsidP="00282BE4">
      <w:pPr>
        <w:spacing w:after="240"/>
        <w:rPr>
          <w:sz w:val="18"/>
          <w:szCs w:val="18"/>
        </w:rPr>
      </w:pPr>
      <w:r w:rsidRPr="009F00ED">
        <w:rPr>
          <w:sz w:val="18"/>
          <w:szCs w:val="18"/>
        </w:rPr>
        <w:t>Źródło: opracowanie własne</w:t>
      </w:r>
    </w:p>
    <w:p w14:paraId="6B8B815D" w14:textId="46C5EC7C" w:rsidR="00282BE4" w:rsidRPr="009F00ED" w:rsidRDefault="00282BE4" w:rsidP="00805846">
      <w:pPr>
        <w:spacing w:before="240" w:line="288" w:lineRule="auto"/>
        <w:ind w:firstLine="284"/>
        <w:jc w:val="both"/>
      </w:pPr>
      <w:r w:rsidRPr="009F00ED">
        <w:t xml:space="preserve">W realizację </w:t>
      </w:r>
      <w:r w:rsidRPr="009F00ED">
        <w:rPr>
          <w:i/>
        </w:rPr>
        <w:t xml:space="preserve">Strategii </w:t>
      </w:r>
      <w:r w:rsidRPr="009F00ED">
        <w:t xml:space="preserve">w sposób pośredni, we współpracy lub poprzez inspirowanie, wspieranie i koordynowanie realizacji przedsięwzięć, zaangażowani będą Partnerzy zewnętrzni </w:t>
      </w:r>
      <w:r w:rsidRPr="009F00ED">
        <w:rPr>
          <w:rFonts w:eastAsia="Times New Roman" w:cs="Times New Roman"/>
        </w:rPr>
        <w:t>–</w:t>
      </w:r>
      <w:r w:rsidRPr="009F00ED">
        <w:t xml:space="preserve"> partnerzy społeczno-gospodarczy, instytucje publiczne, organizacje pozarządowe, instytucje badawczo-naukowe, przedsiębiorcy, mieszkańcy i inni. Wśród partnerów w realizacji strategii wymienić należy także: organy administracji szczebla regionalnego i krajowego, sąsiadujące jednostki administracji publicznej, służbę zdrowia, policję, straż pożarną i innych. Partnerzy zewnętrzni będą partycypować w procesie realizacji </w:t>
      </w:r>
      <w:r w:rsidRPr="009F00ED">
        <w:rPr>
          <w:i/>
        </w:rPr>
        <w:t>Strategii</w:t>
      </w:r>
      <w:r w:rsidRPr="009F00ED">
        <w:t xml:space="preserve"> w zakresie zgodnym z celami i priorytetami swojej działalności. Proces wdrażania </w:t>
      </w:r>
      <w:r w:rsidRPr="009F00ED">
        <w:rPr>
          <w:i/>
        </w:rPr>
        <w:t>Strategii</w:t>
      </w:r>
      <w:r w:rsidRPr="009F00ED">
        <w:t xml:space="preserve"> w</w:t>
      </w:r>
      <w:r w:rsidR="00827BE0">
        <w:t> </w:t>
      </w:r>
      <w:r w:rsidRPr="009F00ED">
        <w:t xml:space="preserve">znacznym stopniu uwzględnia zagadnienie partycypacji społecznej, rozumianej jako czynne włączanie społeczności lokalnych w jej realizację. Włączenie w proces opracowania strategii mieszkańców, przedsiębiorców, organizacji pozarządowych i innych miało również istotne znaczenie mające na celu dostosowanie dokumentu </w:t>
      </w:r>
      <w:r w:rsidRPr="009F00ED">
        <w:rPr>
          <w:i/>
        </w:rPr>
        <w:t xml:space="preserve">Strategii Rozwoju </w:t>
      </w:r>
      <w:r w:rsidR="00B66FCE">
        <w:rPr>
          <w:i/>
        </w:rPr>
        <w:t>Gminy</w:t>
      </w:r>
      <w:r w:rsidRPr="009F00ED">
        <w:rPr>
          <w:i/>
        </w:rPr>
        <w:t xml:space="preserve"> </w:t>
      </w:r>
      <w:r w:rsidR="00613534" w:rsidRPr="009F00ED">
        <w:rPr>
          <w:i/>
        </w:rPr>
        <w:t>Międzybórz</w:t>
      </w:r>
      <w:r w:rsidRPr="009F00ED">
        <w:rPr>
          <w:i/>
        </w:rPr>
        <w:t xml:space="preserve"> na lata 202</w:t>
      </w:r>
      <w:r w:rsidR="00613534" w:rsidRPr="009F00ED">
        <w:rPr>
          <w:i/>
        </w:rPr>
        <w:t>5</w:t>
      </w:r>
      <w:r w:rsidRPr="009F00ED">
        <w:rPr>
          <w:i/>
        </w:rPr>
        <w:t>-203</w:t>
      </w:r>
      <w:r w:rsidR="00613534" w:rsidRPr="009F00ED">
        <w:rPr>
          <w:i/>
        </w:rPr>
        <w:t>5</w:t>
      </w:r>
      <w:r w:rsidRPr="009F00ED">
        <w:t xml:space="preserve"> do ich potrzeb oraz lokalnych realiów.</w:t>
      </w:r>
    </w:p>
    <w:p w14:paraId="61EEB48F" w14:textId="77777777" w:rsidR="00282BE4" w:rsidRPr="009F00ED" w:rsidRDefault="00282BE4" w:rsidP="00805846">
      <w:pPr>
        <w:spacing w:before="120" w:after="0" w:line="288" w:lineRule="auto"/>
        <w:ind w:firstLine="284"/>
      </w:pPr>
      <w:r w:rsidRPr="009F00ED">
        <w:t xml:space="preserve">Zasady opracowania i wdrażania </w:t>
      </w:r>
      <w:r w:rsidRPr="009F00ED">
        <w:rPr>
          <w:i/>
        </w:rPr>
        <w:t>Strategii</w:t>
      </w:r>
      <w:r w:rsidRPr="009F00ED">
        <w:t xml:space="preserve"> to: </w:t>
      </w:r>
    </w:p>
    <w:p w14:paraId="1D91C1D2" w14:textId="77777777" w:rsidR="00282BE4" w:rsidRPr="009F00ED" w:rsidRDefault="00282BE4" w:rsidP="001325F3">
      <w:pPr>
        <w:numPr>
          <w:ilvl w:val="0"/>
          <w:numId w:val="81"/>
        </w:numPr>
        <w:spacing w:after="0" w:line="288" w:lineRule="auto"/>
        <w:ind w:hanging="436"/>
        <w:jc w:val="both"/>
      </w:pPr>
      <w:r w:rsidRPr="009F00ED">
        <w:t>równość Partnerów,</w:t>
      </w:r>
    </w:p>
    <w:p w14:paraId="7BC55008" w14:textId="77777777" w:rsidR="00282BE4" w:rsidRPr="009F00ED" w:rsidRDefault="00282BE4" w:rsidP="001325F3">
      <w:pPr>
        <w:numPr>
          <w:ilvl w:val="0"/>
          <w:numId w:val="81"/>
        </w:numPr>
        <w:spacing w:after="0" w:line="288" w:lineRule="auto"/>
        <w:ind w:hanging="436"/>
        <w:jc w:val="both"/>
      </w:pPr>
      <w:r w:rsidRPr="009F00ED">
        <w:t>wielopoziomowe zarządzanie,</w:t>
      </w:r>
    </w:p>
    <w:p w14:paraId="5B9C2C54" w14:textId="77777777" w:rsidR="00282BE4" w:rsidRPr="009F00ED" w:rsidRDefault="00282BE4" w:rsidP="001325F3">
      <w:pPr>
        <w:numPr>
          <w:ilvl w:val="0"/>
          <w:numId w:val="81"/>
        </w:numPr>
        <w:spacing w:after="0" w:line="288" w:lineRule="auto"/>
        <w:ind w:hanging="436"/>
        <w:jc w:val="both"/>
      </w:pPr>
      <w:r w:rsidRPr="009F00ED">
        <w:t>określony system współpracy i podział kompetencji,</w:t>
      </w:r>
    </w:p>
    <w:p w14:paraId="115D823D" w14:textId="77777777" w:rsidR="00282BE4" w:rsidRPr="009F00ED" w:rsidRDefault="00282BE4" w:rsidP="001325F3">
      <w:pPr>
        <w:numPr>
          <w:ilvl w:val="0"/>
          <w:numId w:val="81"/>
        </w:numPr>
        <w:spacing w:after="0" w:line="288" w:lineRule="auto"/>
        <w:ind w:hanging="436"/>
        <w:jc w:val="both"/>
      </w:pPr>
      <w:r w:rsidRPr="009F00ED">
        <w:t>przejrzyste zasady komunikacji,</w:t>
      </w:r>
    </w:p>
    <w:p w14:paraId="4B5A0AF8" w14:textId="77777777" w:rsidR="00282BE4" w:rsidRPr="009F00ED" w:rsidRDefault="00282BE4" w:rsidP="001325F3">
      <w:pPr>
        <w:numPr>
          <w:ilvl w:val="0"/>
          <w:numId w:val="81"/>
        </w:numPr>
        <w:spacing w:after="0" w:line="288" w:lineRule="auto"/>
        <w:ind w:hanging="436"/>
        <w:jc w:val="both"/>
      </w:pPr>
      <w:r w:rsidRPr="009F00ED">
        <w:t>partycypacja społeczna,</w:t>
      </w:r>
    </w:p>
    <w:p w14:paraId="58639765" w14:textId="77777777" w:rsidR="00282BE4" w:rsidRPr="009F00ED" w:rsidRDefault="00282BE4" w:rsidP="001325F3">
      <w:pPr>
        <w:numPr>
          <w:ilvl w:val="0"/>
          <w:numId w:val="81"/>
        </w:numPr>
        <w:spacing w:after="0" w:line="288" w:lineRule="auto"/>
        <w:ind w:hanging="436"/>
        <w:jc w:val="both"/>
      </w:pPr>
      <w:r w:rsidRPr="009F00ED">
        <w:t>transparentność, uczciwość, odpowiedzialność i zaangażowanie.</w:t>
      </w:r>
    </w:p>
    <w:p w14:paraId="77D96699" w14:textId="15C7A514" w:rsidR="003674DF" w:rsidRDefault="00282BE4" w:rsidP="00805846">
      <w:pPr>
        <w:spacing w:before="120" w:after="240" w:line="288" w:lineRule="auto"/>
        <w:ind w:firstLine="284"/>
        <w:jc w:val="both"/>
      </w:pPr>
      <w:r w:rsidRPr="009F00ED">
        <w:lastRenderedPageBreak/>
        <w:t xml:space="preserve">Spójność celów zapisanych w </w:t>
      </w:r>
      <w:r w:rsidRPr="009F00ED">
        <w:rPr>
          <w:i/>
        </w:rPr>
        <w:t xml:space="preserve">Strategii Rozwoju </w:t>
      </w:r>
      <w:r w:rsidR="00B66FCE">
        <w:rPr>
          <w:i/>
        </w:rPr>
        <w:t>Gminy</w:t>
      </w:r>
      <w:r w:rsidRPr="009F00ED">
        <w:rPr>
          <w:i/>
        </w:rPr>
        <w:t xml:space="preserve"> </w:t>
      </w:r>
      <w:r w:rsidR="00613534" w:rsidRPr="009F00ED">
        <w:rPr>
          <w:i/>
        </w:rPr>
        <w:t>Międzybórz</w:t>
      </w:r>
      <w:r w:rsidRPr="009F00ED">
        <w:rPr>
          <w:i/>
        </w:rPr>
        <w:t xml:space="preserve"> na lata 202</w:t>
      </w:r>
      <w:r w:rsidR="00613534" w:rsidRPr="009F00ED">
        <w:rPr>
          <w:i/>
        </w:rPr>
        <w:t>5</w:t>
      </w:r>
      <w:r w:rsidRPr="009F00ED">
        <w:rPr>
          <w:i/>
        </w:rPr>
        <w:t>-203</w:t>
      </w:r>
      <w:r w:rsidR="00613534" w:rsidRPr="009F00ED">
        <w:rPr>
          <w:i/>
        </w:rPr>
        <w:t>5</w:t>
      </w:r>
      <w:r w:rsidRPr="009F00ED">
        <w:rPr>
          <w:i/>
        </w:rPr>
        <w:t xml:space="preserve"> </w:t>
      </w:r>
      <w:r w:rsidRPr="009F00ED">
        <w:t xml:space="preserve">z celami określonymi w strategicznych dokumentach o randze krajowej, regionalnej i ponadlokalnej, ma istotne znaczenie, ponieważ pozwoli korzystać z efektów synergii wynikającej z uczestnictwa w programowaniu i realizacji zamierzeń w kooperacji z otoczeniem. W ramach analizy zbieżności celów zweryfikowano następujące dokumenty: </w:t>
      </w:r>
      <w:r w:rsidRPr="009F00ED">
        <w:rPr>
          <w:i/>
        </w:rPr>
        <w:t>Strategia na rzecz Odpowiedzialnego Rozwoju do 2020 roku z perspektywą do 2030 roku (SOR), Krajowa Strategia Rozwoju Regionalnego 2030 (KSRR), Krajowy Plan Odbudowy i</w:t>
      </w:r>
      <w:r w:rsidR="00827BE0">
        <w:rPr>
          <w:i/>
        </w:rPr>
        <w:t> </w:t>
      </w:r>
      <w:r w:rsidRPr="009F00ED">
        <w:rPr>
          <w:i/>
        </w:rPr>
        <w:t>Zwiększania Odporności (KPO)</w:t>
      </w:r>
      <w:r w:rsidRPr="009F00ED">
        <w:t>. Cele strategiczne określone w </w:t>
      </w:r>
      <w:r w:rsidRPr="009F00ED">
        <w:rPr>
          <w:i/>
        </w:rPr>
        <w:t>Strategii</w:t>
      </w:r>
      <w:r w:rsidRPr="009F00ED">
        <w:t xml:space="preserve"> są spójne z podstawowymi dokumentami strategicznymi zarówno na szczeblu krajowym, regionalnym.</w:t>
      </w:r>
    </w:p>
    <w:p w14:paraId="2714AEAF" w14:textId="77777777" w:rsidR="00660028" w:rsidRDefault="00660028" w:rsidP="00805846">
      <w:pPr>
        <w:spacing w:before="120" w:after="240" w:line="288" w:lineRule="auto"/>
        <w:ind w:firstLine="284"/>
        <w:jc w:val="both"/>
      </w:pPr>
    </w:p>
    <w:p w14:paraId="3FBB8E84" w14:textId="1F25693B" w:rsidR="003674DF" w:rsidRDefault="003674DF" w:rsidP="00375B05">
      <w:pPr>
        <w:pStyle w:val="Legenda"/>
      </w:pPr>
      <w:bookmarkStart w:id="91" w:name="_Toc197039244"/>
      <w:r>
        <w:t xml:space="preserve">Tabela </w:t>
      </w:r>
      <w:r w:rsidR="00000000">
        <w:fldChar w:fldCharType="begin"/>
      </w:r>
      <w:r w:rsidR="00000000">
        <w:instrText xml:space="preserve"> SEQ Tabela \* ARABIC </w:instrText>
      </w:r>
      <w:r w:rsidR="00000000">
        <w:fldChar w:fldCharType="separate"/>
      </w:r>
      <w:r w:rsidR="001B5B47">
        <w:rPr>
          <w:noProof/>
        </w:rPr>
        <w:t>7</w:t>
      </w:r>
      <w:r w:rsidR="00000000">
        <w:rPr>
          <w:noProof/>
        </w:rPr>
        <w:fldChar w:fldCharType="end"/>
      </w:r>
      <w:r>
        <w:t xml:space="preserve"> </w:t>
      </w:r>
      <w:r w:rsidRPr="008F162E">
        <w:t xml:space="preserve">Spójność celów Strategii Rozwoju </w:t>
      </w:r>
      <w:r w:rsidR="00B66FCE">
        <w:t>Gminy</w:t>
      </w:r>
      <w:r w:rsidRPr="008F162E">
        <w:t xml:space="preserve"> Międzybórz na lata 2025-2035 z celami określonymi w strategicznych dokumentach o randze krajowej i regionalnej</w:t>
      </w:r>
      <w:bookmarkEnd w:id="91"/>
    </w:p>
    <w:p w14:paraId="041F0D38" w14:textId="77777777" w:rsidR="00660028" w:rsidRPr="00660028" w:rsidRDefault="00660028" w:rsidP="00660028">
      <w:pPr>
        <w:spacing w:after="0"/>
        <w:rPr>
          <w:lang w:eastAsia="pl-PL"/>
        </w:rPr>
      </w:pPr>
    </w:p>
    <w:tbl>
      <w:tblPr>
        <w:tblW w:w="905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036"/>
        <w:gridCol w:w="1470"/>
        <w:gridCol w:w="1442"/>
        <w:gridCol w:w="1393"/>
        <w:gridCol w:w="1714"/>
      </w:tblGrid>
      <w:tr w:rsidR="00282BE4" w:rsidRPr="00805846" w14:paraId="7A154FBF" w14:textId="77777777" w:rsidTr="00805846">
        <w:tc>
          <w:tcPr>
            <w:tcW w:w="3036" w:type="dxa"/>
            <w:shd w:val="clear" w:color="auto" w:fill="08204C"/>
            <w:vAlign w:val="center"/>
          </w:tcPr>
          <w:p w14:paraId="61EA6A01" w14:textId="77777777" w:rsidR="00282BE4" w:rsidRPr="00805846" w:rsidRDefault="00282BE4" w:rsidP="00EA0093">
            <w:pPr>
              <w:spacing w:before="120"/>
              <w:jc w:val="center"/>
              <w:rPr>
                <w:color w:val="FFFFFF"/>
                <w:sz w:val="20"/>
                <w:szCs w:val="20"/>
              </w:rPr>
            </w:pPr>
            <w:r w:rsidRPr="00805846">
              <w:rPr>
                <w:b/>
                <w:color w:val="FFFFFF"/>
                <w:sz w:val="20"/>
                <w:szCs w:val="20"/>
              </w:rPr>
              <w:t>Cele strategiczne</w:t>
            </w:r>
          </w:p>
        </w:tc>
        <w:tc>
          <w:tcPr>
            <w:tcW w:w="1470" w:type="dxa"/>
            <w:shd w:val="clear" w:color="auto" w:fill="08204C"/>
            <w:vAlign w:val="center"/>
          </w:tcPr>
          <w:p w14:paraId="78F19A1A" w14:textId="77777777" w:rsidR="00282BE4" w:rsidRPr="00805846" w:rsidRDefault="00282BE4" w:rsidP="00EA0093">
            <w:pPr>
              <w:spacing w:before="120"/>
              <w:jc w:val="center"/>
              <w:rPr>
                <w:b/>
                <w:color w:val="FFFFFF"/>
                <w:sz w:val="20"/>
                <w:szCs w:val="20"/>
              </w:rPr>
            </w:pPr>
            <w:r w:rsidRPr="00805846">
              <w:rPr>
                <w:b/>
                <w:color w:val="FFFFFF"/>
                <w:sz w:val="20"/>
                <w:szCs w:val="20"/>
              </w:rPr>
              <w:t>SOR</w:t>
            </w:r>
          </w:p>
        </w:tc>
        <w:tc>
          <w:tcPr>
            <w:tcW w:w="1442" w:type="dxa"/>
            <w:shd w:val="clear" w:color="auto" w:fill="08204C"/>
            <w:vAlign w:val="center"/>
          </w:tcPr>
          <w:p w14:paraId="67B1CD4E" w14:textId="77777777" w:rsidR="00282BE4" w:rsidRPr="00805846" w:rsidRDefault="00282BE4" w:rsidP="00EA0093">
            <w:pPr>
              <w:spacing w:before="120"/>
              <w:jc w:val="center"/>
              <w:rPr>
                <w:b/>
                <w:color w:val="FFFFFF"/>
                <w:sz w:val="20"/>
                <w:szCs w:val="20"/>
              </w:rPr>
            </w:pPr>
            <w:r w:rsidRPr="00805846">
              <w:rPr>
                <w:b/>
                <w:color w:val="FFFFFF"/>
                <w:sz w:val="20"/>
                <w:szCs w:val="20"/>
              </w:rPr>
              <w:t>KPO</w:t>
            </w:r>
          </w:p>
        </w:tc>
        <w:tc>
          <w:tcPr>
            <w:tcW w:w="1393" w:type="dxa"/>
            <w:shd w:val="clear" w:color="auto" w:fill="08204C"/>
            <w:vAlign w:val="center"/>
          </w:tcPr>
          <w:p w14:paraId="2B1E1EE6" w14:textId="77777777" w:rsidR="00282BE4" w:rsidRPr="00805846" w:rsidRDefault="00282BE4" w:rsidP="00EA0093">
            <w:pPr>
              <w:spacing w:before="120"/>
              <w:jc w:val="center"/>
              <w:rPr>
                <w:b/>
                <w:color w:val="FFFFFF"/>
                <w:sz w:val="20"/>
                <w:szCs w:val="20"/>
              </w:rPr>
            </w:pPr>
            <w:r w:rsidRPr="00805846">
              <w:rPr>
                <w:b/>
                <w:color w:val="FFFFFF"/>
                <w:sz w:val="20"/>
                <w:szCs w:val="20"/>
              </w:rPr>
              <w:t>KSRR</w:t>
            </w:r>
          </w:p>
        </w:tc>
        <w:tc>
          <w:tcPr>
            <w:tcW w:w="1714" w:type="dxa"/>
            <w:shd w:val="clear" w:color="auto" w:fill="08204C"/>
            <w:vAlign w:val="center"/>
          </w:tcPr>
          <w:p w14:paraId="3D94372B" w14:textId="77777777" w:rsidR="00282BE4" w:rsidRPr="00805846" w:rsidRDefault="00282BE4" w:rsidP="00EA0093">
            <w:pPr>
              <w:spacing w:before="120"/>
              <w:jc w:val="center"/>
              <w:rPr>
                <w:b/>
                <w:color w:val="FFFFFF"/>
                <w:sz w:val="20"/>
                <w:szCs w:val="20"/>
              </w:rPr>
            </w:pPr>
            <w:r w:rsidRPr="00805846">
              <w:rPr>
                <w:b/>
                <w:color w:val="FFFFFF"/>
                <w:sz w:val="20"/>
                <w:szCs w:val="20"/>
              </w:rPr>
              <w:t>Strategia WD</w:t>
            </w:r>
          </w:p>
        </w:tc>
      </w:tr>
      <w:tr w:rsidR="00282BE4" w:rsidRPr="00805846" w14:paraId="2FC38BA9" w14:textId="77777777" w:rsidTr="00805846">
        <w:tc>
          <w:tcPr>
            <w:tcW w:w="3036" w:type="dxa"/>
            <w:shd w:val="clear" w:color="auto" w:fill="EFEFEF"/>
            <w:vAlign w:val="center"/>
          </w:tcPr>
          <w:p w14:paraId="1EA15E81" w14:textId="503F43E1" w:rsidR="00282BE4" w:rsidRPr="00805846" w:rsidRDefault="00282BE4" w:rsidP="001325F3">
            <w:pPr>
              <w:pStyle w:val="Akapitzlist"/>
              <w:numPr>
                <w:ilvl w:val="1"/>
                <w:numId w:val="32"/>
              </w:numPr>
              <w:spacing w:after="0" w:line="240" w:lineRule="auto"/>
              <w:rPr>
                <w:rFonts w:ascii="Avenir Book" w:hAnsi="Avenir Book"/>
                <w:color w:val="373737"/>
              </w:rPr>
            </w:pPr>
            <w:r w:rsidRPr="00805846">
              <w:rPr>
                <w:rFonts w:ascii="Avenir Book" w:hAnsi="Avenir Book"/>
                <w:color w:val="373737"/>
              </w:rPr>
              <w:t>Przedsiębiorcz</w:t>
            </w:r>
            <w:r w:rsidR="00613534" w:rsidRPr="00805846">
              <w:rPr>
                <w:rFonts w:ascii="Avenir Book" w:hAnsi="Avenir Book"/>
                <w:color w:val="373737"/>
              </w:rPr>
              <w:t>y Międzybórz</w:t>
            </w:r>
          </w:p>
        </w:tc>
        <w:tc>
          <w:tcPr>
            <w:tcW w:w="1470" w:type="dxa"/>
            <w:shd w:val="clear" w:color="auto" w:fill="EFEFEF"/>
          </w:tcPr>
          <w:p w14:paraId="2FB3481E"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14C2BE0E" wp14:editId="0E01E453">
                  <wp:extent cx="133350" cy="133350"/>
                  <wp:effectExtent l="0" t="0" r="0" b="0"/>
                  <wp:docPr id="3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442" w:type="dxa"/>
            <w:shd w:val="clear" w:color="auto" w:fill="EFEFEF"/>
          </w:tcPr>
          <w:p w14:paraId="0BE264CB"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79A0F155" wp14:editId="2E573806">
                  <wp:extent cx="133350" cy="133350"/>
                  <wp:effectExtent l="0" t="0" r="0" b="0"/>
                  <wp:docPr id="4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07417493"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630D189E" wp14:editId="08764875">
                  <wp:extent cx="133350" cy="133350"/>
                  <wp:effectExtent l="0" t="0" r="0" b="0"/>
                  <wp:docPr id="154065556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7521E10C"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3CC668ED" wp14:editId="22B41D52">
                  <wp:extent cx="133350" cy="133350"/>
                  <wp:effectExtent l="0" t="0" r="0" b="0"/>
                  <wp:docPr id="210646450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805846" w14:paraId="32CA1EB1" w14:textId="77777777" w:rsidTr="00805846">
        <w:tc>
          <w:tcPr>
            <w:tcW w:w="3036" w:type="dxa"/>
            <w:shd w:val="clear" w:color="auto" w:fill="EFEFEF"/>
            <w:vAlign w:val="center"/>
          </w:tcPr>
          <w:p w14:paraId="7BD1A76F" w14:textId="7A0A2496" w:rsidR="00282BE4" w:rsidRPr="00805846" w:rsidRDefault="00282BE4" w:rsidP="001325F3">
            <w:pPr>
              <w:pStyle w:val="Akapitzlist"/>
              <w:numPr>
                <w:ilvl w:val="1"/>
                <w:numId w:val="32"/>
              </w:numPr>
              <w:spacing w:after="0" w:line="240" w:lineRule="auto"/>
              <w:rPr>
                <w:rFonts w:ascii="Avenir Book" w:hAnsi="Avenir Book"/>
                <w:color w:val="373737"/>
              </w:rPr>
            </w:pPr>
            <w:r w:rsidRPr="00805846">
              <w:rPr>
                <w:rFonts w:ascii="Avenir Book" w:hAnsi="Avenir Book"/>
                <w:color w:val="373737"/>
              </w:rPr>
              <w:t>Cyfrow</w:t>
            </w:r>
            <w:r w:rsidR="00613534" w:rsidRPr="00805846">
              <w:rPr>
                <w:rFonts w:ascii="Avenir Book" w:hAnsi="Avenir Book"/>
                <w:color w:val="373737"/>
              </w:rPr>
              <w:t>y Międzybórz</w:t>
            </w:r>
          </w:p>
        </w:tc>
        <w:tc>
          <w:tcPr>
            <w:tcW w:w="1470" w:type="dxa"/>
            <w:shd w:val="clear" w:color="auto" w:fill="EFEFEF"/>
          </w:tcPr>
          <w:p w14:paraId="351153BF"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72D5A8BB" wp14:editId="09B6F4E4">
                  <wp:extent cx="133350" cy="133350"/>
                  <wp:effectExtent l="0" t="0" r="0" b="0"/>
                  <wp:docPr id="6024781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442" w:type="dxa"/>
            <w:shd w:val="clear" w:color="auto" w:fill="EFEFEF"/>
          </w:tcPr>
          <w:p w14:paraId="74C69B21"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4ADD721E" wp14:editId="2C6FD7F2">
                  <wp:extent cx="133350" cy="133350"/>
                  <wp:effectExtent l="0" t="0" r="0" b="0"/>
                  <wp:docPr id="44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023A2B8A"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59BC19BB" wp14:editId="20340B54">
                  <wp:extent cx="133350" cy="133350"/>
                  <wp:effectExtent l="0" t="0" r="0" b="0"/>
                  <wp:docPr id="44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0CA50C00"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07A35AAE" wp14:editId="20DA6B6D">
                  <wp:extent cx="133350" cy="133350"/>
                  <wp:effectExtent l="0" t="0" r="0" b="0"/>
                  <wp:docPr id="45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805846" w14:paraId="6B8A8E1C" w14:textId="77777777" w:rsidTr="00805846">
        <w:tc>
          <w:tcPr>
            <w:tcW w:w="3036" w:type="dxa"/>
            <w:shd w:val="clear" w:color="auto" w:fill="EFEFEF"/>
            <w:vAlign w:val="center"/>
          </w:tcPr>
          <w:p w14:paraId="0F0829BC" w14:textId="014AEBCE" w:rsidR="00282BE4" w:rsidRPr="00805846" w:rsidRDefault="00282BE4" w:rsidP="001325F3">
            <w:pPr>
              <w:pStyle w:val="Akapitzlist"/>
              <w:numPr>
                <w:ilvl w:val="1"/>
                <w:numId w:val="32"/>
              </w:numPr>
              <w:spacing w:after="0" w:line="240" w:lineRule="auto"/>
              <w:rPr>
                <w:rFonts w:ascii="Avenir Book" w:hAnsi="Avenir Book"/>
                <w:color w:val="373737"/>
              </w:rPr>
            </w:pPr>
            <w:r w:rsidRPr="00805846">
              <w:rPr>
                <w:rFonts w:ascii="Avenir Book" w:hAnsi="Avenir Book"/>
                <w:color w:val="373737"/>
              </w:rPr>
              <w:t>Innowacyjn</w:t>
            </w:r>
            <w:r w:rsidR="00613534" w:rsidRPr="00805846">
              <w:rPr>
                <w:rFonts w:ascii="Avenir Book" w:hAnsi="Avenir Book"/>
                <w:color w:val="373737"/>
              </w:rPr>
              <w:t>y Międzybórz</w:t>
            </w:r>
          </w:p>
        </w:tc>
        <w:tc>
          <w:tcPr>
            <w:tcW w:w="1470" w:type="dxa"/>
            <w:shd w:val="clear" w:color="auto" w:fill="EFEFEF"/>
          </w:tcPr>
          <w:p w14:paraId="4735D9CA"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7658007F" wp14:editId="2918086A">
                  <wp:extent cx="133350" cy="133350"/>
                  <wp:effectExtent l="0" t="0" r="0" b="0"/>
                  <wp:docPr id="45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442" w:type="dxa"/>
            <w:shd w:val="clear" w:color="auto" w:fill="EFEFEF"/>
          </w:tcPr>
          <w:p w14:paraId="77F0FD53"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1A07A327" wp14:editId="320ABE13">
                  <wp:extent cx="133350" cy="133350"/>
                  <wp:effectExtent l="0" t="0" r="0" b="0"/>
                  <wp:docPr id="45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733340B3"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612AAD80" wp14:editId="3D4EF618">
                  <wp:extent cx="133350" cy="133350"/>
                  <wp:effectExtent l="0" t="0" r="0" b="0"/>
                  <wp:docPr id="1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1046146F"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1943D475" wp14:editId="5A3A48E5">
                  <wp:extent cx="133350" cy="133350"/>
                  <wp:effectExtent l="0" t="0" r="0" b="0"/>
                  <wp:docPr id="46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805846" w14:paraId="197033E9" w14:textId="77777777" w:rsidTr="00805846">
        <w:tc>
          <w:tcPr>
            <w:tcW w:w="3036" w:type="dxa"/>
            <w:shd w:val="clear" w:color="auto" w:fill="EFEFEF"/>
            <w:vAlign w:val="center"/>
          </w:tcPr>
          <w:p w14:paraId="3D7AB352" w14:textId="5A94E942" w:rsidR="00282BE4" w:rsidRPr="00805846" w:rsidRDefault="00282BE4" w:rsidP="001325F3">
            <w:pPr>
              <w:pStyle w:val="Akapitzlist"/>
              <w:numPr>
                <w:ilvl w:val="1"/>
                <w:numId w:val="33"/>
              </w:numPr>
              <w:spacing w:after="0" w:line="240" w:lineRule="auto"/>
              <w:rPr>
                <w:rFonts w:ascii="Avenir Book" w:hAnsi="Avenir Book"/>
                <w:color w:val="373737"/>
              </w:rPr>
            </w:pPr>
            <w:r w:rsidRPr="00805846">
              <w:rPr>
                <w:rFonts w:ascii="Avenir Book" w:hAnsi="Avenir Book"/>
                <w:color w:val="373737"/>
              </w:rPr>
              <w:t>Zielony</w:t>
            </w:r>
            <w:r w:rsidR="00613534" w:rsidRPr="00805846">
              <w:rPr>
                <w:rFonts w:ascii="Avenir Book" w:hAnsi="Avenir Book"/>
                <w:color w:val="373737"/>
              </w:rPr>
              <w:t xml:space="preserve"> Międzybórz</w:t>
            </w:r>
          </w:p>
        </w:tc>
        <w:tc>
          <w:tcPr>
            <w:tcW w:w="1470" w:type="dxa"/>
            <w:shd w:val="clear" w:color="auto" w:fill="EFEFEF"/>
          </w:tcPr>
          <w:p w14:paraId="273E210A" w14:textId="0A3C9A2A" w:rsidR="00282BE4" w:rsidRPr="00805846" w:rsidRDefault="000776B6" w:rsidP="00EA0093">
            <w:pPr>
              <w:jc w:val="center"/>
              <w:rPr>
                <w:color w:val="373737"/>
                <w:sz w:val="20"/>
                <w:szCs w:val="20"/>
              </w:rPr>
            </w:pPr>
            <w:r w:rsidRPr="00805846">
              <w:rPr>
                <w:color w:val="373737"/>
                <w:sz w:val="20"/>
                <w:szCs w:val="20"/>
              </w:rPr>
              <w:t>-</w:t>
            </w:r>
          </w:p>
        </w:tc>
        <w:tc>
          <w:tcPr>
            <w:tcW w:w="1442" w:type="dxa"/>
            <w:shd w:val="clear" w:color="auto" w:fill="EFEFEF"/>
          </w:tcPr>
          <w:p w14:paraId="158644B7"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23A6DBA2" wp14:editId="5344A487">
                  <wp:extent cx="133350" cy="133350"/>
                  <wp:effectExtent l="0" t="0" r="0" b="0"/>
                  <wp:docPr id="46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5B06F047"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0B689E3F" wp14:editId="478B8A23">
                  <wp:extent cx="133350" cy="133350"/>
                  <wp:effectExtent l="0" t="0" r="0" b="0"/>
                  <wp:docPr id="46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343CBECB"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4F3F43D8" wp14:editId="491A9B39">
                  <wp:extent cx="133350" cy="133350"/>
                  <wp:effectExtent l="0" t="0" r="0" b="0"/>
                  <wp:docPr id="46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805846" w14:paraId="1AE0CC40" w14:textId="77777777" w:rsidTr="00805846">
        <w:tc>
          <w:tcPr>
            <w:tcW w:w="3036" w:type="dxa"/>
            <w:shd w:val="clear" w:color="auto" w:fill="EFEFEF"/>
            <w:vAlign w:val="center"/>
          </w:tcPr>
          <w:p w14:paraId="00843409" w14:textId="11468D09" w:rsidR="00282BE4" w:rsidRPr="00805846" w:rsidRDefault="00282BE4" w:rsidP="001325F3">
            <w:pPr>
              <w:pStyle w:val="Akapitzlist"/>
              <w:numPr>
                <w:ilvl w:val="1"/>
                <w:numId w:val="34"/>
              </w:numPr>
              <w:spacing w:after="0" w:line="240" w:lineRule="auto"/>
              <w:rPr>
                <w:rFonts w:ascii="Avenir Book" w:hAnsi="Avenir Book"/>
                <w:color w:val="373737"/>
              </w:rPr>
            </w:pPr>
            <w:r w:rsidRPr="00805846">
              <w:rPr>
                <w:rFonts w:ascii="Avenir Book" w:hAnsi="Avenir Book"/>
                <w:color w:val="373737"/>
              </w:rPr>
              <w:t>Przyjazny</w:t>
            </w:r>
            <w:r w:rsidR="00613534" w:rsidRPr="00805846">
              <w:rPr>
                <w:rFonts w:ascii="Avenir Book" w:hAnsi="Avenir Book"/>
                <w:color w:val="373737"/>
              </w:rPr>
              <w:t xml:space="preserve"> Międzybórz</w:t>
            </w:r>
          </w:p>
        </w:tc>
        <w:tc>
          <w:tcPr>
            <w:tcW w:w="1470" w:type="dxa"/>
            <w:shd w:val="clear" w:color="auto" w:fill="EFEFEF"/>
          </w:tcPr>
          <w:p w14:paraId="6ACCEE32"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1CC1A6D0" wp14:editId="4C292984">
                  <wp:extent cx="133350" cy="133350"/>
                  <wp:effectExtent l="0" t="0" r="0" b="0"/>
                  <wp:docPr id="46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442" w:type="dxa"/>
            <w:shd w:val="clear" w:color="auto" w:fill="EFEFEF"/>
          </w:tcPr>
          <w:p w14:paraId="52DAE575"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622A9062" wp14:editId="15F1DADE">
                  <wp:extent cx="133350" cy="133350"/>
                  <wp:effectExtent l="0" t="0" r="0" b="0"/>
                  <wp:docPr id="46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32A19119"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7A663343" wp14:editId="3DC98F85">
                  <wp:extent cx="133350" cy="133350"/>
                  <wp:effectExtent l="0" t="0" r="0" b="0"/>
                  <wp:docPr id="466"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7B482C84"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7893B6A8" wp14:editId="55D346F6">
                  <wp:extent cx="133350" cy="133350"/>
                  <wp:effectExtent l="0" t="0" r="0" b="0"/>
                  <wp:docPr id="127242146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805846" w14:paraId="691603BD" w14:textId="77777777" w:rsidTr="00805846">
        <w:tc>
          <w:tcPr>
            <w:tcW w:w="3036" w:type="dxa"/>
            <w:shd w:val="clear" w:color="auto" w:fill="EFEFEF"/>
            <w:vAlign w:val="center"/>
          </w:tcPr>
          <w:p w14:paraId="3D087650" w14:textId="1D68BAAE" w:rsidR="00282BE4" w:rsidRPr="00805846" w:rsidRDefault="00282BE4" w:rsidP="001325F3">
            <w:pPr>
              <w:pStyle w:val="Akapitzlist"/>
              <w:numPr>
                <w:ilvl w:val="1"/>
                <w:numId w:val="34"/>
              </w:numPr>
              <w:spacing w:after="0" w:line="240" w:lineRule="auto"/>
              <w:contextualSpacing w:val="0"/>
              <w:rPr>
                <w:rFonts w:ascii="Avenir Book" w:hAnsi="Avenir Book"/>
                <w:color w:val="373737"/>
              </w:rPr>
            </w:pPr>
            <w:r w:rsidRPr="00805846">
              <w:rPr>
                <w:rFonts w:ascii="Avenir Book" w:hAnsi="Avenir Book"/>
                <w:color w:val="373737"/>
              </w:rPr>
              <w:t>Profesjonalny</w:t>
            </w:r>
            <w:r w:rsidR="00613534" w:rsidRPr="00805846">
              <w:rPr>
                <w:rFonts w:ascii="Avenir Book" w:hAnsi="Avenir Book"/>
                <w:color w:val="373737"/>
              </w:rPr>
              <w:t xml:space="preserve"> Międzybórz</w:t>
            </w:r>
          </w:p>
        </w:tc>
        <w:tc>
          <w:tcPr>
            <w:tcW w:w="1470" w:type="dxa"/>
            <w:shd w:val="clear" w:color="auto" w:fill="EFEFEF"/>
          </w:tcPr>
          <w:p w14:paraId="08AFA459"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255635FE" wp14:editId="776216F4">
                  <wp:extent cx="133350" cy="133350"/>
                  <wp:effectExtent l="0" t="0" r="0" b="0"/>
                  <wp:docPr id="46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442" w:type="dxa"/>
            <w:shd w:val="clear" w:color="auto" w:fill="EFEFEF"/>
          </w:tcPr>
          <w:p w14:paraId="5540902B"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09178C00" wp14:editId="67628B21">
                  <wp:extent cx="133350" cy="133350"/>
                  <wp:effectExtent l="0" t="0" r="0" b="0"/>
                  <wp:docPr id="46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28E7B769"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4A80547E" wp14:editId="38364801">
                  <wp:extent cx="133350" cy="133350"/>
                  <wp:effectExtent l="0" t="0" r="0" b="0"/>
                  <wp:docPr id="475"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5C73FF4D"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15752D3A" wp14:editId="4B54BBE6">
                  <wp:extent cx="133350" cy="133350"/>
                  <wp:effectExtent l="0" t="0" r="0" b="0"/>
                  <wp:docPr id="48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805846" w14:paraId="6845AC0A" w14:textId="77777777" w:rsidTr="00805846">
        <w:tc>
          <w:tcPr>
            <w:tcW w:w="3036" w:type="dxa"/>
            <w:shd w:val="clear" w:color="auto" w:fill="EFEFEF"/>
            <w:vAlign w:val="center"/>
          </w:tcPr>
          <w:p w14:paraId="0C9A508A" w14:textId="5CDE2E02" w:rsidR="00282BE4" w:rsidRPr="00805846" w:rsidRDefault="00282BE4" w:rsidP="001325F3">
            <w:pPr>
              <w:pStyle w:val="Akapitzlist"/>
              <w:numPr>
                <w:ilvl w:val="1"/>
                <w:numId w:val="34"/>
              </w:numPr>
              <w:spacing w:after="0" w:line="240" w:lineRule="auto"/>
              <w:rPr>
                <w:rFonts w:ascii="Avenir Book" w:hAnsi="Avenir Book"/>
                <w:color w:val="373737"/>
              </w:rPr>
            </w:pPr>
            <w:r w:rsidRPr="00805846">
              <w:rPr>
                <w:rFonts w:ascii="Avenir Book" w:hAnsi="Avenir Book"/>
                <w:color w:val="373737"/>
              </w:rPr>
              <w:t>Aktywny</w:t>
            </w:r>
            <w:r w:rsidR="00613534" w:rsidRPr="00805846">
              <w:rPr>
                <w:rFonts w:ascii="Avenir Book" w:hAnsi="Avenir Book"/>
                <w:color w:val="373737"/>
              </w:rPr>
              <w:t xml:space="preserve"> Międzybórz</w:t>
            </w:r>
          </w:p>
        </w:tc>
        <w:tc>
          <w:tcPr>
            <w:tcW w:w="1470" w:type="dxa"/>
            <w:shd w:val="clear" w:color="auto" w:fill="EFEFEF"/>
          </w:tcPr>
          <w:p w14:paraId="171080AC"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0CB93861" wp14:editId="38B4A234">
                  <wp:extent cx="133350" cy="133350"/>
                  <wp:effectExtent l="0" t="0" r="0" b="0"/>
                  <wp:docPr id="7"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442" w:type="dxa"/>
            <w:shd w:val="clear" w:color="auto" w:fill="EFEFEF"/>
          </w:tcPr>
          <w:p w14:paraId="6F250559"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04BF6AE1" wp14:editId="3E73DFE1">
                  <wp:extent cx="133350" cy="133350"/>
                  <wp:effectExtent l="0" t="0" r="0" b="0"/>
                  <wp:docPr id="488"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7A4B1061"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7E607FAB" wp14:editId="570EC785">
                  <wp:extent cx="133350" cy="133350"/>
                  <wp:effectExtent l="0" t="0" r="0" b="0"/>
                  <wp:docPr id="489"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2CC04C8E"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6D0911A8" wp14:editId="0FF739CB">
                  <wp:extent cx="133350" cy="133350"/>
                  <wp:effectExtent l="0" t="0" r="0" b="0"/>
                  <wp:docPr id="490"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r w:rsidR="00282BE4" w:rsidRPr="00805846" w14:paraId="3F5DF435" w14:textId="77777777" w:rsidTr="00805846">
        <w:tc>
          <w:tcPr>
            <w:tcW w:w="3036" w:type="dxa"/>
            <w:shd w:val="clear" w:color="auto" w:fill="EFEFEF"/>
            <w:vAlign w:val="center"/>
          </w:tcPr>
          <w:p w14:paraId="53E5EE46" w14:textId="290B173F" w:rsidR="00282BE4" w:rsidRPr="00805846" w:rsidRDefault="00282BE4" w:rsidP="001325F3">
            <w:pPr>
              <w:pStyle w:val="Akapitzlist"/>
              <w:numPr>
                <w:ilvl w:val="1"/>
                <w:numId w:val="34"/>
              </w:numPr>
              <w:spacing w:after="0" w:line="240" w:lineRule="auto"/>
              <w:rPr>
                <w:rFonts w:ascii="Avenir Book" w:hAnsi="Avenir Book"/>
                <w:color w:val="373737"/>
              </w:rPr>
            </w:pPr>
            <w:r w:rsidRPr="00805846">
              <w:rPr>
                <w:rFonts w:ascii="Avenir Book" w:hAnsi="Avenir Book"/>
                <w:color w:val="373737"/>
              </w:rPr>
              <w:t>Bezpieczny</w:t>
            </w:r>
            <w:r w:rsidR="00613534" w:rsidRPr="00805846">
              <w:rPr>
                <w:rFonts w:ascii="Avenir Book" w:hAnsi="Avenir Book"/>
                <w:color w:val="373737"/>
              </w:rPr>
              <w:t xml:space="preserve"> Międzybórz</w:t>
            </w:r>
          </w:p>
        </w:tc>
        <w:tc>
          <w:tcPr>
            <w:tcW w:w="1470" w:type="dxa"/>
            <w:shd w:val="clear" w:color="auto" w:fill="EFEFEF"/>
          </w:tcPr>
          <w:p w14:paraId="36F2C9D3"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1A70D99F" wp14:editId="76595710">
                  <wp:extent cx="133350" cy="133350"/>
                  <wp:effectExtent l="0" t="0" r="0" b="0"/>
                  <wp:docPr id="491"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442" w:type="dxa"/>
            <w:shd w:val="clear" w:color="auto" w:fill="EFEFEF"/>
          </w:tcPr>
          <w:p w14:paraId="1B3567B1"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5C6E0AC1" wp14:editId="049F7764">
                  <wp:extent cx="133350" cy="133350"/>
                  <wp:effectExtent l="0" t="0" r="0" b="0"/>
                  <wp:docPr id="492"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393" w:type="dxa"/>
            <w:shd w:val="clear" w:color="auto" w:fill="EFEFEF"/>
          </w:tcPr>
          <w:p w14:paraId="6AD7A214"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74B3F2AB" wp14:editId="367184EE">
                  <wp:extent cx="133350" cy="133350"/>
                  <wp:effectExtent l="0" t="0" r="0" b="0"/>
                  <wp:docPr id="493"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c>
          <w:tcPr>
            <w:tcW w:w="1714" w:type="dxa"/>
            <w:shd w:val="clear" w:color="auto" w:fill="EFEFEF"/>
          </w:tcPr>
          <w:p w14:paraId="6D71BC9E" w14:textId="77777777" w:rsidR="00282BE4" w:rsidRPr="00805846" w:rsidRDefault="00282BE4" w:rsidP="00EA0093">
            <w:pPr>
              <w:jc w:val="center"/>
              <w:rPr>
                <w:color w:val="373737"/>
                <w:sz w:val="20"/>
                <w:szCs w:val="20"/>
              </w:rPr>
            </w:pPr>
            <w:r w:rsidRPr="00805846">
              <w:rPr>
                <w:noProof/>
                <w:sz w:val="20"/>
                <w:szCs w:val="20"/>
                <w:lang w:eastAsia="pl-PL"/>
              </w:rPr>
              <w:drawing>
                <wp:inline distT="0" distB="0" distL="0" distR="0" wp14:anchorId="3C056D36" wp14:editId="373B86C9">
                  <wp:extent cx="133350" cy="133350"/>
                  <wp:effectExtent l="0" t="0" r="0" b="0"/>
                  <wp:docPr id="494" name="image1.png" descr="Znacznik wyboru"/>
                  <wp:cNvGraphicFramePr/>
                  <a:graphic xmlns:a="http://schemas.openxmlformats.org/drawingml/2006/main">
                    <a:graphicData uri="http://schemas.openxmlformats.org/drawingml/2006/picture">
                      <pic:pic xmlns:pic="http://schemas.openxmlformats.org/drawingml/2006/picture">
                        <pic:nvPicPr>
                          <pic:cNvPr id="0" name="image1.png" descr="Znacznik wyboru"/>
                          <pic:cNvPicPr preferRelativeResize="0"/>
                        </pic:nvPicPr>
                        <pic:blipFill>
                          <a:blip r:embed="rId46" cstate="print"/>
                          <a:srcRect/>
                          <a:stretch>
                            <a:fillRect/>
                          </a:stretch>
                        </pic:blipFill>
                        <pic:spPr>
                          <a:xfrm>
                            <a:off x="0" y="0"/>
                            <a:ext cx="133350" cy="133350"/>
                          </a:xfrm>
                          <a:prstGeom prst="rect">
                            <a:avLst/>
                          </a:prstGeom>
                          <a:ln/>
                        </pic:spPr>
                      </pic:pic>
                    </a:graphicData>
                  </a:graphic>
                </wp:inline>
              </w:drawing>
            </w:r>
          </w:p>
        </w:tc>
      </w:tr>
    </w:tbl>
    <w:p w14:paraId="126E6402" w14:textId="6A9D885E" w:rsidR="00282BE4" w:rsidRDefault="00282BE4" w:rsidP="00282BE4">
      <w:pPr>
        <w:spacing w:after="240"/>
        <w:rPr>
          <w:sz w:val="18"/>
          <w:szCs w:val="18"/>
        </w:rPr>
      </w:pPr>
      <w:r w:rsidRPr="009F00ED">
        <w:rPr>
          <w:sz w:val="18"/>
          <w:szCs w:val="18"/>
        </w:rPr>
        <w:t>Źródło: opracowanie własne</w:t>
      </w:r>
    </w:p>
    <w:p w14:paraId="38856361" w14:textId="77777777" w:rsidR="00805846" w:rsidRPr="009F00ED" w:rsidRDefault="00805846" w:rsidP="00660028">
      <w:pPr>
        <w:spacing w:after="0" w:line="240" w:lineRule="auto"/>
        <w:rPr>
          <w:sz w:val="18"/>
          <w:szCs w:val="18"/>
        </w:rPr>
      </w:pPr>
    </w:p>
    <w:p w14:paraId="79C9AFD7" w14:textId="6399132D" w:rsidR="003674DF" w:rsidRDefault="003674DF" w:rsidP="00375B05">
      <w:pPr>
        <w:pStyle w:val="Legenda"/>
      </w:pPr>
      <w:bookmarkStart w:id="92" w:name="_Toc197039245"/>
      <w:r>
        <w:t xml:space="preserve">Tabela </w:t>
      </w:r>
      <w:r w:rsidR="00000000">
        <w:fldChar w:fldCharType="begin"/>
      </w:r>
      <w:r w:rsidR="00000000">
        <w:instrText xml:space="preserve"> SEQ Tabela \* ARABIC </w:instrText>
      </w:r>
      <w:r w:rsidR="00000000">
        <w:fldChar w:fldCharType="separate"/>
      </w:r>
      <w:r w:rsidR="001B5B47">
        <w:rPr>
          <w:noProof/>
        </w:rPr>
        <w:t>8</w:t>
      </w:r>
      <w:r w:rsidR="00000000">
        <w:rPr>
          <w:noProof/>
        </w:rPr>
        <w:fldChar w:fldCharType="end"/>
      </w:r>
      <w:r>
        <w:t xml:space="preserve"> </w:t>
      </w:r>
      <w:r w:rsidRPr="00751DC0">
        <w:t>Macierz wdrażania</w:t>
      </w:r>
      <w:bookmarkEnd w:id="92"/>
    </w:p>
    <w:p w14:paraId="5F5DA52A" w14:textId="77777777" w:rsidR="00660028" w:rsidRPr="00660028" w:rsidRDefault="00660028" w:rsidP="00660028">
      <w:pPr>
        <w:spacing w:after="0"/>
        <w:rPr>
          <w:lang w:eastAsia="pl-PL"/>
        </w:rPr>
      </w:pP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300"/>
        <w:gridCol w:w="1038"/>
        <w:gridCol w:w="2233"/>
        <w:gridCol w:w="1305"/>
        <w:gridCol w:w="1237"/>
        <w:gridCol w:w="899"/>
      </w:tblGrid>
      <w:tr w:rsidR="00282BE4" w:rsidRPr="00660028" w14:paraId="7B8F3D83" w14:textId="77777777" w:rsidTr="00660028">
        <w:trPr>
          <w:tblHeader/>
          <w:jc w:val="center"/>
        </w:trPr>
        <w:tc>
          <w:tcPr>
            <w:tcW w:w="1405" w:type="pct"/>
            <w:tcBorders>
              <w:top w:val="single" w:sz="24" w:space="0" w:color="FFFFFF"/>
              <w:left w:val="single" w:sz="24" w:space="0" w:color="FFFFFF"/>
              <w:bottom w:val="single" w:sz="24" w:space="0" w:color="FFFFFF"/>
              <w:right w:val="single" w:sz="24" w:space="0" w:color="FFFFFF"/>
            </w:tcBorders>
            <w:shd w:val="clear" w:color="auto" w:fill="999999"/>
            <w:tcMar>
              <w:top w:w="100" w:type="dxa"/>
              <w:left w:w="100" w:type="dxa"/>
              <w:bottom w:w="100" w:type="dxa"/>
              <w:right w:w="100" w:type="dxa"/>
            </w:tcMar>
            <w:vAlign w:val="center"/>
          </w:tcPr>
          <w:p w14:paraId="753326AD" w14:textId="77777777" w:rsidR="00282BE4" w:rsidRPr="00660028" w:rsidRDefault="00282BE4" w:rsidP="00660028">
            <w:pPr>
              <w:spacing w:after="0" w:line="240" w:lineRule="auto"/>
              <w:jc w:val="center"/>
              <w:rPr>
                <w:b/>
                <w:color w:val="FFFFFF"/>
                <w:sz w:val="18"/>
                <w:szCs w:val="18"/>
              </w:rPr>
            </w:pPr>
            <w:r w:rsidRPr="00660028">
              <w:rPr>
                <w:b/>
                <w:color w:val="FFFFFF"/>
                <w:sz w:val="18"/>
                <w:szCs w:val="18"/>
              </w:rPr>
              <w:t>Cele strategiczne i priorytety</w:t>
            </w:r>
          </w:p>
        </w:tc>
        <w:tc>
          <w:tcPr>
            <w:tcW w:w="1922" w:type="pct"/>
            <w:gridSpan w:val="2"/>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465FC012" w14:textId="77777777" w:rsidR="00282BE4" w:rsidRPr="00660028" w:rsidRDefault="00282BE4" w:rsidP="00660028">
            <w:pPr>
              <w:spacing w:after="0" w:line="240" w:lineRule="auto"/>
              <w:jc w:val="center"/>
              <w:rPr>
                <w:b/>
                <w:color w:val="373737"/>
                <w:sz w:val="18"/>
                <w:szCs w:val="18"/>
              </w:rPr>
            </w:pPr>
            <w:r w:rsidRPr="00660028">
              <w:rPr>
                <w:b/>
                <w:color w:val="FFFFFF"/>
                <w:sz w:val="18"/>
                <w:szCs w:val="18"/>
              </w:rPr>
              <w:t>Jednostka odpowiedzialna za koordynację i realizację</w:t>
            </w:r>
          </w:p>
        </w:tc>
        <w:tc>
          <w:tcPr>
            <w:tcW w:w="758" w:type="pct"/>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62584AE1" w14:textId="7A40D592" w:rsidR="00282BE4" w:rsidRPr="00660028" w:rsidRDefault="00282BE4" w:rsidP="00660028">
            <w:pPr>
              <w:spacing w:after="0" w:line="240" w:lineRule="auto"/>
              <w:jc w:val="center"/>
              <w:rPr>
                <w:b/>
                <w:color w:val="FFFFFF"/>
                <w:sz w:val="18"/>
                <w:szCs w:val="18"/>
              </w:rPr>
            </w:pPr>
            <w:r w:rsidRPr="00660028">
              <w:rPr>
                <w:b/>
                <w:color w:val="FFFFFF"/>
                <w:sz w:val="18"/>
                <w:szCs w:val="18"/>
              </w:rPr>
              <w:t>Rodzaje beneficjentów, w</w:t>
            </w:r>
            <w:r w:rsidR="00666F41" w:rsidRPr="00660028">
              <w:rPr>
                <w:b/>
                <w:color w:val="FFFFFF"/>
                <w:sz w:val="18"/>
                <w:szCs w:val="18"/>
              </w:rPr>
              <w:t> </w:t>
            </w:r>
            <w:r w:rsidRPr="00660028">
              <w:rPr>
                <w:b/>
                <w:color w:val="FFFFFF"/>
                <w:sz w:val="18"/>
                <w:szCs w:val="18"/>
              </w:rPr>
              <w:t>tym uprawnionych</w:t>
            </w:r>
          </w:p>
        </w:tc>
        <w:tc>
          <w:tcPr>
            <w:tcW w:w="555" w:type="pct"/>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703D797E" w14:textId="77777777" w:rsidR="00282BE4" w:rsidRPr="00660028" w:rsidRDefault="00282BE4" w:rsidP="00660028">
            <w:pPr>
              <w:spacing w:after="0" w:line="240" w:lineRule="auto"/>
              <w:jc w:val="center"/>
              <w:rPr>
                <w:b/>
                <w:color w:val="FFFFFF"/>
                <w:sz w:val="18"/>
                <w:szCs w:val="18"/>
              </w:rPr>
            </w:pPr>
            <w:r w:rsidRPr="00660028">
              <w:rPr>
                <w:b/>
                <w:color w:val="FFFFFF"/>
                <w:sz w:val="18"/>
                <w:szCs w:val="18"/>
              </w:rPr>
              <w:t>Źródła finansowania</w:t>
            </w:r>
          </w:p>
        </w:tc>
        <w:tc>
          <w:tcPr>
            <w:tcW w:w="360" w:type="pct"/>
            <w:tcBorders>
              <w:top w:val="single" w:sz="24" w:space="0" w:color="FFFFFF"/>
              <w:left w:val="nil"/>
              <w:bottom w:val="single" w:sz="24" w:space="0" w:color="FFFFFF"/>
              <w:right w:val="single" w:sz="24" w:space="0" w:color="FFFFFF"/>
            </w:tcBorders>
            <w:shd w:val="clear" w:color="auto" w:fill="999999"/>
            <w:tcMar>
              <w:top w:w="100" w:type="dxa"/>
              <w:left w:w="100" w:type="dxa"/>
              <w:bottom w:w="100" w:type="dxa"/>
              <w:right w:w="100" w:type="dxa"/>
            </w:tcMar>
            <w:vAlign w:val="center"/>
          </w:tcPr>
          <w:p w14:paraId="016ADC3A" w14:textId="77777777" w:rsidR="00282BE4" w:rsidRPr="00660028" w:rsidRDefault="00282BE4" w:rsidP="00660028">
            <w:pPr>
              <w:spacing w:before="20" w:after="20" w:line="288" w:lineRule="auto"/>
              <w:ind w:left="20"/>
              <w:jc w:val="center"/>
              <w:rPr>
                <w:b/>
                <w:color w:val="FFFFFF"/>
                <w:sz w:val="18"/>
                <w:szCs w:val="18"/>
              </w:rPr>
            </w:pPr>
            <w:r w:rsidRPr="00660028">
              <w:rPr>
                <w:b/>
                <w:color w:val="FFFFFF"/>
                <w:sz w:val="18"/>
                <w:szCs w:val="18"/>
              </w:rPr>
              <w:t>Termin realizacji</w:t>
            </w:r>
          </w:p>
        </w:tc>
      </w:tr>
      <w:tr w:rsidR="00282BE4" w:rsidRPr="00660028" w14:paraId="1269221C" w14:textId="77777777" w:rsidTr="00805846">
        <w:trPr>
          <w:trHeight w:val="20"/>
          <w:jc w:val="center"/>
        </w:trPr>
        <w:tc>
          <w:tcPr>
            <w:tcW w:w="5000" w:type="pct"/>
            <w:gridSpan w:val="6"/>
            <w:tcBorders>
              <w:top w:val="nil"/>
              <w:left w:val="single" w:sz="24" w:space="0" w:color="FFFFFF"/>
              <w:bottom w:val="single" w:sz="24" w:space="0" w:color="FFFFFF"/>
              <w:right w:val="single" w:sz="24" w:space="0" w:color="FFFFFF"/>
            </w:tcBorders>
            <w:shd w:val="clear" w:color="auto" w:fill="8CC731"/>
            <w:tcMar>
              <w:top w:w="100" w:type="dxa"/>
              <w:left w:w="100" w:type="dxa"/>
              <w:bottom w:w="100" w:type="dxa"/>
              <w:right w:w="100" w:type="dxa"/>
            </w:tcMar>
            <w:vAlign w:val="center"/>
          </w:tcPr>
          <w:p w14:paraId="4137BD62" w14:textId="1186AFE8" w:rsidR="00282BE4" w:rsidRPr="00660028" w:rsidRDefault="00282BE4" w:rsidP="00EA0093">
            <w:pPr>
              <w:spacing w:after="0" w:line="240" w:lineRule="auto"/>
              <w:rPr>
                <w:b/>
                <w:color w:val="FFFFFF"/>
                <w:sz w:val="17"/>
                <w:szCs w:val="17"/>
              </w:rPr>
            </w:pPr>
            <w:r w:rsidRPr="00660028">
              <w:rPr>
                <w:b/>
                <w:color w:val="FFFFFF"/>
                <w:sz w:val="17"/>
                <w:szCs w:val="17"/>
              </w:rPr>
              <w:t>Cel strategiczny 1. Przedsiębiorczy</w:t>
            </w:r>
            <w:r w:rsidR="00613534" w:rsidRPr="00660028">
              <w:rPr>
                <w:b/>
                <w:color w:val="FFFFFF"/>
                <w:sz w:val="17"/>
                <w:szCs w:val="17"/>
              </w:rPr>
              <w:t xml:space="preserve"> Międzybórz</w:t>
            </w:r>
          </w:p>
        </w:tc>
      </w:tr>
      <w:tr w:rsidR="00282BE4" w:rsidRPr="00660028" w14:paraId="145CD852" w14:textId="77777777" w:rsidTr="00A14D99">
        <w:trPr>
          <w:trHeight w:val="1167"/>
          <w:jc w:val="center"/>
        </w:trPr>
        <w:tc>
          <w:tcPr>
            <w:tcW w:w="1405" w:type="pct"/>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664E46EA" w14:textId="77777777" w:rsidR="00282BE4" w:rsidRPr="00660028" w:rsidRDefault="00282BE4" w:rsidP="00A14D99">
            <w:pPr>
              <w:spacing w:after="0"/>
              <w:rPr>
                <w:b/>
                <w:bCs/>
                <w:color w:val="8CC731"/>
                <w:sz w:val="17"/>
                <w:szCs w:val="17"/>
              </w:rPr>
            </w:pPr>
            <w:r w:rsidRPr="00660028">
              <w:rPr>
                <w:b/>
                <w:bCs/>
                <w:color w:val="8CC731"/>
                <w:sz w:val="17"/>
                <w:szCs w:val="17"/>
              </w:rPr>
              <w:t>Kierunek działania 1.1.: Rozwój przedsiębiorczości, w tym tworzenie lepszych warunków prawnych, organizacyjnych i infrastrukturalnych do inwestowania</w:t>
            </w:r>
          </w:p>
        </w:tc>
        <w:tc>
          <w:tcPr>
            <w:tcW w:w="555" w:type="pct"/>
            <w:vMerge w:val="restart"/>
            <w:tcBorders>
              <w:top w:val="nil"/>
              <w:left w:val="nil"/>
              <w:right w:val="single" w:sz="24" w:space="0" w:color="FFFFFF"/>
            </w:tcBorders>
            <w:shd w:val="clear" w:color="auto" w:fill="CCED9A"/>
            <w:tcMar>
              <w:top w:w="100" w:type="dxa"/>
              <w:left w:w="100" w:type="dxa"/>
              <w:bottom w:w="100" w:type="dxa"/>
              <w:right w:w="100" w:type="dxa"/>
            </w:tcMar>
            <w:vAlign w:val="center"/>
          </w:tcPr>
          <w:p w14:paraId="6403686E" w14:textId="244E3A4D" w:rsidR="00282BE4" w:rsidRPr="00660028" w:rsidRDefault="00613534" w:rsidP="00A14D99">
            <w:pPr>
              <w:rPr>
                <w:b/>
                <w:color w:val="373737"/>
                <w:sz w:val="17"/>
                <w:szCs w:val="17"/>
              </w:rPr>
            </w:pPr>
            <w:r w:rsidRPr="00660028">
              <w:rPr>
                <w:b/>
                <w:color w:val="373737"/>
                <w:sz w:val="17"/>
                <w:szCs w:val="17"/>
              </w:rPr>
              <w:t>Burmistrz</w:t>
            </w:r>
            <w:r w:rsidR="00282BE4" w:rsidRPr="00660028">
              <w:rPr>
                <w:b/>
                <w:color w:val="373737"/>
                <w:sz w:val="17"/>
                <w:szCs w:val="17"/>
              </w:rPr>
              <w:t xml:space="preserve"> </w:t>
            </w:r>
            <w:r w:rsidR="00B66FCE" w:rsidRPr="00660028">
              <w:rPr>
                <w:b/>
                <w:color w:val="373737"/>
                <w:sz w:val="17"/>
                <w:szCs w:val="17"/>
              </w:rPr>
              <w:t>Gminy</w:t>
            </w:r>
            <w:r w:rsidR="00282BE4" w:rsidRPr="00660028">
              <w:rPr>
                <w:b/>
                <w:color w:val="373737"/>
                <w:sz w:val="17"/>
                <w:szCs w:val="17"/>
              </w:rPr>
              <w:t xml:space="preserve"> </w:t>
            </w:r>
            <w:r w:rsidRPr="00660028">
              <w:rPr>
                <w:b/>
                <w:color w:val="373737"/>
                <w:sz w:val="17"/>
                <w:szCs w:val="17"/>
              </w:rPr>
              <w:t>Międzybórz</w:t>
            </w:r>
          </w:p>
        </w:tc>
        <w:tc>
          <w:tcPr>
            <w:tcW w:w="1367"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6E2A29A8" w14:textId="77777777" w:rsidR="003674DF" w:rsidRPr="00660028" w:rsidRDefault="00282BE4" w:rsidP="00A14D99">
            <w:pPr>
              <w:spacing w:after="0" w:line="240" w:lineRule="auto"/>
              <w:rPr>
                <w:color w:val="373737"/>
                <w:sz w:val="17"/>
                <w:szCs w:val="17"/>
              </w:rPr>
            </w:pPr>
            <w:r w:rsidRPr="00660028">
              <w:rPr>
                <w:color w:val="373737"/>
                <w:sz w:val="17"/>
                <w:szCs w:val="17"/>
              </w:rPr>
              <w:t xml:space="preserve">- </w:t>
            </w:r>
            <w:r w:rsidR="003674DF" w:rsidRPr="00660028">
              <w:rPr>
                <w:color w:val="373737"/>
                <w:sz w:val="17"/>
                <w:szCs w:val="17"/>
              </w:rPr>
              <w:t>Wydział Finansowy i Podatków,</w:t>
            </w:r>
          </w:p>
          <w:p w14:paraId="3D3122F2" w14:textId="77777777" w:rsidR="00FB2915" w:rsidRPr="00660028" w:rsidRDefault="00FB2915" w:rsidP="00A14D99">
            <w:pPr>
              <w:spacing w:after="0" w:line="240" w:lineRule="auto"/>
              <w:rPr>
                <w:color w:val="373737"/>
                <w:sz w:val="17"/>
                <w:szCs w:val="17"/>
              </w:rPr>
            </w:pPr>
            <w:r w:rsidRPr="00660028">
              <w:rPr>
                <w:color w:val="373737"/>
                <w:sz w:val="17"/>
                <w:szCs w:val="17"/>
              </w:rPr>
              <w:t>- Wydział Gospodarki Komunalnej i Rozwoju Gospodarczego,</w:t>
            </w:r>
          </w:p>
          <w:p w14:paraId="74C9669F" w14:textId="2549F881" w:rsidR="00FB2915" w:rsidRPr="00660028" w:rsidRDefault="00FB2915" w:rsidP="00A14D99">
            <w:pPr>
              <w:spacing w:after="0" w:line="240" w:lineRule="auto"/>
              <w:rPr>
                <w:color w:val="373737"/>
                <w:sz w:val="17"/>
                <w:szCs w:val="17"/>
              </w:rPr>
            </w:pPr>
            <w:r w:rsidRPr="00660028">
              <w:rPr>
                <w:color w:val="373737"/>
                <w:sz w:val="17"/>
                <w:szCs w:val="17"/>
              </w:rPr>
              <w:t>- Wydział Edukacji, Kultury i Spraw Społecznych</w:t>
            </w:r>
          </w:p>
          <w:p w14:paraId="27681E1C" w14:textId="449AF2E0" w:rsidR="00FB2915" w:rsidRPr="00660028" w:rsidRDefault="00FB2915" w:rsidP="00A14D99">
            <w:pPr>
              <w:spacing w:after="0" w:line="240" w:lineRule="auto"/>
              <w:rPr>
                <w:color w:val="373737"/>
                <w:sz w:val="17"/>
                <w:szCs w:val="17"/>
              </w:rPr>
            </w:pPr>
            <w:r w:rsidRPr="00660028">
              <w:rPr>
                <w:color w:val="373737"/>
                <w:sz w:val="17"/>
                <w:szCs w:val="17"/>
              </w:rPr>
              <w:t>- Wydział Organizacyjno-Administracyjny</w:t>
            </w:r>
          </w:p>
          <w:p w14:paraId="6221038E" w14:textId="24137F75" w:rsidR="00282BE4" w:rsidRPr="00660028" w:rsidRDefault="00FB2915" w:rsidP="00A14D99">
            <w:pPr>
              <w:spacing w:after="0" w:line="240" w:lineRule="auto"/>
              <w:rPr>
                <w:color w:val="373737"/>
                <w:sz w:val="17"/>
                <w:szCs w:val="17"/>
              </w:rPr>
            </w:pPr>
            <w:r w:rsidRPr="00660028">
              <w:rPr>
                <w:color w:val="373737"/>
                <w:sz w:val="17"/>
                <w:szCs w:val="17"/>
              </w:rPr>
              <w:t>- Wydział Spraw Obywatelskich i Obrony Cywilnej</w:t>
            </w:r>
          </w:p>
        </w:tc>
        <w:tc>
          <w:tcPr>
            <w:tcW w:w="758"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27923847" w14:textId="58C8D7B3" w:rsidR="00282BE4" w:rsidRPr="00660028" w:rsidRDefault="00660028" w:rsidP="00A14D99">
            <w:pPr>
              <w:spacing w:after="0" w:line="240" w:lineRule="auto"/>
              <w:rPr>
                <w:color w:val="373737"/>
                <w:sz w:val="17"/>
                <w:szCs w:val="17"/>
              </w:rPr>
            </w:pPr>
            <w:r w:rsidRPr="00660028">
              <w:rPr>
                <w:rFonts w:ascii="Arial" w:eastAsia="Noto Sans Symbols" w:hAnsi="Arial" w:cs="Arial"/>
                <w:color w:val="373737"/>
                <w:sz w:val="17"/>
                <w:szCs w:val="17"/>
              </w:rPr>
              <w:t>−</w:t>
            </w:r>
            <w:r w:rsidR="00282BE4" w:rsidRPr="00660028">
              <w:rPr>
                <w:color w:val="373737"/>
                <w:sz w:val="17"/>
                <w:szCs w:val="17"/>
              </w:rPr>
              <w:t>JST</w:t>
            </w:r>
          </w:p>
          <w:p w14:paraId="2F85BF88" w14:textId="6B556C22" w:rsidR="00282BE4" w:rsidRPr="00660028" w:rsidRDefault="00660028" w:rsidP="00A14D99">
            <w:pPr>
              <w:spacing w:after="0" w:line="240" w:lineRule="auto"/>
              <w:rPr>
                <w:color w:val="373737"/>
                <w:sz w:val="17"/>
                <w:szCs w:val="17"/>
              </w:rPr>
            </w:pPr>
            <w:r w:rsidRPr="00660028">
              <w:rPr>
                <w:rFonts w:ascii="Arial" w:eastAsia="Noto Sans Symbols" w:hAnsi="Arial" w:cs="Arial"/>
                <w:color w:val="373737"/>
                <w:sz w:val="17"/>
                <w:szCs w:val="17"/>
              </w:rPr>
              <w:t>−</w:t>
            </w:r>
            <w:r w:rsidR="00282BE4" w:rsidRPr="00660028">
              <w:rPr>
                <w:color w:val="373737"/>
                <w:sz w:val="17"/>
                <w:szCs w:val="17"/>
              </w:rPr>
              <w:t>jednostki organizacyjne JST</w:t>
            </w:r>
          </w:p>
          <w:p w14:paraId="39117FAD" w14:textId="284A0FD5" w:rsidR="00282BE4" w:rsidRPr="00660028" w:rsidRDefault="00660028" w:rsidP="00A14D99">
            <w:pPr>
              <w:spacing w:after="0" w:line="240" w:lineRule="auto"/>
              <w:rPr>
                <w:color w:val="373737"/>
                <w:sz w:val="17"/>
                <w:szCs w:val="17"/>
              </w:rPr>
            </w:pPr>
            <w:r w:rsidRPr="00660028">
              <w:rPr>
                <w:rFonts w:ascii="Arial" w:eastAsia="Noto Sans Symbols" w:hAnsi="Arial" w:cs="Arial"/>
                <w:color w:val="373737"/>
                <w:sz w:val="17"/>
                <w:szCs w:val="17"/>
              </w:rPr>
              <w:t>−</w:t>
            </w:r>
            <w:r w:rsidR="00282BE4" w:rsidRPr="00660028">
              <w:rPr>
                <w:color w:val="373737"/>
                <w:sz w:val="17"/>
                <w:szCs w:val="17"/>
              </w:rPr>
              <w:t>jednostki współpracujące</w:t>
            </w:r>
          </w:p>
          <w:p w14:paraId="6F5BDD52" w14:textId="6913ED3C" w:rsidR="00282BE4" w:rsidRPr="00660028" w:rsidRDefault="00660028" w:rsidP="00A14D99">
            <w:pPr>
              <w:spacing w:after="0" w:line="240" w:lineRule="auto"/>
              <w:rPr>
                <w:color w:val="373737"/>
                <w:sz w:val="17"/>
                <w:szCs w:val="17"/>
              </w:rPr>
            </w:pPr>
            <w:r w:rsidRPr="00660028">
              <w:rPr>
                <w:rFonts w:ascii="Arial" w:eastAsia="Noto Sans Symbols" w:hAnsi="Arial" w:cs="Arial"/>
                <w:color w:val="373737"/>
                <w:sz w:val="17"/>
                <w:szCs w:val="17"/>
              </w:rPr>
              <w:t>−</w:t>
            </w:r>
            <w:r w:rsidR="00282BE4" w:rsidRPr="00660028">
              <w:rPr>
                <w:color w:val="373737"/>
                <w:sz w:val="17"/>
                <w:szCs w:val="17"/>
              </w:rPr>
              <w:t>mieszkańcy</w:t>
            </w:r>
          </w:p>
          <w:p w14:paraId="32468BF3" w14:textId="541EE866" w:rsidR="00282BE4" w:rsidRPr="00660028" w:rsidRDefault="00660028" w:rsidP="00A14D99">
            <w:pPr>
              <w:spacing w:after="0" w:line="240" w:lineRule="auto"/>
              <w:rPr>
                <w:color w:val="373737"/>
                <w:sz w:val="17"/>
                <w:szCs w:val="17"/>
              </w:rPr>
            </w:pPr>
            <w:r w:rsidRPr="00660028">
              <w:rPr>
                <w:rFonts w:ascii="Arial" w:eastAsia="Noto Sans Symbols" w:hAnsi="Arial" w:cs="Arial"/>
                <w:color w:val="373737"/>
                <w:sz w:val="17"/>
                <w:szCs w:val="17"/>
              </w:rPr>
              <w:t>−</w:t>
            </w:r>
            <w:r w:rsidR="00282BE4" w:rsidRPr="00660028">
              <w:rPr>
                <w:color w:val="373737"/>
                <w:sz w:val="17"/>
                <w:szCs w:val="17"/>
              </w:rPr>
              <w:t>organizacje pozarządowe</w:t>
            </w:r>
          </w:p>
          <w:p w14:paraId="5773B82D" w14:textId="4F7A1234" w:rsidR="00282BE4" w:rsidRPr="00660028" w:rsidRDefault="00660028" w:rsidP="00A14D99">
            <w:pPr>
              <w:spacing w:after="0" w:line="240" w:lineRule="auto"/>
              <w:rPr>
                <w:color w:val="373737"/>
                <w:sz w:val="17"/>
                <w:szCs w:val="17"/>
              </w:rPr>
            </w:pPr>
            <w:r w:rsidRPr="00660028">
              <w:rPr>
                <w:rFonts w:ascii="Arial" w:eastAsia="Noto Sans Symbols" w:hAnsi="Arial" w:cs="Arial"/>
                <w:color w:val="373737"/>
                <w:sz w:val="17"/>
                <w:szCs w:val="17"/>
              </w:rPr>
              <w:t>−</w:t>
            </w:r>
            <w:r w:rsidR="00282BE4" w:rsidRPr="00660028">
              <w:rPr>
                <w:color w:val="373737"/>
                <w:sz w:val="17"/>
                <w:szCs w:val="17"/>
              </w:rPr>
              <w:t>przedsiębiorcy</w:t>
            </w:r>
          </w:p>
          <w:p w14:paraId="0D6D7A75" w14:textId="164E8660" w:rsidR="00282BE4" w:rsidRPr="00660028" w:rsidRDefault="00660028" w:rsidP="00A14D99">
            <w:pPr>
              <w:spacing w:after="0" w:line="240" w:lineRule="auto"/>
              <w:rPr>
                <w:color w:val="373737"/>
                <w:sz w:val="17"/>
                <w:szCs w:val="17"/>
              </w:rPr>
            </w:pPr>
            <w:r w:rsidRPr="00660028">
              <w:rPr>
                <w:rFonts w:ascii="Arial" w:eastAsia="Noto Sans Symbols" w:hAnsi="Arial" w:cs="Arial"/>
                <w:color w:val="373737"/>
                <w:sz w:val="17"/>
                <w:szCs w:val="17"/>
              </w:rPr>
              <w:t>−</w:t>
            </w:r>
            <w:r w:rsidR="00282BE4" w:rsidRPr="00660028">
              <w:rPr>
                <w:color w:val="373737"/>
                <w:sz w:val="17"/>
                <w:szCs w:val="17"/>
              </w:rPr>
              <w:t>inni</w:t>
            </w:r>
          </w:p>
        </w:tc>
        <w:tc>
          <w:tcPr>
            <w:tcW w:w="555"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3BFF8164" w14:textId="77777777" w:rsidR="00282BE4" w:rsidRPr="00660028" w:rsidRDefault="00282BE4" w:rsidP="00A14D99">
            <w:pPr>
              <w:rPr>
                <w:color w:val="373737"/>
                <w:sz w:val="17"/>
                <w:szCs w:val="17"/>
              </w:rPr>
            </w:pPr>
            <w:r w:rsidRPr="00660028">
              <w:rPr>
                <w:color w:val="373737"/>
                <w:sz w:val="17"/>
                <w:szCs w:val="17"/>
              </w:rPr>
              <w:t xml:space="preserve">JST, środki krajowe i europejskie, środki prywatne, inne CP5 </w:t>
            </w:r>
          </w:p>
        </w:tc>
        <w:tc>
          <w:tcPr>
            <w:tcW w:w="360" w:type="pct"/>
            <w:tcBorders>
              <w:top w:val="nil"/>
              <w:left w:val="nil"/>
              <w:right w:val="single" w:sz="24" w:space="0" w:color="FFFFFF"/>
            </w:tcBorders>
            <w:shd w:val="clear" w:color="auto" w:fill="EFEFEF"/>
            <w:tcMar>
              <w:top w:w="100" w:type="dxa"/>
              <w:left w:w="100" w:type="dxa"/>
              <w:bottom w:w="100" w:type="dxa"/>
              <w:right w:w="100" w:type="dxa"/>
            </w:tcMar>
            <w:vAlign w:val="center"/>
          </w:tcPr>
          <w:p w14:paraId="5413BD95" w14:textId="5E23A2D2" w:rsidR="00282BE4" w:rsidRPr="00660028" w:rsidRDefault="00282BE4" w:rsidP="00A14D99">
            <w:pPr>
              <w:rPr>
                <w:b/>
                <w:color w:val="373737"/>
                <w:sz w:val="17"/>
                <w:szCs w:val="17"/>
              </w:rPr>
            </w:pPr>
            <w:r w:rsidRPr="00660028">
              <w:rPr>
                <w:b/>
                <w:color w:val="373737"/>
                <w:sz w:val="17"/>
                <w:szCs w:val="17"/>
              </w:rPr>
              <w:t>203</w:t>
            </w:r>
            <w:r w:rsidR="005A0859" w:rsidRPr="00660028">
              <w:rPr>
                <w:b/>
                <w:color w:val="373737"/>
                <w:sz w:val="17"/>
                <w:szCs w:val="17"/>
              </w:rPr>
              <w:t>5</w:t>
            </w:r>
          </w:p>
        </w:tc>
      </w:tr>
      <w:tr w:rsidR="00282BE4" w:rsidRPr="00660028" w14:paraId="26FE805E" w14:textId="77777777" w:rsidTr="00805846">
        <w:trPr>
          <w:trHeight w:val="25"/>
          <w:jc w:val="center"/>
        </w:trPr>
        <w:tc>
          <w:tcPr>
            <w:tcW w:w="1405" w:type="pct"/>
            <w:tcBorders>
              <w:top w:val="nil"/>
              <w:left w:val="single" w:sz="24" w:space="0" w:color="FFFFFF"/>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48E37770" w14:textId="77777777" w:rsidR="00282BE4" w:rsidRPr="00660028" w:rsidRDefault="00282BE4" w:rsidP="00EA0093">
            <w:pPr>
              <w:spacing w:after="0" w:line="240" w:lineRule="auto"/>
              <w:rPr>
                <w:b/>
                <w:bCs/>
                <w:color w:val="8CC731"/>
                <w:sz w:val="17"/>
                <w:szCs w:val="17"/>
              </w:rPr>
            </w:pPr>
            <w:r w:rsidRPr="00660028">
              <w:rPr>
                <w:b/>
                <w:bCs/>
                <w:color w:val="8CC731"/>
                <w:sz w:val="17"/>
                <w:szCs w:val="17"/>
              </w:rPr>
              <w:t>Kierunek działania 1.2.: Rozwój przedsiębiorczości mieszkańców i lokalnego biznesu</w:t>
            </w:r>
          </w:p>
        </w:tc>
        <w:tc>
          <w:tcPr>
            <w:tcW w:w="555" w:type="pct"/>
            <w:vMerge/>
            <w:tcBorders>
              <w:bottom w:val="single" w:sz="24" w:space="0" w:color="FFFFFF" w:themeColor="background1"/>
              <w:right w:val="single" w:sz="24" w:space="0" w:color="FFFFFF"/>
            </w:tcBorders>
            <w:shd w:val="clear" w:color="auto" w:fill="CCED9A"/>
            <w:tcMar>
              <w:top w:w="100" w:type="dxa"/>
              <w:left w:w="100" w:type="dxa"/>
              <w:bottom w:w="100" w:type="dxa"/>
              <w:right w:w="100" w:type="dxa"/>
            </w:tcMar>
            <w:vAlign w:val="center"/>
          </w:tcPr>
          <w:p w14:paraId="5969DFA0" w14:textId="77777777" w:rsidR="00282BE4" w:rsidRPr="00660028" w:rsidRDefault="00282BE4" w:rsidP="00EA0093">
            <w:pPr>
              <w:spacing w:after="0" w:line="240" w:lineRule="auto"/>
              <w:rPr>
                <w:b/>
                <w:color w:val="373737"/>
                <w:sz w:val="21"/>
                <w:szCs w:val="21"/>
              </w:rPr>
            </w:pPr>
          </w:p>
        </w:tc>
        <w:tc>
          <w:tcPr>
            <w:tcW w:w="1367" w:type="pct"/>
            <w:vMerge/>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4DB4D218" w14:textId="77777777" w:rsidR="00282BE4" w:rsidRPr="00660028" w:rsidRDefault="00282BE4" w:rsidP="00EA0093">
            <w:pPr>
              <w:spacing w:after="0" w:line="240" w:lineRule="auto"/>
              <w:rPr>
                <w:b/>
                <w:color w:val="373737"/>
                <w:sz w:val="17"/>
                <w:szCs w:val="17"/>
              </w:rPr>
            </w:pPr>
          </w:p>
        </w:tc>
        <w:tc>
          <w:tcPr>
            <w:tcW w:w="758" w:type="pct"/>
            <w:vMerge/>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2CECBBCF" w14:textId="77777777" w:rsidR="00282BE4" w:rsidRPr="00660028" w:rsidRDefault="00282BE4" w:rsidP="00EA0093">
            <w:pPr>
              <w:spacing w:after="0" w:line="240" w:lineRule="auto"/>
              <w:rPr>
                <w:b/>
                <w:color w:val="373737"/>
                <w:sz w:val="17"/>
                <w:szCs w:val="17"/>
              </w:rPr>
            </w:pPr>
          </w:p>
        </w:tc>
        <w:tc>
          <w:tcPr>
            <w:tcW w:w="555" w:type="pct"/>
            <w:vMerge/>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10EDCCEB" w14:textId="77777777" w:rsidR="00282BE4" w:rsidRPr="00660028" w:rsidRDefault="00282BE4" w:rsidP="00EA0093">
            <w:pPr>
              <w:spacing w:after="0" w:line="240" w:lineRule="auto"/>
              <w:rPr>
                <w:b/>
                <w:color w:val="373737"/>
                <w:sz w:val="17"/>
                <w:szCs w:val="17"/>
              </w:rPr>
            </w:pPr>
          </w:p>
        </w:tc>
        <w:tc>
          <w:tcPr>
            <w:tcW w:w="360" w:type="pct"/>
            <w:tcBorders>
              <w:left w:val="nil"/>
              <w:right w:val="single" w:sz="24" w:space="0" w:color="FFFFFF"/>
            </w:tcBorders>
            <w:shd w:val="clear" w:color="auto" w:fill="EFEFEF"/>
            <w:tcMar>
              <w:top w:w="100" w:type="dxa"/>
              <w:left w:w="100" w:type="dxa"/>
              <w:bottom w:w="100" w:type="dxa"/>
              <w:right w:w="100" w:type="dxa"/>
            </w:tcMar>
            <w:vAlign w:val="center"/>
          </w:tcPr>
          <w:p w14:paraId="0DDB093F" w14:textId="25AC56FF" w:rsidR="00282BE4" w:rsidRPr="00660028" w:rsidRDefault="00282BE4" w:rsidP="00EA0093">
            <w:pPr>
              <w:spacing w:before="20" w:after="20" w:line="288" w:lineRule="auto"/>
              <w:rPr>
                <w:b/>
                <w:color w:val="373737"/>
                <w:sz w:val="17"/>
                <w:szCs w:val="17"/>
              </w:rPr>
            </w:pPr>
            <w:r w:rsidRPr="00660028">
              <w:rPr>
                <w:b/>
                <w:color w:val="373737"/>
                <w:sz w:val="17"/>
                <w:szCs w:val="17"/>
              </w:rPr>
              <w:t>203</w:t>
            </w:r>
            <w:r w:rsidR="005A0859" w:rsidRPr="00660028">
              <w:rPr>
                <w:b/>
                <w:color w:val="373737"/>
                <w:sz w:val="17"/>
                <w:szCs w:val="17"/>
              </w:rPr>
              <w:t>5</w:t>
            </w:r>
          </w:p>
        </w:tc>
      </w:tr>
      <w:tr w:rsidR="00282BE4" w:rsidRPr="00660028" w14:paraId="7332EC53" w14:textId="77777777" w:rsidTr="00805846">
        <w:trPr>
          <w:jc w:val="center"/>
        </w:trPr>
        <w:tc>
          <w:tcPr>
            <w:tcW w:w="5000" w:type="pct"/>
            <w:gridSpan w:val="6"/>
            <w:tcBorders>
              <w:top w:val="single" w:sz="24" w:space="0" w:color="FFFFFF" w:themeColor="background1"/>
              <w:left w:val="single" w:sz="24" w:space="0" w:color="FFFFFF"/>
              <w:bottom w:val="single" w:sz="24" w:space="0" w:color="FFFFFF"/>
              <w:right w:val="single" w:sz="24" w:space="0" w:color="FFFFFF"/>
            </w:tcBorders>
            <w:shd w:val="clear" w:color="auto" w:fill="8CC731"/>
            <w:tcMar>
              <w:top w:w="100" w:type="dxa"/>
              <w:left w:w="100" w:type="dxa"/>
              <w:bottom w:w="100" w:type="dxa"/>
              <w:right w:w="100" w:type="dxa"/>
            </w:tcMar>
            <w:vAlign w:val="center"/>
          </w:tcPr>
          <w:p w14:paraId="0C8F5EC2" w14:textId="129D8895" w:rsidR="00282BE4" w:rsidRPr="00660028" w:rsidRDefault="00282BE4" w:rsidP="00EA0093">
            <w:pPr>
              <w:spacing w:after="0" w:line="240" w:lineRule="auto"/>
              <w:rPr>
                <w:b/>
                <w:color w:val="FFFFFF"/>
                <w:sz w:val="17"/>
                <w:szCs w:val="17"/>
              </w:rPr>
            </w:pPr>
            <w:r w:rsidRPr="00660028">
              <w:rPr>
                <w:b/>
                <w:color w:val="FFFFFF"/>
                <w:sz w:val="17"/>
                <w:szCs w:val="17"/>
              </w:rPr>
              <w:t>Cel strategiczny 2. Cyfrowy</w:t>
            </w:r>
            <w:r w:rsidR="005A0859" w:rsidRPr="00660028">
              <w:rPr>
                <w:b/>
                <w:color w:val="FFFFFF"/>
                <w:sz w:val="17"/>
                <w:szCs w:val="17"/>
              </w:rPr>
              <w:t xml:space="preserve"> Międzybórz</w:t>
            </w:r>
            <w:r w:rsidR="007D5E86">
              <w:rPr>
                <w:b/>
                <w:color w:val="FFFFFF"/>
                <w:sz w:val="17"/>
                <w:szCs w:val="17"/>
              </w:rPr>
              <w:t xml:space="preserve"> </w:t>
            </w:r>
          </w:p>
        </w:tc>
      </w:tr>
      <w:tr w:rsidR="00FB2915" w:rsidRPr="00660028" w14:paraId="0C626B95" w14:textId="77777777" w:rsidTr="00660028">
        <w:trPr>
          <w:trHeight w:val="814"/>
          <w:jc w:val="center"/>
        </w:trPr>
        <w:tc>
          <w:tcPr>
            <w:tcW w:w="1405" w:type="pct"/>
            <w:tcBorders>
              <w:top w:val="nil"/>
              <w:left w:val="single" w:sz="24" w:space="0" w:color="FFFFFF"/>
              <w:bottom w:val="single" w:sz="24" w:space="0" w:color="FFFFFF" w:themeColor="background1"/>
              <w:right w:val="single" w:sz="24" w:space="0" w:color="FFFFFF"/>
            </w:tcBorders>
            <w:shd w:val="clear" w:color="auto" w:fill="EFEFEF"/>
            <w:tcMar>
              <w:top w:w="100" w:type="dxa"/>
              <w:left w:w="100" w:type="dxa"/>
              <w:bottom w:w="100" w:type="dxa"/>
              <w:right w:w="100" w:type="dxa"/>
            </w:tcMar>
          </w:tcPr>
          <w:p w14:paraId="03A120AB" w14:textId="77777777" w:rsidR="00FB2915" w:rsidRPr="00660028" w:rsidRDefault="00FB2915" w:rsidP="00660028">
            <w:pPr>
              <w:spacing w:after="0" w:line="240" w:lineRule="auto"/>
              <w:rPr>
                <w:b/>
                <w:bCs/>
                <w:color w:val="8CC731"/>
                <w:sz w:val="17"/>
                <w:szCs w:val="17"/>
              </w:rPr>
            </w:pPr>
            <w:r w:rsidRPr="00660028">
              <w:rPr>
                <w:b/>
                <w:bCs/>
                <w:color w:val="8CC731"/>
                <w:sz w:val="17"/>
                <w:szCs w:val="17"/>
              </w:rPr>
              <w:lastRenderedPageBreak/>
              <w:t>Kierunek działania 2.1.: Poprawa łączności cyfrowej</w:t>
            </w:r>
          </w:p>
        </w:tc>
        <w:tc>
          <w:tcPr>
            <w:tcW w:w="555" w:type="pct"/>
            <w:vMerge w:val="restart"/>
            <w:tcBorders>
              <w:right w:val="single" w:sz="24" w:space="0" w:color="FFFFFF"/>
            </w:tcBorders>
            <w:shd w:val="clear" w:color="auto" w:fill="CCED9A"/>
            <w:tcMar>
              <w:top w:w="100" w:type="dxa"/>
              <w:left w:w="100" w:type="dxa"/>
              <w:bottom w:w="100" w:type="dxa"/>
              <w:right w:w="100" w:type="dxa"/>
            </w:tcMar>
          </w:tcPr>
          <w:p w14:paraId="576F04FB" w14:textId="681F63FA" w:rsidR="00FB2915" w:rsidRPr="00660028" w:rsidRDefault="00FB2915" w:rsidP="00FB2915">
            <w:pPr>
              <w:spacing w:after="0" w:line="240" w:lineRule="auto"/>
              <w:rPr>
                <w:b/>
                <w:color w:val="373737"/>
                <w:sz w:val="17"/>
                <w:szCs w:val="17"/>
              </w:rPr>
            </w:pPr>
            <w:r w:rsidRPr="00660028">
              <w:rPr>
                <w:b/>
                <w:color w:val="373737"/>
                <w:sz w:val="17"/>
                <w:szCs w:val="17"/>
              </w:rPr>
              <w:t xml:space="preserve">Burmistrz </w:t>
            </w:r>
            <w:r w:rsidR="00B66FCE" w:rsidRPr="00660028">
              <w:rPr>
                <w:b/>
                <w:color w:val="373737"/>
                <w:sz w:val="17"/>
                <w:szCs w:val="17"/>
              </w:rPr>
              <w:t>Gminy</w:t>
            </w:r>
            <w:r w:rsidRPr="00660028">
              <w:rPr>
                <w:b/>
                <w:color w:val="373737"/>
                <w:sz w:val="17"/>
                <w:szCs w:val="17"/>
              </w:rPr>
              <w:t xml:space="preserve"> Międzybórz</w:t>
            </w:r>
          </w:p>
        </w:tc>
        <w:tc>
          <w:tcPr>
            <w:tcW w:w="1367"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4A9B2FCF" w14:textId="77777777" w:rsidR="00FB2915" w:rsidRPr="00660028" w:rsidRDefault="00FB2915" w:rsidP="00FB2915">
            <w:pPr>
              <w:spacing w:after="0" w:line="240" w:lineRule="auto"/>
              <w:rPr>
                <w:color w:val="373737"/>
                <w:sz w:val="17"/>
                <w:szCs w:val="17"/>
              </w:rPr>
            </w:pPr>
            <w:r w:rsidRPr="00660028">
              <w:rPr>
                <w:color w:val="373737"/>
                <w:sz w:val="17"/>
                <w:szCs w:val="17"/>
              </w:rPr>
              <w:t>- Wydział Finansowy i Podatków,</w:t>
            </w:r>
          </w:p>
          <w:p w14:paraId="3E85F410" w14:textId="77777777" w:rsidR="00FB2915" w:rsidRPr="00660028" w:rsidRDefault="00FB2915" w:rsidP="00FB2915">
            <w:pPr>
              <w:spacing w:after="0" w:line="240" w:lineRule="auto"/>
              <w:rPr>
                <w:color w:val="373737"/>
                <w:sz w:val="17"/>
                <w:szCs w:val="17"/>
              </w:rPr>
            </w:pPr>
            <w:r w:rsidRPr="00660028">
              <w:rPr>
                <w:color w:val="373737"/>
                <w:sz w:val="17"/>
                <w:szCs w:val="17"/>
              </w:rPr>
              <w:t>- Wydział Gospodarki Komunalnej i Rozwoju Gospodarczego,</w:t>
            </w:r>
          </w:p>
          <w:p w14:paraId="33F0D7D0" w14:textId="77777777" w:rsidR="00FB2915" w:rsidRPr="00660028" w:rsidRDefault="00FB2915" w:rsidP="00FB2915">
            <w:pPr>
              <w:spacing w:after="0" w:line="240" w:lineRule="auto"/>
              <w:rPr>
                <w:color w:val="373737"/>
                <w:sz w:val="17"/>
                <w:szCs w:val="17"/>
              </w:rPr>
            </w:pPr>
            <w:r w:rsidRPr="00660028">
              <w:rPr>
                <w:color w:val="373737"/>
                <w:sz w:val="17"/>
                <w:szCs w:val="17"/>
              </w:rPr>
              <w:t>- Wydział Edukacji, Kultury i Spraw Społecznych</w:t>
            </w:r>
          </w:p>
          <w:p w14:paraId="399423C6" w14:textId="77777777" w:rsidR="00FB2915" w:rsidRPr="00660028" w:rsidRDefault="00FB2915" w:rsidP="00FB2915">
            <w:pPr>
              <w:spacing w:after="0" w:line="240" w:lineRule="auto"/>
              <w:rPr>
                <w:color w:val="373737"/>
                <w:sz w:val="17"/>
                <w:szCs w:val="17"/>
              </w:rPr>
            </w:pPr>
            <w:r w:rsidRPr="00660028">
              <w:rPr>
                <w:color w:val="373737"/>
                <w:sz w:val="17"/>
                <w:szCs w:val="17"/>
              </w:rPr>
              <w:t>- Wydział Organizacyjno-Administracyjny</w:t>
            </w:r>
          </w:p>
          <w:p w14:paraId="3F4EEB37" w14:textId="032D3B46" w:rsidR="00FB2915" w:rsidRPr="00660028" w:rsidRDefault="00FB2915" w:rsidP="00FB2915">
            <w:pPr>
              <w:spacing w:after="0" w:line="240" w:lineRule="auto"/>
              <w:rPr>
                <w:color w:val="373737"/>
                <w:sz w:val="17"/>
                <w:szCs w:val="17"/>
              </w:rPr>
            </w:pPr>
            <w:r w:rsidRPr="00660028">
              <w:rPr>
                <w:color w:val="373737"/>
                <w:sz w:val="17"/>
                <w:szCs w:val="17"/>
              </w:rPr>
              <w:t>- Wydział Spraw Obywatelskich i Obrony Cywilnej</w:t>
            </w:r>
          </w:p>
        </w:tc>
        <w:tc>
          <w:tcPr>
            <w:tcW w:w="758" w:type="pct"/>
            <w:vMerge w:val="restart"/>
            <w:tcBorders>
              <w:left w:val="nil"/>
              <w:right w:val="single" w:sz="24" w:space="0" w:color="FFFFFF"/>
            </w:tcBorders>
            <w:shd w:val="clear" w:color="auto" w:fill="EFEFEF"/>
            <w:tcMar>
              <w:top w:w="100" w:type="dxa"/>
              <w:left w:w="100" w:type="dxa"/>
              <w:bottom w:w="100" w:type="dxa"/>
              <w:right w:w="100" w:type="dxa"/>
            </w:tcMar>
            <w:vAlign w:val="center"/>
          </w:tcPr>
          <w:p w14:paraId="51A277F1"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JST</w:t>
            </w:r>
          </w:p>
          <w:p w14:paraId="60E04605"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organizacyjne JST</w:t>
            </w:r>
          </w:p>
          <w:p w14:paraId="16EB161F"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współpracujące</w:t>
            </w:r>
          </w:p>
          <w:p w14:paraId="53BC50BE"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mieszkańcy</w:t>
            </w:r>
          </w:p>
          <w:p w14:paraId="7A726CAD"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organizacje pozarządowe</w:t>
            </w:r>
          </w:p>
          <w:p w14:paraId="12C01905"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przedsiębiorcy</w:t>
            </w:r>
          </w:p>
          <w:p w14:paraId="6E8C8525" w14:textId="77777777" w:rsidR="00FB2915" w:rsidRPr="00660028" w:rsidRDefault="00FB2915" w:rsidP="00FB2915">
            <w:pPr>
              <w:spacing w:after="0" w:line="240" w:lineRule="auto"/>
              <w:rPr>
                <w:rFonts w:eastAsia="Noto Sans Symbols" w:cs="Noto Sans Symbols"/>
                <w:color w:val="373737"/>
                <w:sz w:val="17"/>
                <w:szCs w:val="17"/>
              </w:rPr>
            </w:pPr>
            <w:r w:rsidRPr="00660028">
              <w:rPr>
                <w:rFonts w:ascii="Arial" w:eastAsia="Noto Sans Symbols" w:hAnsi="Arial" w:cs="Arial"/>
                <w:color w:val="373737"/>
                <w:sz w:val="17"/>
                <w:szCs w:val="17"/>
              </w:rPr>
              <w:t>−</w:t>
            </w:r>
            <w:r w:rsidRPr="00660028">
              <w:rPr>
                <w:color w:val="373737"/>
                <w:sz w:val="17"/>
                <w:szCs w:val="17"/>
              </w:rPr>
              <w:t>inni</w:t>
            </w:r>
          </w:p>
        </w:tc>
        <w:tc>
          <w:tcPr>
            <w:tcW w:w="555" w:type="pct"/>
            <w:vMerge w:val="restart"/>
            <w:tcBorders>
              <w:left w:val="nil"/>
              <w:right w:val="single" w:sz="24" w:space="0" w:color="FFFFFF"/>
            </w:tcBorders>
            <w:shd w:val="clear" w:color="auto" w:fill="EFEFEF"/>
            <w:tcMar>
              <w:top w:w="100" w:type="dxa"/>
              <w:left w:w="100" w:type="dxa"/>
              <w:bottom w:w="100" w:type="dxa"/>
              <w:right w:w="100" w:type="dxa"/>
            </w:tcMar>
            <w:vAlign w:val="center"/>
          </w:tcPr>
          <w:p w14:paraId="1FDCBC5A" w14:textId="77777777" w:rsidR="00FB2915" w:rsidRPr="00660028" w:rsidRDefault="00FB2915" w:rsidP="00FB2915">
            <w:pPr>
              <w:spacing w:after="0" w:line="240" w:lineRule="auto"/>
              <w:rPr>
                <w:color w:val="373737"/>
                <w:sz w:val="17"/>
                <w:szCs w:val="17"/>
              </w:rPr>
            </w:pPr>
            <w:r w:rsidRPr="00660028">
              <w:rPr>
                <w:color w:val="373737"/>
                <w:sz w:val="17"/>
                <w:szCs w:val="17"/>
              </w:rPr>
              <w:t>JST, środki krajowe i europejskie, środki prywatne, inne</w:t>
            </w:r>
          </w:p>
          <w:p w14:paraId="72328F5A" w14:textId="77777777" w:rsidR="00FB2915" w:rsidRPr="00660028" w:rsidRDefault="00FB2915" w:rsidP="00FB2915">
            <w:pPr>
              <w:spacing w:after="0" w:line="240" w:lineRule="auto"/>
              <w:rPr>
                <w:color w:val="373737"/>
                <w:sz w:val="17"/>
                <w:szCs w:val="17"/>
              </w:rPr>
            </w:pPr>
            <w:r w:rsidRPr="00660028">
              <w:rPr>
                <w:color w:val="373737"/>
                <w:sz w:val="17"/>
                <w:szCs w:val="17"/>
              </w:rPr>
              <w:t>CP5</w:t>
            </w:r>
          </w:p>
        </w:tc>
        <w:tc>
          <w:tcPr>
            <w:tcW w:w="360" w:type="pct"/>
            <w:tcBorders>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8B2548D" w14:textId="09A5DDD5" w:rsidR="00FB2915" w:rsidRPr="00660028" w:rsidRDefault="00FB2915" w:rsidP="00FB2915">
            <w:pPr>
              <w:spacing w:before="20" w:after="20" w:line="288" w:lineRule="auto"/>
              <w:rPr>
                <w:b/>
                <w:color w:val="373737"/>
                <w:sz w:val="17"/>
                <w:szCs w:val="17"/>
              </w:rPr>
            </w:pPr>
            <w:r w:rsidRPr="00660028">
              <w:rPr>
                <w:b/>
                <w:color w:val="373737"/>
                <w:sz w:val="17"/>
                <w:szCs w:val="17"/>
              </w:rPr>
              <w:t>2035</w:t>
            </w:r>
          </w:p>
        </w:tc>
      </w:tr>
      <w:tr w:rsidR="00FB2915" w:rsidRPr="00660028" w14:paraId="1F4EE9B7" w14:textId="77777777" w:rsidTr="00660028">
        <w:trPr>
          <w:jc w:val="center"/>
        </w:trPr>
        <w:tc>
          <w:tcPr>
            <w:tcW w:w="1405" w:type="pct"/>
            <w:tcBorders>
              <w:top w:val="single" w:sz="24" w:space="0" w:color="FFFFFF" w:themeColor="background1"/>
              <w:left w:val="single" w:sz="24" w:space="0" w:color="FFFFFF"/>
              <w:bottom w:val="single" w:sz="24" w:space="0" w:color="FFFFFF" w:themeColor="background1"/>
              <w:right w:val="single" w:sz="24" w:space="0" w:color="FFFFFF"/>
            </w:tcBorders>
            <w:shd w:val="clear" w:color="auto" w:fill="EFEFEF"/>
            <w:tcMar>
              <w:top w:w="100" w:type="dxa"/>
              <w:left w:w="100" w:type="dxa"/>
              <w:bottom w:w="100" w:type="dxa"/>
              <w:right w:w="100" w:type="dxa"/>
            </w:tcMar>
          </w:tcPr>
          <w:p w14:paraId="36C5FC1C" w14:textId="77777777" w:rsidR="00FB2915" w:rsidRPr="00660028" w:rsidRDefault="00FB2915" w:rsidP="00660028">
            <w:pPr>
              <w:spacing w:after="0" w:line="240" w:lineRule="auto"/>
              <w:rPr>
                <w:b/>
                <w:bCs/>
                <w:color w:val="8CC731"/>
                <w:sz w:val="17"/>
                <w:szCs w:val="17"/>
              </w:rPr>
            </w:pPr>
            <w:r w:rsidRPr="00660028">
              <w:rPr>
                <w:b/>
                <w:bCs/>
                <w:color w:val="8CC731"/>
                <w:sz w:val="17"/>
                <w:szCs w:val="17"/>
              </w:rPr>
              <w:t>Kierunek działania 2.2.: Rozwój oraz upowszechnianie e-administracji, z uwzględnieniem zwiększenia zdolności instytucjonalnej i skuteczności administracji publicznej</w:t>
            </w:r>
          </w:p>
        </w:tc>
        <w:tc>
          <w:tcPr>
            <w:tcW w:w="555" w:type="pct"/>
            <w:vMerge/>
            <w:tcBorders>
              <w:top w:val="nil"/>
              <w:bottom w:val="single" w:sz="24" w:space="0" w:color="FFFFFF" w:themeColor="background1"/>
              <w:right w:val="single" w:sz="24" w:space="0" w:color="FFFFFF"/>
            </w:tcBorders>
            <w:shd w:val="clear" w:color="auto" w:fill="CCED9A"/>
            <w:tcMar>
              <w:top w:w="100" w:type="dxa"/>
              <w:left w:w="100" w:type="dxa"/>
              <w:bottom w:w="100" w:type="dxa"/>
              <w:right w:w="100" w:type="dxa"/>
            </w:tcMar>
          </w:tcPr>
          <w:p w14:paraId="646594DD" w14:textId="77777777" w:rsidR="00FB2915" w:rsidRPr="00660028" w:rsidRDefault="00FB2915" w:rsidP="00FB2915">
            <w:pPr>
              <w:spacing w:after="0" w:line="240" w:lineRule="auto"/>
              <w:rPr>
                <w:b/>
                <w:color w:val="373737"/>
                <w:sz w:val="21"/>
                <w:szCs w:val="21"/>
              </w:rPr>
            </w:pPr>
          </w:p>
        </w:tc>
        <w:tc>
          <w:tcPr>
            <w:tcW w:w="1367" w:type="pct"/>
            <w:vMerge/>
            <w:tcBorders>
              <w:top w:val="nil"/>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280CC232" w14:textId="77777777" w:rsidR="00FB2915" w:rsidRPr="00660028" w:rsidRDefault="00FB2915" w:rsidP="00FB2915">
            <w:pPr>
              <w:spacing w:after="0" w:line="240" w:lineRule="auto"/>
              <w:rPr>
                <w:b/>
                <w:color w:val="373737"/>
                <w:sz w:val="17"/>
                <w:szCs w:val="17"/>
              </w:rPr>
            </w:pPr>
          </w:p>
        </w:tc>
        <w:tc>
          <w:tcPr>
            <w:tcW w:w="758" w:type="pct"/>
            <w:vMerge/>
            <w:tcBorders>
              <w:top w:val="nil"/>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0C82BED3" w14:textId="77777777" w:rsidR="00FB2915" w:rsidRPr="00660028" w:rsidRDefault="00FB2915" w:rsidP="00FB2915">
            <w:pPr>
              <w:spacing w:after="0" w:line="240" w:lineRule="auto"/>
              <w:rPr>
                <w:rFonts w:eastAsia="Noto Sans Symbols" w:cs="Noto Sans Symbols"/>
                <w:b/>
                <w:color w:val="373737"/>
                <w:sz w:val="17"/>
                <w:szCs w:val="17"/>
              </w:rPr>
            </w:pPr>
          </w:p>
        </w:tc>
        <w:tc>
          <w:tcPr>
            <w:tcW w:w="555" w:type="pct"/>
            <w:vMerge/>
            <w:tcBorders>
              <w:top w:val="nil"/>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0EDF6325" w14:textId="77777777" w:rsidR="00FB2915" w:rsidRPr="00660028" w:rsidRDefault="00FB2915" w:rsidP="00FB2915">
            <w:pPr>
              <w:spacing w:after="0" w:line="240" w:lineRule="auto"/>
              <w:rPr>
                <w:b/>
                <w:color w:val="373737"/>
                <w:sz w:val="17"/>
                <w:szCs w:val="17"/>
              </w:rPr>
            </w:pPr>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2AEB48A7" w14:textId="07008E4A" w:rsidR="00FB2915" w:rsidRPr="00660028" w:rsidRDefault="00FB2915" w:rsidP="00FB2915">
            <w:pPr>
              <w:spacing w:before="20" w:after="20" w:line="288" w:lineRule="auto"/>
              <w:rPr>
                <w:b/>
                <w:color w:val="373737"/>
                <w:sz w:val="17"/>
                <w:szCs w:val="17"/>
              </w:rPr>
            </w:pPr>
            <w:r w:rsidRPr="00660028">
              <w:rPr>
                <w:b/>
                <w:color w:val="373737"/>
                <w:sz w:val="17"/>
                <w:szCs w:val="17"/>
              </w:rPr>
              <w:t>2035</w:t>
            </w:r>
          </w:p>
        </w:tc>
      </w:tr>
      <w:tr w:rsidR="00FB2915" w:rsidRPr="00660028" w14:paraId="1C1C33E2" w14:textId="77777777" w:rsidTr="00805846">
        <w:trPr>
          <w:jc w:val="center"/>
        </w:trPr>
        <w:tc>
          <w:tcPr>
            <w:tcW w:w="5000" w:type="pct"/>
            <w:gridSpan w:val="6"/>
            <w:tcBorders>
              <w:top w:val="single" w:sz="24" w:space="0" w:color="FFFFFF" w:themeColor="background1"/>
              <w:left w:val="single" w:sz="24" w:space="0" w:color="FFFFFF"/>
              <w:bottom w:val="single" w:sz="24" w:space="0" w:color="FFFFFF"/>
              <w:right w:val="single" w:sz="24" w:space="0" w:color="FFFFFF"/>
            </w:tcBorders>
            <w:shd w:val="clear" w:color="auto" w:fill="8CC731"/>
            <w:tcMar>
              <w:top w:w="100" w:type="dxa"/>
              <w:left w:w="100" w:type="dxa"/>
              <w:bottom w:w="100" w:type="dxa"/>
              <w:right w:w="100" w:type="dxa"/>
            </w:tcMar>
            <w:vAlign w:val="center"/>
          </w:tcPr>
          <w:p w14:paraId="3168CA0D" w14:textId="138A04EF" w:rsidR="00FB2915" w:rsidRPr="00660028" w:rsidRDefault="00FB2915" w:rsidP="00FB2915">
            <w:pPr>
              <w:spacing w:before="20" w:after="20" w:line="288" w:lineRule="auto"/>
              <w:rPr>
                <w:b/>
                <w:color w:val="373737"/>
                <w:sz w:val="17"/>
                <w:szCs w:val="17"/>
              </w:rPr>
            </w:pPr>
            <w:r w:rsidRPr="00660028">
              <w:rPr>
                <w:b/>
                <w:color w:val="FFFFFF" w:themeColor="background1"/>
                <w:sz w:val="17"/>
                <w:szCs w:val="17"/>
              </w:rPr>
              <w:t>Cel strategiczny 3. Innowacyjny Międzybórz</w:t>
            </w:r>
          </w:p>
        </w:tc>
      </w:tr>
      <w:tr w:rsidR="00FB2915" w:rsidRPr="00660028" w14:paraId="4362F1C2" w14:textId="77777777" w:rsidTr="00660028">
        <w:trPr>
          <w:jc w:val="center"/>
        </w:trPr>
        <w:tc>
          <w:tcPr>
            <w:tcW w:w="1405" w:type="pct"/>
            <w:tcBorders>
              <w:top w:val="nil"/>
              <w:left w:val="single" w:sz="24" w:space="0" w:color="FFFFFF"/>
              <w:bottom w:val="single" w:sz="24" w:space="0" w:color="FFFFFF" w:themeColor="background1"/>
              <w:right w:val="single" w:sz="24" w:space="0" w:color="FFFFFF"/>
            </w:tcBorders>
            <w:shd w:val="clear" w:color="auto" w:fill="EFEFEF"/>
            <w:tcMar>
              <w:top w:w="100" w:type="dxa"/>
              <w:left w:w="100" w:type="dxa"/>
              <w:bottom w:w="100" w:type="dxa"/>
              <w:right w:w="100" w:type="dxa"/>
            </w:tcMar>
          </w:tcPr>
          <w:p w14:paraId="00FF32CE" w14:textId="77777777" w:rsidR="00FB2915" w:rsidRPr="00660028" w:rsidRDefault="00FB2915" w:rsidP="00660028">
            <w:pPr>
              <w:spacing w:after="0" w:line="240" w:lineRule="auto"/>
              <w:rPr>
                <w:b/>
                <w:bCs/>
                <w:color w:val="8CC731"/>
                <w:sz w:val="17"/>
                <w:szCs w:val="17"/>
              </w:rPr>
            </w:pPr>
            <w:r w:rsidRPr="00660028">
              <w:rPr>
                <w:b/>
                <w:bCs/>
                <w:color w:val="8CC731"/>
                <w:sz w:val="17"/>
                <w:szCs w:val="17"/>
              </w:rPr>
              <w:t xml:space="preserve">Kierunek działania 3.1.: Rozwój i wsparcie podejścia innowacyjnego </w:t>
            </w:r>
          </w:p>
        </w:tc>
        <w:tc>
          <w:tcPr>
            <w:tcW w:w="555" w:type="pct"/>
            <w:tcBorders>
              <w:bottom w:val="single" w:sz="24" w:space="0" w:color="FFFFFF" w:themeColor="background1"/>
              <w:right w:val="single" w:sz="24" w:space="0" w:color="FFFFFF"/>
            </w:tcBorders>
            <w:shd w:val="clear" w:color="auto" w:fill="CCED9A"/>
            <w:tcMar>
              <w:top w:w="100" w:type="dxa"/>
              <w:left w:w="100" w:type="dxa"/>
              <w:bottom w:w="100" w:type="dxa"/>
              <w:right w:w="100" w:type="dxa"/>
            </w:tcMar>
          </w:tcPr>
          <w:p w14:paraId="594CCA2C" w14:textId="174B5D04" w:rsidR="00FB2915" w:rsidRPr="00660028" w:rsidRDefault="00FB2915" w:rsidP="00FB2915">
            <w:pPr>
              <w:spacing w:after="0" w:line="240" w:lineRule="auto"/>
              <w:rPr>
                <w:b/>
                <w:color w:val="373737"/>
                <w:sz w:val="21"/>
                <w:szCs w:val="21"/>
              </w:rPr>
            </w:pPr>
            <w:r w:rsidRPr="00660028">
              <w:rPr>
                <w:b/>
                <w:color w:val="373737"/>
                <w:sz w:val="17"/>
                <w:szCs w:val="17"/>
              </w:rPr>
              <w:t xml:space="preserve">Burmistrz </w:t>
            </w:r>
            <w:r w:rsidR="00B66FCE" w:rsidRPr="00660028">
              <w:rPr>
                <w:b/>
                <w:color w:val="373737"/>
                <w:sz w:val="17"/>
                <w:szCs w:val="17"/>
              </w:rPr>
              <w:t>Gminy</w:t>
            </w:r>
            <w:r w:rsidRPr="00660028">
              <w:rPr>
                <w:b/>
                <w:color w:val="373737"/>
                <w:sz w:val="17"/>
                <w:szCs w:val="17"/>
              </w:rPr>
              <w:t xml:space="preserve"> Międzybórz</w:t>
            </w:r>
          </w:p>
        </w:tc>
        <w:tc>
          <w:tcPr>
            <w:tcW w:w="1367" w:type="pct"/>
            <w:tcBorders>
              <w:top w:val="nil"/>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6FFC05EF" w14:textId="77777777" w:rsidR="00FB2915" w:rsidRPr="00660028" w:rsidRDefault="00FB2915" w:rsidP="00FB2915">
            <w:pPr>
              <w:spacing w:after="0" w:line="240" w:lineRule="auto"/>
              <w:rPr>
                <w:color w:val="373737"/>
                <w:sz w:val="17"/>
                <w:szCs w:val="17"/>
              </w:rPr>
            </w:pPr>
            <w:r w:rsidRPr="00660028">
              <w:rPr>
                <w:color w:val="373737"/>
                <w:sz w:val="17"/>
                <w:szCs w:val="17"/>
              </w:rPr>
              <w:t>- Wydział Finansowy i Podatków,</w:t>
            </w:r>
          </w:p>
          <w:p w14:paraId="327C9896" w14:textId="77777777" w:rsidR="00FB2915" w:rsidRPr="00660028" w:rsidRDefault="00FB2915" w:rsidP="00FB2915">
            <w:pPr>
              <w:spacing w:after="0" w:line="240" w:lineRule="auto"/>
              <w:rPr>
                <w:color w:val="373737"/>
                <w:sz w:val="17"/>
                <w:szCs w:val="17"/>
              </w:rPr>
            </w:pPr>
            <w:r w:rsidRPr="00660028">
              <w:rPr>
                <w:color w:val="373737"/>
                <w:sz w:val="17"/>
                <w:szCs w:val="17"/>
              </w:rPr>
              <w:t>- Wydział Gospodarki Komunalnej i Rozwoju Gospodarczego,</w:t>
            </w:r>
          </w:p>
          <w:p w14:paraId="70F68895" w14:textId="77777777" w:rsidR="00FB2915" w:rsidRPr="00660028" w:rsidRDefault="00FB2915" w:rsidP="00FB2915">
            <w:pPr>
              <w:spacing w:after="0" w:line="240" w:lineRule="auto"/>
              <w:rPr>
                <w:color w:val="373737"/>
                <w:sz w:val="17"/>
                <w:szCs w:val="17"/>
              </w:rPr>
            </w:pPr>
            <w:r w:rsidRPr="00660028">
              <w:rPr>
                <w:color w:val="373737"/>
                <w:sz w:val="17"/>
                <w:szCs w:val="17"/>
              </w:rPr>
              <w:t>- Wydział Edukacji, Kultury i Spraw Społecznych</w:t>
            </w:r>
          </w:p>
          <w:p w14:paraId="3CE2B104" w14:textId="77777777" w:rsidR="00FB2915" w:rsidRPr="00660028" w:rsidRDefault="00FB2915" w:rsidP="00FB2915">
            <w:pPr>
              <w:spacing w:after="0" w:line="240" w:lineRule="auto"/>
              <w:rPr>
                <w:color w:val="373737"/>
                <w:sz w:val="17"/>
                <w:szCs w:val="17"/>
              </w:rPr>
            </w:pPr>
            <w:r w:rsidRPr="00660028">
              <w:rPr>
                <w:color w:val="373737"/>
                <w:sz w:val="17"/>
                <w:szCs w:val="17"/>
              </w:rPr>
              <w:t>- Wydział Organizacyjno-Administracyjny</w:t>
            </w:r>
          </w:p>
          <w:p w14:paraId="4C12086B" w14:textId="5FADCE14" w:rsidR="00FB2915" w:rsidRPr="00660028" w:rsidRDefault="00FB2915" w:rsidP="00FB2915">
            <w:pPr>
              <w:spacing w:after="0" w:line="240" w:lineRule="auto"/>
              <w:rPr>
                <w:color w:val="373737"/>
                <w:sz w:val="17"/>
                <w:szCs w:val="17"/>
              </w:rPr>
            </w:pPr>
            <w:r w:rsidRPr="00660028">
              <w:rPr>
                <w:color w:val="373737"/>
                <w:sz w:val="17"/>
                <w:szCs w:val="17"/>
              </w:rPr>
              <w:t>- Wydział Spraw Obywatelskich i Obrony Cywilnej</w:t>
            </w:r>
          </w:p>
        </w:tc>
        <w:tc>
          <w:tcPr>
            <w:tcW w:w="758" w:type="pct"/>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6AD9BDAC"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JST</w:t>
            </w:r>
          </w:p>
          <w:p w14:paraId="3E4E504B"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organizacyjne JST</w:t>
            </w:r>
          </w:p>
          <w:p w14:paraId="5D6B1ACC"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współpracujące</w:t>
            </w:r>
          </w:p>
          <w:p w14:paraId="70EFDDDF"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mieszkańcy</w:t>
            </w:r>
          </w:p>
          <w:p w14:paraId="3D1FA514"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organizacje pozarządowe</w:t>
            </w:r>
          </w:p>
          <w:p w14:paraId="020CCDDB"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przedsiębiorcy</w:t>
            </w:r>
          </w:p>
          <w:p w14:paraId="4041F904" w14:textId="77777777" w:rsidR="00FB2915" w:rsidRPr="00660028" w:rsidRDefault="00FB2915" w:rsidP="00FB2915">
            <w:pPr>
              <w:spacing w:after="0" w:line="240" w:lineRule="auto"/>
              <w:rPr>
                <w:rFonts w:eastAsia="Noto Sans Symbols" w:cs="Noto Sans Symbols"/>
                <w:color w:val="373737"/>
                <w:sz w:val="17"/>
                <w:szCs w:val="17"/>
              </w:rPr>
            </w:pPr>
            <w:r w:rsidRPr="00660028">
              <w:rPr>
                <w:rFonts w:ascii="Arial" w:eastAsia="Noto Sans Symbols" w:hAnsi="Arial" w:cs="Arial"/>
                <w:color w:val="373737"/>
                <w:sz w:val="17"/>
                <w:szCs w:val="17"/>
              </w:rPr>
              <w:t>−</w:t>
            </w:r>
            <w:r w:rsidRPr="00660028">
              <w:rPr>
                <w:color w:val="373737"/>
                <w:sz w:val="17"/>
                <w:szCs w:val="17"/>
              </w:rPr>
              <w:t>inni</w:t>
            </w:r>
          </w:p>
        </w:tc>
        <w:tc>
          <w:tcPr>
            <w:tcW w:w="555" w:type="pct"/>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3DFAD99C" w14:textId="77777777" w:rsidR="00FB2915" w:rsidRPr="00660028" w:rsidRDefault="00FB2915" w:rsidP="00FB2915">
            <w:pPr>
              <w:spacing w:after="0" w:line="240" w:lineRule="auto"/>
              <w:rPr>
                <w:color w:val="373737"/>
                <w:sz w:val="17"/>
                <w:szCs w:val="17"/>
              </w:rPr>
            </w:pPr>
            <w:r w:rsidRPr="00660028">
              <w:rPr>
                <w:color w:val="373737"/>
                <w:sz w:val="17"/>
                <w:szCs w:val="17"/>
              </w:rPr>
              <w:t>JST, środki krajowe i europejskie, środki prywatne, inne</w:t>
            </w:r>
          </w:p>
          <w:p w14:paraId="5B7B0744" w14:textId="77777777" w:rsidR="00FB2915" w:rsidRPr="00660028" w:rsidRDefault="00FB2915" w:rsidP="00FB2915">
            <w:pPr>
              <w:spacing w:after="0" w:line="240" w:lineRule="auto"/>
              <w:rPr>
                <w:color w:val="373737"/>
                <w:sz w:val="17"/>
                <w:szCs w:val="17"/>
              </w:rPr>
            </w:pPr>
            <w:r w:rsidRPr="00660028">
              <w:rPr>
                <w:color w:val="373737"/>
                <w:sz w:val="17"/>
                <w:szCs w:val="17"/>
              </w:rPr>
              <w:t>CP5</w:t>
            </w:r>
          </w:p>
        </w:tc>
        <w:tc>
          <w:tcPr>
            <w:tcW w:w="360" w:type="pct"/>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19D2B47D" w14:textId="579E3CF6" w:rsidR="00FB2915" w:rsidRPr="00660028" w:rsidRDefault="00FB2915" w:rsidP="00FB2915">
            <w:pPr>
              <w:spacing w:before="20" w:after="20" w:line="288" w:lineRule="auto"/>
              <w:rPr>
                <w:b/>
                <w:color w:val="373737"/>
                <w:sz w:val="17"/>
                <w:szCs w:val="17"/>
              </w:rPr>
            </w:pPr>
            <w:r w:rsidRPr="00660028">
              <w:rPr>
                <w:b/>
                <w:color w:val="373737"/>
                <w:sz w:val="17"/>
                <w:szCs w:val="17"/>
              </w:rPr>
              <w:t>2035</w:t>
            </w:r>
          </w:p>
        </w:tc>
      </w:tr>
      <w:tr w:rsidR="00FB2915" w:rsidRPr="00660028" w14:paraId="73CD230E" w14:textId="77777777" w:rsidTr="00805846">
        <w:trPr>
          <w:jc w:val="center"/>
        </w:trPr>
        <w:tc>
          <w:tcPr>
            <w:tcW w:w="5000" w:type="pct"/>
            <w:gridSpan w:val="6"/>
            <w:tcBorders>
              <w:top w:val="single" w:sz="24" w:space="0" w:color="FFFFFF" w:themeColor="background1"/>
              <w:left w:val="single" w:sz="24" w:space="0" w:color="FFFFFF"/>
              <w:bottom w:val="single" w:sz="24" w:space="0" w:color="FFFFFF"/>
              <w:right w:val="single" w:sz="24" w:space="0" w:color="FFFFFF"/>
            </w:tcBorders>
            <w:shd w:val="clear" w:color="auto" w:fill="3B3838" w:themeFill="background2" w:themeFillShade="40"/>
            <w:tcMar>
              <w:top w:w="100" w:type="dxa"/>
              <w:left w:w="100" w:type="dxa"/>
              <w:bottom w:w="100" w:type="dxa"/>
              <w:right w:w="100" w:type="dxa"/>
            </w:tcMar>
            <w:vAlign w:val="center"/>
          </w:tcPr>
          <w:p w14:paraId="45E16ADB" w14:textId="734E336D" w:rsidR="00FB2915" w:rsidRPr="00660028" w:rsidRDefault="00FB2915" w:rsidP="00FB2915">
            <w:pPr>
              <w:spacing w:before="20" w:after="20" w:line="288" w:lineRule="auto"/>
              <w:rPr>
                <w:b/>
                <w:color w:val="373737"/>
                <w:sz w:val="17"/>
                <w:szCs w:val="17"/>
              </w:rPr>
            </w:pPr>
            <w:r w:rsidRPr="00660028">
              <w:rPr>
                <w:b/>
                <w:color w:val="FFFFFF" w:themeColor="background1"/>
                <w:sz w:val="17"/>
                <w:szCs w:val="17"/>
              </w:rPr>
              <w:t>Cel strategiczny 4. Zielony Międzybórz</w:t>
            </w:r>
          </w:p>
        </w:tc>
      </w:tr>
      <w:tr w:rsidR="00FB2915" w:rsidRPr="00660028" w14:paraId="5CFFE081" w14:textId="77777777" w:rsidTr="00805846">
        <w:trPr>
          <w:jc w:val="center"/>
        </w:trPr>
        <w:tc>
          <w:tcPr>
            <w:tcW w:w="1405" w:type="pct"/>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27966B0D" w14:textId="6EA44646" w:rsidR="00FB2915" w:rsidRPr="00660028" w:rsidRDefault="00FB2915" w:rsidP="00660028">
            <w:pPr>
              <w:spacing w:after="0" w:line="240" w:lineRule="auto"/>
              <w:rPr>
                <w:b/>
                <w:bCs/>
                <w:color w:val="0E568F"/>
                <w:sz w:val="17"/>
                <w:szCs w:val="17"/>
              </w:rPr>
            </w:pPr>
            <w:r w:rsidRPr="00660028">
              <w:rPr>
                <w:b/>
                <w:bCs/>
                <w:color w:val="0E568F"/>
                <w:sz w:val="17"/>
                <w:szCs w:val="17"/>
              </w:rPr>
              <w:t xml:space="preserve">Kierunek działania 4.1.: Kształtowanie świadomości mieszkańców </w:t>
            </w:r>
            <w:r w:rsidR="00B66FCE" w:rsidRPr="00660028">
              <w:rPr>
                <w:b/>
                <w:bCs/>
                <w:color w:val="0E568F"/>
                <w:sz w:val="17"/>
                <w:szCs w:val="17"/>
              </w:rPr>
              <w:t>Gminy</w:t>
            </w:r>
            <w:r w:rsidRPr="00660028">
              <w:rPr>
                <w:b/>
                <w:bCs/>
                <w:color w:val="0E568F"/>
                <w:sz w:val="17"/>
                <w:szCs w:val="17"/>
              </w:rPr>
              <w:t xml:space="preserve"> w zakresie ekologii</w:t>
            </w:r>
          </w:p>
        </w:tc>
        <w:tc>
          <w:tcPr>
            <w:tcW w:w="555" w:type="pct"/>
            <w:vMerge w:val="restart"/>
            <w:tcBorders>
              <w:top w:val="nil"/>
              <w:left w:val="nil"/>
              <w:right w:val="single" w:sz="24" w:space="0" w:color="FFFFFF"/>
            </w:tcBorders>
            <w:shd w:val="clear" w:color="auto" w:fill="8EAADB"/>
            <w:tcMar>
              <w:top w:w="100" w:type="dxa"/>
              <w:left w:w="100" w:type="dxa"/>
              <w:bottom w:w="100" w:type="dxa"/>
              <w:right w:w="100" w:type="dxa"/>
            </w:tcMar>
          </w:tcPr>
          <w:p w14:paraId="5095929C" w14:textId="3C527868" w:rsidR="00FB2915" w:rsidRPr="00660028" w:rsidRDefault="00FB2915" w:rsidP="00FB2915">
            <w:pPr>
              <w:spacing w:after="0" w:line="240" w:lineRule="auto"/>
              <w:rPr>
                <w:b/>
                <w:color w:val="373737"/>
                <w:sz w:val="17"/>
                <w:szCs w:val="17"/>
              </w:rPr>
            </w:pPr>
            <w:r w:rsidRPr="00660028">
              <w:rPr>
                <w:b/>
                <w:color w:val="373737"/>
                <w:sz w:val="17"/>
                <w:szCs w:val="17"/>
              </w:rPr>
              <w:t xml:space="preserve">Burmistrz </w:t>
            </w:r>
            <w:r w:rsidR="00B66FCE" w:rsidRPr="00660028">
              <w:rPr>
                <w:b/>
                <w:color w:val="373737"/>
                <w:sz w:val="17"/>
                <w:szCs w:val="17"/>
              </w:rPr>
              <w:t>Gminy</w:t>
            </w:r>
            <w:r w:rsidRPr="00660028">
              <w:rPr>
                <w:b/>
                <w:color w:val="373737"/>
                <w:sz w:val="17"/>
                <w:szCs w:val="17"/>
              </w:rPr>
              <w:t xml:space="preserve"> Międzybórz</w:t>
            </w:r>
          </w:p>
        </w:tc>
        <w:tc>
          <w:tcPr>
            <w:tcW w:w="1367"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32163501" w14:textId="77777777" w:rsidR="00FB2915" w:rsidRPr="00660028" w:rsidRDefault="00FB2915" w:rsidP="00FB2915">
            <w:pPr>
              <w:spacing w:after="0" w:line="240" w:lineRule="auto"/>
              <w:rPr>
                <w:color w:val="373737"/>
                <w:sz w:val="17"/>
                <w:szCs w:val="17"/>
              </w:rPr>
            </w:pPr>
            <w:r w:rsidRPr="00660028">
              <w:rPr>
                <w:color w:val="373737"/>
                <w:sz w:val="17"/>
                <w:szCs w:val="17"/>
              </w:rPr>
              <w:t>- Wydział Finansowy i Podatków,</w:t>
            </w:r>
          </w:p>
          <w:p w14:paraId="18FC23D5" w14:textId="77777777" w:rsidR="00FB2915" w:rsidRPr="00660028" w:rsidRDefault="00FB2915" w:rsidP="00FB2915">
            <w:pPr>
              <w:spacing w:after="0" w:line="240" w:lineRule="auto"/>
              <w:rPr>
                <w:color w:val="373737"/>
                <w:sz w:val="17"/>
                <w:szCs w:val="17"/>
              </w:rPr>
            </w:pPr>
            <w:r w:rsidRPr="00660028">
              <w:rPr>
                <w:color w:val="373737"/>
                <w:sz w:val="17"/>
                <w:szCs w:val="17"/>
              </w:rPr>
              <w:t>- Wydział Gospodarki Komunalnej i Rozwoju Gospodarczego,</w:t>
            </w:r>
          </w:p>
          <w:p w14:paraId="1BF76C43" w14:textId="77777777" w:rsidR="00FB2915" w:rsidRPr="00660028" w:rsidRDefault="00FB2915" w:rsidP="00FB2915">
            <w:pPr>
              <w:spacing w:after="0" w:line="240" w:lineRule="auto"/>
              <w:rPr>
                <w:color w:val="373737"/>
                <w:sz w:val="17"/>
                <w:szCs w:val="17"/>
              </w:rPr>
            </w:pPr>
            <w:r w:rsidRPr="00660028">
              <w:rPr>
                <w:color w:val="373737"/>
                <w:sz w:val="17"/>
                <w:szCs w:val="17"/>
              </w:rPr>
              <w:t>- Wydział Edukacji, Kultury i Spraw Społecznych</w:t>
            </w:r>
          </w:p>
          <w:p w14:paraId="7E00FD8F" w14:textId="77777777" w:rsidR="00FB2915" w:rsidRPr="00660028" w:rsidRDefault="00FB2915" w:rsidP="00FB2915">
            <w:pPr>
              <w:spacing w:after="0" w:line="240" w:lineRule="auto"/>
              <w:rPr>
                <w:color w:val="373737"/>
                <w:sz w:val="17"/>
                <w:szCs w:val="17"/>
              </w:rPr>
            </w:pPr>
            <w:r w:rsidRPr="00660028">
              <w:rPr>
                <w:color w:val="373737"/>
                <w:sz w:val="17"/>
                <w:szCs w:val="17"/>
              </w:rPr>
              <w:t>- Wydział Organizacyjno-Administracyjny</w:t>
            </w:r>
          </w:p>
          <w:p w14:paraId="69AD69C6" w14:textId="77777777" w:rsidR="00FB2915" w:rsidRPr="00660028" w:rsidRDefault="00FB2915" w:rsidP="00FB2915">
            <w:pPr>
              <w:spacing w:after="0" w:line="240" w:lineRule="auto"/>
              <w:ind w:left="17"/>
              <w:rPr>
                <w:color w:val="373737"/>
                <w:sz w:val="17"/>
                <w:szCs w:val="17"/>
              </w:rPr>
            </w:pPr>
            <w:r w:rsidRPr="00660028">
              <w:rPr>
                <w:color w:val="373737"/>
                <w:sz w:val="17"/>
                <w:szCs w:val="17"/>
              </w:rPr>
              <w:t xml:space="preserve">- Wydział Spraw Obywatelskich i Obrony Cywilnej </w:t>
            </w:r>
          </w:p>
          <w:p w14:paraId="60C76157" w14:textId="76820DD8" w:rsidR="00FB2915" w:rsidRPr="00660028" w:rsidRDefault="00FB2915" w:rsidP="00FB2915">
            <w:pPr>
              <w:spacing w:after="0" w:line="240" w:lineRule="auto"/>
              <w:ind w:left="17"/>
              <w:rPr>
                <w:color w:val="373737"/>
                <w:sz w:val="17"/>
                <w:szCs w:val="17"/>
              </w:rPr>
            </w:pPr>
            <w:r w:rsidRPr="00660028">
              <w:rPr>
                <w:color w:val="373737"/>
                <w:sz w:val="17"/>
                <w:szCs w:val="17"/>
              </w:rPr>
              <w:t>- Zakład Gospodarki Komunalnej i Mieszkaniowej w Międzyborzu Sp. z o.o.</w:t>
            </w:r>
          </w:p>
        </w:tc>
        <w:tc>
          <w:tcPr>
            <w:tcW w:w="758"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5BEE3FC3"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JST</w:t>
            </w:r>
          </w:p>
          <w:p w14:paraId="5E111107"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organizacyjne JST</w:t>
            </w:r>
          </w:p>
          <w:p w14:paraId="4FC716AE"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współpracujące</w:t>
            </w:r>
          </w:p>
          <w:p w14:paraId="23BDE296"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mieszkańcy</w:t>
            </w:r>
          </w:p>
          <w:p w14:paraId="46AA5202"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organizacje pozarządowe</w:t>
            </w:r>
          </w:p>
          <w:p w14:paraId="0F18F570"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przedsiębiorcy</w:t>
            </w:r>
          </w:p>
          <w:p w14:paraId="4B8C93F1"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inni</w:t>
            </w:r>
          </w:p>
        </w:tc>
        <w:tc>
          <w:tcPr>
            <w:tcW w:w="555"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6B145E9D" w14:textId="77777777" w:rsidR="00FB2915" w:rsidRPr="00A14D99" w:rsidRDefault="00FB2915" w:rsidP="00A14D99">
            <w:pPr>
              <w:pStyle w:val="1TEKST"/>
              <w:spacing w:after="0" w:line="240" w:lineRule="auto"/>
              <w:jc w:val="left"/>
              <w:rPr>
                <w:rFonts w:ascii="Avenir Book" w:hAnsi="Avenir Book"/>
                <w:color w:val="000000" w:themeColor="text1"/>
                <w:sz w:val="17"/>
                <w:szCs w:val="17"/>
              </w:rPr>
            </w:pPr>
            <w:r w:rsidRPr="00A14D99">
              <w:rPr>
                <w:rFonts w:ascii="Avenir Book" w:hAnsi="Avenir Book"/>
                <w:color w:val="000000" w:themeColor="text1"/>
                <w:sz w:val="17"/>
                <w:szCs w:val="17"/>
              </w:rPr>
              <w:t>JST, środki krajowe i europejskie, środki prywatne, inne</w:t>
            </w:r>
          </w:p>
          <w:p w14:paraId="5DA50408" w14:textId="11ADCE3B" w:rsidR="00FB2915" w:rsidRPr="00660028" w:rsidRDefault="00FB2915" w:rsidP="00A14D99">
            <w:pPr>
              <w:pStyle w:val="1TEKST"/>
              <w:spacing w:after="0" w:line="240" w:lineRule="auto"/>
              <w:jc w:val="left"/>
            </w:pPr>
            <w:r w:rsidRPr="00A14D99">
              <w:rPr>
                <w:rFonts w:ascii="Avenir Book" w:hAnsi="Avenir Book"/>
                <w:color w:val="000000" w:themeColor="text1"/>
                <w:sz w:val="17"/>
                <w:szCs w:val="17"/>
              </w:rPr>
              <w:t>CP5</w:t>
            </w:r>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E988A57" w14:textId="3E9AFCA4" w:rsidR="00FB2915" w:rsidRPr="00660028" w:rsidRDefault="00FB2915" w:rsidP="00FB2915">
            <w:pPr>
              <w:spacing w:before="20" w:after="20" w:line="288" w:lineRule="auto"/>
              <w:rPr>
                <w:b/>
                <w:color w:val="373737"/>
                <w:sz w:val="17"/>
                <w:szCs w:val="17"/>
              </w:rPr>
            </w:pPr>
            <w:r w:rsidRPr="00660028">
              <w:rPr>
                <w:b/>
                <w:color w:val="373737"/>
                <w:sz w:val="17"/>
                <w:szCs w:val="17"/>
              </w:rPr>
              <w:t>2035</w:t>
            </w:r>
          </w:p>
        </w:tc>
      </w:tr>
      <w:tr w:rsidR="00FB2915" w:rsidRPr="00660028" w14:paraId="6A6ECAAA" w14:textId="77777777" w:rsidTr="00805846">
        <w:trPr>
          <w:jc w:val="center"/>
        </w:trPr>
        <w:tc>
          <w:tcPr>
            <w:tcW w:w="1405" w:type="pct"/>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5F5497D8" w14:textId="77777777" w:rsidR="00FB2915" w:rsidRPr="00660028" w:rsidRDefault="00FB2915" w:rsidP="00FB2915">
            <w:pPr>
              <w:spacing w:after="0" w:line="240" w:lineRule="auto"/>
              <w:rPr>
                <w:b/>
                <w:bCs/>
                <w:color w:val="0E568F"/>
                <w:sz w:val="17"/>
                <w:szCs w:val="17"/>
              </w:rPr>
            </w:pPr>
            <w:r w:rsidRPr="00660028">
              <w:rPr>
                <w:b/>
                <w:bCs/>
                <w:color w:val="0E568F"/>
                <w:sz w:val="17"/>
                <w:szCs w:val="17"/>
              </w:rPr>
              <w:t xml:space="preserve">Kierunek działania 4.2: Przeciwdziałanie zanieczyszczeniu środowiska naturalnego oraz ochrona zasobów przyrodniczych </w:t>
            </w:r>
          </w:p>
        </w:tc>
        <w:tc>
          <w:tcPr>
            <w:tcW w:w="555" w:type="pct"/>
            <w:vMerge/>
            <w:tcBorders>
              <w:right w:val="single" w:sz="24" w:space="0" w:color="FFFFFF"/>
            </w:tcBorders>
            <w:shd w:val="clear" w:color="auto" w:fill="auto"/>
            <w:tcMar>
              <w:top w:w="100" w:type="dxa"/>
              <w:left w:w="100" w:type="dxa"/>
              <w:bottom w:w="100" w:type="dxa"/>
              <w:right w:w="100" w:type="dxa"/>
            </w:tcMar>
          </w:tcPr>
          <w:p w14:paraId="4B521149" w14:textId="77777777" w:rsidR="00FB2915" w:rsidRPr="00660028" w:rsidRDefault="00FB2915" w:rsidP="00FB2915">
            <w:pPr>
              <w:spacing w:after="0" w:line="240" w:lineRule="auto"/>
              <w:rPr>
                <w:b/>
                <w:color w:val="373737"/>
                <w:sz w:val="21"/>
                <w:szCs w:val="21"/>
              </w:rPr>
            </w:pPr>
          </w:p>
        </w:tc>
        <w:tc>
          <w:tcPr>
            <w:tcW w:w="1367" w:type="pct"/>
            <w:vMerge/>
            <w:tcBorders>
              <w:left w:val="nil"/>
              <w:right w:val="single" w:sz="24" w:space="0" w:color="FFFFFF"/>
            </w:tcBorders>
            <w:shd w:val="clear" w:color="auto" w:fill="EFEFEF"/>
            <w:tcMar>
              <w:top w:w="100" w:type="dxa"/>
              <w:left w:w="100" w:type="dxa"/>
              <w:bottom w:w="100" w:type="dxa"/>
              <w:right w:w="100" w:type="dxa"/>
            </w:tcMar>
            <w:vAlign w:val="center"/>
          </w:tcPr>
          <w:p w14:paraId="266DF2DD" w14:textId="77777777" w:rsidR="00FB2915" w:rsidRPr="00660028" w:rsidRDefault="00FB2915" w:rsidP="00FB2915">
            <w:pPr>
              <w:spacing w:after="0" w:line="240" w:lineRule="auto"/>
              <w:rPr>
                <w:b/>
                <w:color w:val="373737"/>
                <w:sz w:val="17"/>
                <w:szCs w:val="17"/>
              </w:rPr>
            </w:pPr>
          </w:p>
        </w:tc>
        <w:tc>
          <w:tcPr>
            <w:tcW w:w="758" w:type="pct"/>
            <w:vMerge/>
            <w:tcBorders>
              <w:left w:val="nil"/>
              <w:right w:val="single" w:sz="24" w:space="0" w:color="FFFFFF"/>
            </w:tcBorders>
            <w:shd w:val="clear" w:color="auto" w:fill="EFEFEF"/>
            <w:tcMar>
              <w:top w:w="100" w:type="dxa"/>
              <w:left w:w="100" w:type="dxa"/>
              <w:bottom w:w="100" w:type="dxa"/>
              <w:right w:w="100" w:type="dxa"/>
            </w:tcMar>
            <w:vAlign w:val="center"/>
          </w:tcPr>
          <w:p w14:paraId="630ADDDA" w14:textId="77777777" w:rsidR="00FB2915" w:rsidRPr="00660028" w:rsidRDefault="00FB2915" w:rsidP="00FB2915">
            <w:pPr>
              <w:spacing w:after="0" w:line="240" w:lineRule="auto"/>
              <w:rPr>
                <w:b/>
                <w:color w:val="373737"/>
                <w:sz w:val="17"/>
                <w:szCs w:val="17"/>
              </w:rPr>
            </w:pPr>
          </w:p>
        </w:tc>
        <w:tc>
          <w:tcPr>
            <w:tcW w:w="555" w:type="pct"/>
            <w:vMerge/>
            <w:tcBorders>
              <w:left w:val="nil"/>
              <w:right w:val="single" w:sz="24" w:space="0" w:color="FFFFFF"/>
            </w:tcBorders>
            <w:shd w:val="clear" w:color="auto" w:fill="EFEFEF"/>
            <w:tcMar>
              <w:top w:w="100" w:type="dxa"/>
              <w:left w:w="100" w:type="dxa"/>
              <w:bottom w:w="100" w:type="dxa"/>
              <w:right w:w="100" w:type="dxa"/>
            </w:tcMar>
            <w:vAlign w:val="center"/>
          </w:tcPr>
          <w:p w14:paraId="32EDDEAB" w14:textId="77777777" w:rsidR="00FB2915" w:rsidRPr="00660028" w:rsidRDefault="00FB2915" w:rsidP="00FB2915">
            <w:pPr>
              <w:spacing w:after="0" w:line="240" w:lineRule="auto"/>
              <w:rPr>
                <w:b/>
                <w:color w:val="373737"/>
                <w:sz w:val="17"/>
                <w:szCs w:val="17"/>
              </w:rPr>
            </w:pPr>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A84243B" w14:textId="647905A1" w:rsidR="00FB2915" w:rsidRPr="00660028" w:rsidRDefault="00660028" w:rsidP="00FB2915">
            <w:pPr>
              <w:spacing w:before="20" w:after="20" w:line="288" w:lineRule="auto"/>
              <w:rPr>
                <w:b/>
                <w:color w:val="373737"/>
                <w:sz w:val="17"/>
                <w:szCs w:val="17"/>
              </w:rPr>
            </w:pPr>
            <w:r>
              <w:rPr>
                <w:b/>
                <w:color w:val="373737"/>
                <w:sz w:val="17"/>
                <w:szCs w:val="17"/>
              </w:rPr>
              <w:t>2035</w:t>
            </w:r>
          </w:p>
        </w:tc>
      </w:tr>
      <w:tr w:rsidR="00FB2915" w:rsidRPr="00660028" w14:paraId="394F98B0" w14:textId="77777777" w:rsidTr="00660028">
        <w:trPr>
          <w:jc w:val="center"/>
        </w:trPr>
        <w:tc>
          <w:tcPr>
            <w:tcW w:w="1405" w:type="pct"/>
            <w:tcBorders>
              <w:top w:val="nil"/>
              <w:left w:val="single" w:sz="24" w:space="0" w:color="FFFFFF"/>
              <w:bottom w:val="single" w:sz="24" w:space="0" w:color="FFFFFF" w:themeColor="background1"/>
              <w:right w:val="single" w:sz="24" w:space="0" w:color="FFFFFF"/>
            </w:tcBorders>
            <w:shd w:val="clear" w:color="auto" w:fill="EFEFEF"/>
            <w:tcMar>
              <w:top w:w="100" w:type="dxa"/>
              <w:left w:w="100" w:type="dxa"/>
              <w:bottom w:w="100" w:type="dxa"/>
              <w:right w:w="100" w:type="dxa"/>
            </w:tcMar>
          </w:tcPr>
          <w:p w14:paraId="3761D6CA" w14:textId="42E1F3B1" w:rsidR="00FB2915" w:rsidRPr="00660028" w:rsidRDefault="00FB2915" w:rsidP="00660028">
            <w:pPr>
              <w:spacing w:after="0" w:line="240" w:lineRule="auto"/>
              <w:rPr>
                <w:b/>
                <w:bCs/>
                <w:color w:val="0E568F"/>
                <w:sz w:val="17"/>
                <w:szCs w:val="17"/>
              </w:rPr>
            </w:pPr>
            <w:r w:rsidRPr="00660028">
              <w:rPr>
                <w:b/>
                <w:bCs/>
                <w:color w:val="0E568F"/>
                <w:sz w:val="17"/>
                <w:szCs w:val="17"/>
              </w:rPr>
              <w:t xml:space="preserve">Kierunek działania 4.3.: Poprawa estetyki </w:t>
            </w:r>
            <w:r w:rsidR="00B66FCE" w:rsidRPr="00660028">
              <w:rPr>
                <w:b/>
                <w:bCs/>
                <w:color w:val="0E568F"/>
                <w:sz w:val="17"/>
                <w:szCs w:val="17"/>
              </w:rPr>
              <w:t>Gminy</w:t>
            </w:r>
          </w:p>
        </w:tc>
        <w:tc>
          <w:tcPr>
            <w:tcW w:w="555" w:type="pct"/>
            <w:vMerge/>
            <w:tcBorders>
              <w:bottom w:val="single" w:sz="24" w:space="0" w:color="FFFFFF" w:themeColor="background1"/>
              <w:right w:val="single" w:sz="24" w:space="0" w:color="FFFFFF"/>
            </w:tcBorders>
            <w:shd w:val="clear" w:color="auto" w:fill="auto"/>
            <w:tcMar>
              <w:top w:w="100" w:type="dxa"/>
              <w:left w:w="100" w:type="dxa"/>
              <w:bottom w:w="100" w:type="dxa"/>
              <w:right w:w="100" w:type="dxa"/>
            </w:tcMar>
          </w:tcPr>
          <w:p w14:paraId="3F79E6F6" w14:textId="77777777" w:rsidR="00FB2915" w:rsidRPr="00660028" w:rsidRDefault="00FB2915" w:rsidP="00FB2915">
            <w:pPr>
              <w:spacing w:after="0" w:line="240" w:lineRule="auto"/>
              <w:rPr>
                <w:b/>
                <w:color w:val="373737"/>
                <w:sz w:val="21"/>
                <w:szCs w:val="21"/>
              </w:rPr>
            </w:pPr>
          </w:p>
        </w:tc>
        <w:tc>
          <w:tcPr>
            <w:tcW w:w="1367" w:type="pct"/>
            <w:vMerge/>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429E5491" w14:textId="77777777" w:rsidR="00FB2915" w:rsidRPr="00660028" w:rsidRDefault="00FB2915" w:rsidP="00FB2915">
            <w:pPr>
              <w:spacing w:after="0" w:line="240" w:lineRule="auto"/>
              <w:rPr>
                <w:b/>
                <w:color w:val="373737"/>
                <w:sz w:val="17"/>
                <w:szCs w:val="17"/>
              </w:rPr>
            </w:pPr>
          </w:p>
        </w:tc>
        <w:tc>
          <w:tcPr>
            <w:tcW w:w="758" w:type="pct"/>
            <w:vMerge/>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4F1F196A" w14:textId="77777777" w:rsidR="00FB2915" w:rsidRPr="00660028" w:rsidRDefault="00FB2915" w:rsidP="00FB2915">
            <w:pPr>
              <w:spacing w:after="0" w:line="240" w:lineRule="auto"/>
              <w:rPr>
                <w:b/>
                <w:color w:val="373737"/>
                <w:sz w:val="17"/>
                <w:szCs w:val="17"/>
              </w:rPr>
            </w:pPr>
          </w:p>
        </w:tc>
        <w:tc>
          <w:tcPr>
            <w:tcW w:w="555" w:type="pct"/>
            <w:vMerge/>
            <w:tcBorders>
              <w:left w:val="nil"/>
              <w:bottom w:val="single" w:sz="24" w:space="0" w:color="FFFFFF" w:themeColor="background1"/>
              <w:right w:val="single" w:sz="24" w:space="0" w:color="FFFFFF"/>
            </w:tcBorders>
            <w:shd w:val="clear" w:color="auto" w:fill="EFEFEF"/>
            <w:tcMar>
              <w:top w:w="100" w:type="dxa"/>
              <w:left w:w="100" w:type="dxa"/>
              <w:bottom w:w="100" w:type="dxa"/>
              <w:right w:w="100" w:type="dxa"/>
            </w:tcMar>
            <w:vAlign w:val="center"/>
          </w:tcPr>
          <w:p w14:paraId="771ED012" w14:textId="77777777" w:rsidR="00FB2915" w:rsidRPr="00660028" w:rsidRDefault="00FB2915" w:rsidP="00F6478D">
            <w:pPr>
              <w:pStyle w:val="Nagwek2"/>
            </w:pPr>
            <w:bookmarkStart w:id="93" w:name="_Toc197039606"/>
            <w:bookmarkEnd w:id="93"/>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74213733" w14:textId="1F097F40" w:rsidR="00FB2915" w:rsidRPr="00660028" w:rsidRDefault="00FB2915" w:rsidP="00FB2915">
            <w:pPr>
              <w:spacing w:before="20" w:after="20" w:line="288" w:lineRule="auto"/>
              <w:rPr>
                <w:b/>
                <w:color w:val="373737"/>
                <w:sz w:val="17"/>
                <w:szCs w:val="17"/>
              </w:rPr>
            </w:pPr>
            <w:r w:rsidRPr="00660028">
              <w:rPr>
                <w:b/>
                <w:color w:val="373737"/>
                <w:sz w:val="17"/>
                <w:szCs w:val="17"/>
              </w:rPr>
              <w:t>2035</w:t>
            </w:r>
          </w:p>
        </w:tc>
      </w:tr>
      <w:tr w:rsidR="00FB2915" w:rsidRPr="00660028" w14:paraId="73F303D8" w14:textId="77777777" w:rsidTr="00805846">
        <w:trPr>
          <w:jc w:val="center"/>
        </w:trPr>
        <w:tc>
          <w:tcPr>
            <w:tcW w:w="5000" w:type="pct"/>
            <w:gridSpan w:val="6"/>
            <w:tcBorders>
              <w:top w:val="single" w:sz="24" w:space="0" w:color="FFFFFF" w:themeColor="background1"/>
              <w:left w:val="single" w:sz="24" w:space="0" w:color="FFFFFF"/>
              <w:bottom w:val="single" w:sz="24" w:space="0" w:color="FFFFFF"/>
              <w:right w:val="single" w:sz="24" w:space="0" w:color="FFFFFF"/>
            </w:tcBorders>
            <w:shd w:val="clear" w:color="auto" w:fill="F45918"/>
            <w:tcMar>
              <w:top w:w="100" w:type="dxa"/>
              <w:left w:w="100" w:type="dxa"/>
              <w:bottom w:w="100" w:type="dxa"/>
              <w:right w:w="100" w:type="dxa"/>
            </w:tcMar>
            <w:vAlign w:val="center"/>
          </w:tcPr>
          <w:p w14:paraId="3DA166D6" w14:textId="4D14272D" w:rsidR="00FB2915" w:rsidRPr="00660028" w:rsidRDefault="00FB2915" w:rsidP="00FB2915">
            <w:pPr>
              <w:spacing w:before="20" w:after="20" w:line="288" w:lineRule="auto"/>
              <w:rPr>
                <w:b/>
                <w:color w:val="373737"/>
                <w:sz w:val="17"/>
                <w:szCs w:val="17"/>
              </w:rPr>
            </w:pPr>
            <w:r w:rsidRPr="00660028">
              <w:rPr>
                <w:b/>
                <w:color w:val="FFFFFF" w:themeColor="background1"/>
                <w:sz w:val="17"/>
                <w:szCs w:val="17"/>
              </w:rPr>
              <w:t>Cel strategiczny 5. Przyjazny Międzybórz</w:t>
            </w:r>
          </w:p>
        </w:tc>
      </w:tr>
      <w:tr w:rsidR="00FB2915" w:rsidRPr="00660028" w14:paraId="3199F0C0" w14:textId="77777777" w:rsidTr="00660028">
        <w:trPr>
          <w:jc w:val="center"/>
        </w:trPr>
        <w:tc>
          <w:tcPr>
            <w:tcW w:w="1405" w:type="pct"/>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4CE76915" w14:textId="714E92D5" w:rsidR="00FB2915" w:rsidRPr="00660028" w:rsidRDefault="00FB2915" w:rsidP="00FB2915">
            <w:pPr>
              <w:spacing w:after="0" w:line="240" w:lineRule="auto"/>
              <w:rPr>
                <w:b/>
                <w:color w:val="F45918"/>
                <w:sz w:val="17"/>
                <w:szCs w:val="17"/>
              </w:rPr>
            </w:pPr>
            <w:r w:rsidRPr="00660028">
              <w:rPr>
                <w:b/>
                <w:color w:val="F45918"/>
                <w:sz w:val="17"/>
                <w:szCs w:val="17"/>
              </w:rPr>
              <w:t xml:space="preserve">Kierunek działania 5.1.: Dbałość o ochronę zdrowia mieszkańców </w:t>
            </w:r>
            <w:r w:rsidR="00B66FCE" w:rsidRPr="00660028">
              <w:rPr>
                <w:b/>
                <w:color w:val="F45918"/>
                <w:sz w:val="17"/>
                <w:szCs w:val="17"/>
              </w:rPr>
              <w:t>Gminy</w:t>
            </w:r>
          </w:p>
        </w:tc>
        <w:tc>
          <w:tcPr>
            <w:tcW w:w="555" w:type="pct"/>
            <w:vMerge w:val="restart"/>
            <w:tcBorders>
              <w:top w:val="nil"/>
              <w:left w:val="nil"/>
              <w:right w:val="single" w:sz="24" w:space="0" w:color="FFFFFF"/>
            </w:tcBorders>
            <w:shd w:val="clear" w:color="auto" w:fill="F5B083"/>
            <w:tcMar>
              <w:top w:w="100" w:type="dxa"/>
              <w:left w:w="100" w:type="dxa"/>
              <w:bottom w:w="100" w:type="dxa"/>
              <w:right w:w="100" w:type="dxa"/>
            </w:tcMar>
          </w:tcPr>
          <w:p w14:paraId="64B72EF5" w14:textId="6E63E4CB" w:rsidR="00FB2915" w:rsidRPr="00660028" w:rsidRDefault="00FB2915" w:rsidP="00FB2915">
            <w:pPr>
              <w:spacing w:after="0" w:line="240" w:lineRule="auto"/>
              <w:rPr>
                <w:b/>
                <w:color w:val="373737"/>
                <w:sz w:val="17"/>
                <w:szCs w:val="17"/>
              </w:rPr>
            </w:pPr>
            <w:r w:rsidRPr="00660028">
              <w:rPr>
                <w:b/>
                <w:color w:val="373737"/>
                <w:sz w:val="17"/>
                <w:szCs w:val="17"/>
              </w:rPr>
              <w:t xml:space="preserve">Burmistrz </w:t>
            </w:r>
            <w:r w:rsidR="00B66FCE" w:rsidRPr="00660028">
              <w:rPr>
                <w:b/>
                <w:color w:val="373737"/>
                <w:sz w:val="17"/>
                <w:szCs w:val="17"/>
              </w:rPr>
              <w:t>Gminy</w:t>
            </w:r>
            <w:r w:rsidRPr="00660028">
              <w:rPr>
                <w:b/>
                <w:color w:val="373737"/>
                <w:sz w:val="17"/>
                <w:szCs w:val="17"/>
              </w:rPr>
              <w:t xml:space="preserve"> Międzybórz</w:t>
            </w:r>
          </w:p>
        </w:tc>
        <w:tc>
          <w:tcPr>
            <w:tcW w:w="1367"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0DB925D9" w14:textId="7640F1C4" w:rsidR="00FB2915" w:rsidRPr="00660028" w:rsidRDefault="00FB2915" w:rsidP="00FB2915">
            <w:pPr>
              <w:spacing w:after="0" w:line="240" w:lineRule="auto"/>
              <w:rPr>
                <w:color w:val="373737"/>
                <w:sz w:val="17"/>
                <w:szCs w:val="17"/>
              </w:rPr>
            </w:pPr>
            <w:r w:rsidRPr="00660028">
              <w:rPr>
                <w:color w:val="373737"/>
                <w:sz w:val="17"/>
                <w:szCs w:val="17"/>
              </w:rPr>
              <w:t>- Wydział Finansowy i Podatków,</w:t>
            </w:r>
          </w:p>
          <w:p w14:paraId="12EDC0FD" w14:textId="77777777" w:rsidR="00FB2915" w:rsidRPr="00660028" w:rsidRDefault="00FB2915" w:rsidP="00FB2915">
            <w:pPr>
              <w:spacing w:after="0" w:line="240" w:lineRule="auto"/>
              <w:rPr>
                <w:color w:val="373737"/>
                <w:sz w:val="17"/>
                <w:szCs w:val="17"/>
              </w:rPr>
            </w:pPr>
            <w:r w:rsidRPr="00660028">
              <w:rPr>
                <w:color w:val="373737"/>
                <w:sz w:val="17"/>
                <w:szCs w:val="17"/>
              </w:rPr>
              <w:t>- Wydział Gospodarki Komunalnej i Rozwoju Gospodarczego,</w:t>
            </w:r>
          </w:p>
          <w:p w14:paraId="46116481" w14:textId="77777777" w:rsidR="00FB2915" w:rsidRPr="00660028" w:rsidRDefault="00FB2915" w:rsidP="00FB2915">
            <w:pPr>
              <w:spacing w:after="0" w:line="240" w:lineRule="auto"/>
              <w:rPr>
                <w:color w:val="373737"/>
                <w:sz w:val="17"/>
                <w:szCs w:val="17"/>
              </w:rPr>
            </w:pPr>
            <w:r w:rsidRPr="00660028">
              <w:rPr>
                <w:color w:val="373737"/>
                <w:sz w:val="17"/>
                <w:szCs w:val="17"/>
              </w:rPr>
              <w:t>- Wydział Edukacji, Kultury i Spraw Społecznych</w:t>
            </w:r>
          </w:p>
          <w:p w14:paraId="2449845A" w14:textId="77777777" w:rsidR="00FB2915" w:rsidRPr="00660028" w:rsidRDefault="00FB2915" w:rsidP="00FB2915">
            <w:pPr>
              <w:spacing w:after="0" w:line="240" w:lineRule="auto"/>
              <w:rPr>
                <w:color w:val="373737"/>
                <w:sz w:val="17"/>
                <w:szCs w:val="17"/>
              </w:rPr>
            </w:pPr>
            <w:r w:rsidRPr="00660028">
              <w:rPr>
                <w:color w:val="373737"/>
                <w:sz w:val="17"/>
                <w:szCs w:val="17"/>
              </w:rPr>
              <w:t>- Wydział Organizacyjno-Administracyjny</w:t>
            </w:r>
          </w:p>
          <w:p w14:paraId="7D0396B2" w14:textId="3487E5AA" w:rsidR="00FB2915" w:rsidRPr="00660028" w:rsidRDefault="00FB2915" w:rsidP="00FB2915">
            <w:pPr>
              <w:spacing w:after="0" w:line="240" w:lineRule="auto"/>
              <w:ind w:left="17"/>
              <w:rPr>
                <w:color w:val="373737"/>
                <w:sz w:val="17"/>
                <w:szCs w:val="17"/>
              </w:rPr>
            </w:pPr>
            <w:r w:rsidRPr="00660028">
              <w:rPr>
                <w:color w:val="373737"/>
                <w:sz w:val="17"/>
                <w:szCs w:val="17"/>
              </w:rPr>
              <w:t xml:space="preserve">- Wydział Spraw Obywatelskich i Obrony Cywilnej </w:t>
            </w:r>
          </w:p>
          <w:p w14:paraId="72505368" w14:textId="1BF08DF1" w:rsidR="00FB2915" w:rsidRPr="00660028" w:rsidRDefault="00FB2915" w:rsidP="00FB2915">
            <w:pPr>
              <w:spacing w:after="0" w:line="240" w:lineRule="auto"/>
              <w:rPr>
                <w:color w:val="373737"/>
                <w:sz w:val="17"/>
                <w:szCs w:val="17"/>
              </w:rPr>
            </w:pPr>
            <w:r w:rsidRPr="00660028">
              <w:rPr>
                <w:color w:val="373737"/>
                <w:sz w:val="17"/>
                <w:szCs w:val="17"/>
              </w:rPr>
              <w:t>- Miejsko-Gminny Ośrodek Kultury (MGOK) w Międzyborzu</w:t>
            </w:r>
          </w:p>
          <w:p w14:paraId="21C9C490" w14:textId="094D43D9" w:rsidR="00FB2915" w:rsidRPr="00660028" w:rsidRDefault="00FB2915" w:rsidP="00FB2915">
            <w:pPr>
              <w:spacing w:after="0" w:line="240" w:lineRule="auto"/>
              <w:rPr>
                <w:color w:val="373737"/>
                <w:sz w:val="17"/>
                <w:szCs w:val="17"/>
              </w:rPr>
            </w:pPr>
            <w:r w:rsidRPr="00660028">
              <w:rPr>
                <w:color w:val="373737"/>
                <w:sz w:val="17"/>
                <w:szCs w:val="17"/>
              </w:rPr>
              <w:lastRenderedPageBreak/>
              <w:t xml:space="preserve">- Biblioteka Publiczna Miasta i </w:t>
            </w:r>
            <w:r w:rsidR="00B66FCE" w:rsidRPr="00660028">
              <w:rPr>
                <w:color w:val="373737"/>
                <w:sz w:val="17"/>
                <w:szCs w:val="17"/>
              </w:rPr>
              <w:t>Gminy</w:t>
            </w:r>
            <w:r w:rsidRPr="00660028">
              <w:rPr>
                <w:color w:val="373737"/>
                <w:sz w:val="17"/>
                <w:szCs w:val="17"/>
              </w:rPr>
              <w:t xml:space="preserve"> Międzybórz</w:t>
            </w:r>
          </w:p>
        </w:tc>
        <w:tc>
          <w:tcPr>
            <w:tcW w:w="758"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54867F75"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lastRenderedPageBreak/>
              <w:t>−</w:t>
            </w:r>
            <w:r w:rsidRPr="00660028">
              <w:rPr>
                <w:color w:val="373737"/>
                <w:sz w:val="17"/>
                <w:szCs w:val="17"/>
              </w:rPr>
              <w:t>JST</w:t>
            </w:r>
          </w:p>
          <w:p w14:paraId="46D49FB8"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organizacyjne JST</w:t>
            </w:r>
          </w:p>
          <w:p w14:paraId="6600251E"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współpracujące</w:t>
            </w:r>
          </w:p>
          <w:p w14:paraId="2E9CD07B"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mieszkańcy</w:t>
            </w:r>
          </w:p>
          <w:p w14:paraId="50F6DDB1"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organizacje pozarządowe</w:t>
            </w:r>
          </w:p>
          <w:p w14:paraId="29A3B56E"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przedsiębiorcy</w:t>
            </w:r>
          </w:p>
          <w:p w14:paraId="0874068B"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inni</w:t>
            </w:r>
          </w:p>
        </w:tc>
        <w:tc>
          <w:tcPr>
            <w:tcW w:w="555"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662BC435" w14:textId="77777777" w:rsidR="00FB2915" w:rsidRPr="00660028" w:rsidRDefault="00FB2915" w:rsidP="00FB2915">
            <w:pPr>
              <w:spacing w:after="0" w:line="240" w:lineRule="auto"/>
              <w:rPr>
                <w:color w:val="373737"/>
                <w:sz w:val="17"/>
                <w:szCs w:val="17"/>
              </w:rPr>
            </w:pPr>
            <w:r w:rsidRPr="00660028">
              <w:rPr>
                <w:color w:val="373737"/>
                <w:sz w:val="17"/>
                <w:szCs w:val="17"/>
              </w:rPr>
              <w:t>JST, środki krajowe i europejskie, środki prywatne, inne</w:t>
            </w:r>
          </w:p>
          <w:p w14:paraId="1610D7FE" w14:textId="172723B5" w:rsidR="00FB2915" w:rsidRPr="00660028" w:rsidRDefault="00FB2915" w:rsidP="00660028">
            <w:pPr>
              <w:spacing w:after="0" w:line="240" w:lineRule="auto"/>
              <w:rPr>
                <w:color w:val="373737"/>
                <w:sz w:val="17"/>
                <w:szCs w:val="17"/>
              </w:rPr>
            </w:pPr>
            <w:r w:rsidRPr="00660028">
              <w:rPr>
                <w:color w:val="373737"/>
                <w:sz w:val="17"/>
                <w:szCs w:val="17"/>
              </w:rPr>
              <w:t>CP5</w:t>
            </w:r>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1F3AE618" w14:textId="66102C3D" w:rsidR="00FB2915" w:rsidRPr="00660028" w:rsidRDefault="00FB2915" w:rsidP="00660028">
            <w:pPr>
              <w:spacing w:before="20" w:after="20" w:line="288" w:lineRule="auto"/>
              <w:rPr>
                <w:b/>
                <w:color w:val="373737"/>
                <w:sz w:val="17"/>
                <w:szCs w:val="17"/>
              </w:rPr>
            </w:pPr>
            <w:r w:rsidRPr="00660028">
              <w:rPr>
                <w:b/>
                <w:color w:val="373737"/>
                <w:sz w:val="17"/>
                <w:szCs w:val="17"/>
              </w:rPr>
              <w:t>2035</w:t>
            </w:r>
          </w:p>
        </w:tc>
      </w:tr>
      <w:tr w:rsidR="00FB2915" w:rsidRPr="00660028" w14:paraId="4F948219" w14:textId="77777777" w:rsidTr="00660028">
        <w:trPr>
          <w:jc w:val="center"/>
        </w:trPr>
        <w:tc>
          <w:tcPr>
            <w:tcW w:w="1405" w:type="pct"/>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vAlign w:val="center"/>
          </w:tcPr>
          <w:p w14:paraId="79B5BAE8" w14:textId="77777777" w:rsidR="00FB2915" w:rsidRPr="00660028" w:rsidRDefault="00FB2915" w:rsidP="00FB2915">
            <w:pPr>
              <w:spacing w:after="0" w:line="240" w:lineRule="auto"/>
              <w:rPr>
                <w:b/>
                <w:color w:val="F45918"/>
                <w:sz w:val="17"/>
                <w:szCs w:val="17"/>
              </w:rPr>
            </w:pPr>
            <w:r w:rsidRPr="00660028">
              <w:rPr>
                <w:b/>
                <w:color w:val="F45918"/>
                <w:sz w:val="17"/>
                <w:szCs w:val="17"/>
              </w:rPr>
              <w:t>Kierunek działania 5.2.: Wsparcie, integracja i aktywizacja osób niepełnosprawnych, starszych i potrzebujących</w:t>
            </w:r>
          </w:p>
        </w:tc>
        <w:tc>
          <w:tcPr>
            <w:tcW w:w="555" w:type="pct"/>
            <w:vMerge/>
            <w:tcBorders>
              <w:right w:val="single" w:sz="24" w:space="0" w:color="FFFFFF"/>
            </w:tcBorders>
            <w:shd w:val="clear" w:color="auto" w:fill="F5B083"/>
            <w:tcMar>
              <w:top w:w="100" w:type="dxa"/>
              <w:left w:w="100" w:type="dxa"/>
              <w:bottom w:w="100" w:type="dxa"/>
              <w:right w:w="100" w:type="dxa"/>
            </w:tcMar>
            <w:vAlign w:val="center"/>
          </w:tcPr>
          <w:p w14:paraId="4BD04939" w14:textId="77777777" w:rsidR="00FB2915" w:rsidRPr="00660028" w:rsidRDefault="00FB2915" w:rsidP="00FB2915">
            <w:pPr>
              <w:spacing w:after="0" w:line="240" w:lineRule="auto"/>
              <w:rPr>
                <w:b/>
                <w:color w:val="373737"/>
                <w:sz w:val="21"/>
                <w:szCs w:val="21"/>
              </w:rPr>
            </w:pPr>
          </w:p>
        </w:tc>
        <w:tc>
          <w:tcPr>
            <w:tcW w:w="1367" w:type="pct"/>
            <w:vMerge/>
            <w:tcBorders>
              <w:left w:val="nil"/>
              <w:right w:val="single" w:sz="24" w:space="0" w:color="FFFFFF"/>
            </w:tcBorders>
            <w:shd w:val="clear" w:color="auto" w:fill="EFEFEF"/>
            <w:tcMar>
              <w:top w:w="100" w:type="dxa"/>
              <w:left w:w="100" w:type="dxa"/>
              <w:bottom w:w="100" w:type="dxa"/>
              <w:right w:w="100" w:type="dxa"/>
            </w:tcMar>
            <w:vAlign w:val="center"/>
          </w:tcPr>
          <w:p w14:paraId="1095DBC3" w14:textId="77777777" w:rsidR="00FB2915" w:rsidRPr="00660028" w:rsidRDefault="00FB2915" w:rsidP="00FB2915">
            <w:pPr>
              <w:spacing w:after="0" w:line="240" w:lineRule="auto"/>
              <w:rPr>
                <w:color w:val="373737"/>
                <w:sz w:val="17"/>
                <w:szCs w:val="17"/>
              </w:rPr>
            </w:pPr>
          </w:p>
        </w:tc>
        <w:tc>
          <w:tcPr>
            <w:tcW w:w="758" w:type="pct"/>
            <w:vMerge/>
            <w:tcBorders>
              <w:left w:val="nil"/>
              <w:right w:val="single" w:sz="24" w:space="0" w:color="FFFFFF"/>
            </w:tcBorders>
            <w:shd w:val="clear" w:color="auto" w:fill="EFEFEF"/>
            <w:tcMar>
              <w:top w:w="100" w:type="dxa"/>
              <w:left w:w="100" w:type="dxa"/>
              <w:bottom w:w="100" w:type="dxa"/>
              <w:right w:w="100" w:type="dxa"/>
            </w:tcMar>
            <w:vAlign w:val="center"/>
          </w:tcPr>
          <w:p w14:paraId="601C8953" w14:textId="77777777" w:rsidR="00FB2915" w:rsidRPr="00660028" w:rsidRDefault="00FB2915" w:rsidP="00FB2915">
            <w:pPr>
              <w:spacing w:after="0" w:line="240" w:lineRule="auto"/>
              <w:rPr>
                <w:color w:val="373737"/>
                <w:sz w:val="17"/>
                <w:szCs w:val="17"/>
              </w:rPr>
            </w:pPr>
          </w:p>
        </w:tc>
        <w:tc>
          <w:tcPr>
            <w:tcW w:w="555" w:type="pct"/>
            <w:vMerge/>
            <w:tcBorders>
              <w:left w:val="nil"/>
              <w:right w:val="single" w:sz="24" w:space="0" w:color="FFFFFF"/>
            </w:tcBorders>
            <w:shd w:val="clear" w:color="auto" w:fill="EFEFEF"/>
            <w:tcMar>
              <w:top w:w="100" w:type="dxa"/>
              <w:left w:w="100" w:type="dxa"/>
              <w:bottom w:w="100" w:type="dxa"/>
              <w:right w:w="100" w:type="dxa"/>
            </w:tcMar>
            <w:vAlign w:val="center"/>
          </w:tcPr>
          <w:p w14:paraId="41CD2BEA" w14:textId="77777777" w:rsidR="00FB2915" w:rsidRPr="00660028" w:rsidRDefault="00FB2915" w:rsidP="00FB2915">
            <w:pPr>
              <w:spacing w:after="0" w:line="240" w:lineRule="auto"/>
              <w:rPr>
                <w:color w:val="373737"/>
                <w:sz w:val="17"/>
                <w:szCs w:val="17"/>
              </w:rPr>
            </w:pPr>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771A8606" w14:textId="1D4E5F47" w:rsidR="00FB2915" w:rsidRPr="00660028" w:rsidRDefault="00FB2915" w:rsidP="00660028">
            <w:pPr>
              <w:spacing w:before="20" w:after="20" w:line="288" w:lineRule="auto"/>
              <w:rPr>
                <w:b/>
                <w:color w:val="373737"/>
                <w:sz w:val="17"/>
                <w:szCs w:val="17"/>
              </w:rPr>
            </w:pPr>
            <w:r w:rsidRPr="00660028">
              <w:rPr>
                <w:b/>
                <w:color w:val="373737"/>
                <w:sz w:val="17"/>
                <w:szCs w:val="17"/>
              </w:rPr>
              <w:t>2035</w:t>
            </w:r>
          </w:p>
        </w:tc>
      </w:tr>
      <w:tr w:rsidR="00FB2915" w:rsidRPr="00660028" w14:paraId="0E11663C" w14:textId="77777777" w:rsidTr="00660028">
        <w:trPr>
          <w:jc w:val="center"/>
        </w:trPr>
        <w:tc>
          <w:tcPr>
            <w:tcW w:w="1405" w:type="pct"/>
            <w:tcBorders>
              <w:top w:val="nil"/>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0F4FE4E8" w14:textId="0FEDB43C" w:rsidR="00FB2915" w:rsidRPr="00660028" w:rsidRDefault="00FB2915" w:rsidP="00660028">
            <w:pPr>
              <w:spacing w:after="0" w:line="240" w:lineRule="auto"/>
              <w:rPr>
                <w:b/>
                <w:color w:val="F45918"/>
                <w:sz w:val="17"/>
                <w:szCs w:val="17"/>
              </w:rPr>
            </w:pPr>
            <w:r w:rsidRPr="00660028">
              <w:rPr>
                <w:b/>
                <w:color w:val="F45918"/>
                <w:sz w:val="17"/>
                <w:szCs w:val="17"/>
              </w:rPr>
              <w:t>Kierunek działania 5.3.:</w:t>
            </w:r>
            <w:r w:rsidR="007D5E86">
              <w:rPr>
                <w:b/>
                <w:color w:val="F45918"/>
                <w:sz w:val="17"/>
                <w:szCs w:val="17"/>
              </w:rPr>
              <w:t xml:space="preserve"> </w:t>
            </w:r>
            <w:r w:rsidRPr="00660028">
              <w:rPr>
                <w:b/>
                <w:color w:val="F45918"/>
                <w:sz w:val="17"/>
                <w:szCs w:val="17"/>
              </w:rPr>
              <w:t xml:space="preserve">Poprawa warunków życia mieszkańców </w:t>
            </w:r>
            <w:r w:rsidR="00B66FCE" w:rsidRPr="00660028">
              <w:rPr>
                <w:b/>
                <w:color w:val="F45918"/>
                <w:sz w:val="17"/>
                <w:szCs w:val="17"/>
              </w:rPr>
              <w:t>Gminy</w:t>
            </w:r>
          </w:p>
        </w:tc>
        <w:tc>
          <w:tcPr>
            <w:tcW w:w="555" w:type="pct"/>
            <w:vMerge/>
            <w:tcBorders>
              <w:right w:val="single" w:sz="24" w:space="0" w:color="FFFFFF"/>
            </w:tcBorders>
            <w:shd w:val="clear" w:color="auto" w:fill="F5B083"/>
            <w:tcMar>
              <w:top w:w="100" w:type="dxa"/>
              <w:left w:w="100" w:type="dxa"/>
              <w:bottom w:w="100" w:type="dxa"/>
              <w:right w:w="100" w:type="dxa"/>
            </w:tcMar>
            <w:vAlign w:val="center"/>
          </w:tcPr>
          <w:p w14:paraId="070D5A5F" w14:textId="77777777" w:rsidR="00FB2915" w:rsidRPr="00660028" w:rsidRDefault="00FB2915" w:rsidP="00FB2915">
            <w:pPr>
              <w:spacing w:after="0" w:line="240" w:lineRule="auto"/>
              <w:rPr>
                <w:b/>
                <w:color w:val="373737"/>
                <w:sz w:val="21"/>
                <w:szCs w:val="21"/>
              </w:rPr>
            </w:pPr>
          </w:p>
        </w:tc>
        <w:tc>
          <w:tcPr>
            <w:tcW w:w="1367" w:type="pct"/>
            <w:vMerge/>
            <w:tcBorders>
              <w:left w:val="nil"/>
              <w:right w:val="single" w:sz="24" w:space="0" w:color="FFFFFF"/>
            </w:tcBorders>
            <w:shd w:val="clear" w:color="auto" w:fill="EFEFEF"/>
            <w:tcMar>
              <w:top w:w="100" w:type="dxa"/>
              <w:left w:w="100" w:type="dxa"/>
              <w:bottom w:w="100" w:type="dxa"/>
              <w:right w:w="100" w:type="dxa"/>
            </w:tcMar>
            <w:vAlign w:val="center"/>
          </w:tcPr>
          <w:p w14:paraId="2650A9EF" w14:textId="77777777" w:rsidR="00FB2915" w:rsidRPr="00660028" w:rsidRDefault="00FB2915" w:rsidP="00FB2915">
            <w:pPr>
              <w:spacing w:after="0" w:line="240" w:lineRule="auto"/>
              <w:rPr>
                <w:color w:val="373737"/>
                <w:sz w:val="17"/>
                <w:szCs w:val="17"/>
              </w:rPr>
            </w:pPr>
          </w:p>
        </w:tc>
        <w:tc>
          <w:tcPr>
            <w:tcW w:w="758" w:type="pct"/>
            <w:vMerge/>
            <w:tcBorders>
              <w:left w:val="nil"/>
              <w:right w:val="single" w:sz="24" w:space="0" w:color="FFFFFF"/>
            </w:tcBorders>
            <w:shd w:val="clear" w:color="auto" w:fill="EFEFEF"/>
            <w:tcMar>
              <w:top w:w="100" w:type="dxa"/>
              <w:left w:w="100" w:type="dxa"/>
              <w:bottom w:w="100" w:type="dxa"/>
              <w:right w:w="100" w:type="dxa"/>
            </w:tcMar>
            <w:vAlign w:val="center"/>
          </w:tcPr>
          <w:p w14:paraId="7F93EADF" w14:textId="77777777" w:rsidR="00FB2915" w:rsidRPr="00660028" w:rsidRDefault="00FB2915" w:rsidP="00FB2915">
            <w:pPr>
              <w:spacing w:after="0" w:line="240" w:lineRule="auto"/>
              <w:rPr>
                <w:color w:val="373737"/>
                <w:sz w:val="17"/>
                <w:szCs w:val="17"/>
              </w:rPr>
            </w:pPr>
          </w:p>
        </w:tc>
        <w:tc>
          <w:tcPr>
            <w:tcW w:w="555" w:type="pct"/>
            <w:vMerge/>
            <w:tcBorders>
              <w:left w:val="nil"/>
              <w:right w:val="single" w:sz="24" w:space="0" w:color="FFFFFF"/>
            </w:tcBorders>
            <w:shd w:val="clear" w:color="auto" w:fill="EFEFEF"/>
            <w:tcMar>
              <w:top w:w="100" w:type="dxa"/>
              <w:left w:w="100" w:type="dxa"/>
              <w:bottom w:w="100" w:type="dxa"/>
              <w:right w:w="100" w:type="dxa"/>
            </w:tcMar>
            <w:vAlign w:val="center"/>
          </w:tcPr>
          <w:p w14:paraId="68A65DED" w14:textId="77777777" w:rsidR="00FB2915" w:rsidRPr="00660028" w:rsidRDefault="00FB2915" w:rsidP="00FB2915">
            <w:pPr>
              <w:spacing w:after="0" w:line="240" w:lineRule="auto"/>
              <w:rPr>
                <w:color w:val="373737"/>
                <w:sz w:val="17"/>
                <w:szCs w:val="17"/>
              </w:rPr>
            </w:pPr>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16E431C" w14:textId="2B15C47F" w:rsidR="00FB2915" w:rsidRPr="00660028" w:rsidRDefault="00FB2915" w:rsidP="00660028">
            <w:pPr>
              <w:spacing w:before="20" w:after="20" w:line="288" w:lineRule="auto"/>
              <w:rPr>
                <w:b/>
                <w:color w:val="373737"/>
                <w:sz w:val="17"/>
                <w:szCs w:val="17"/>
              </w:rPr>
            </w:pPr>
            <w:r w:rsidRPr="00660028">
              <w:rPr>
                <w:b/>
                <w:color w:val="373737"/>
                <w:sz w:val="17"/>
                <w:szCs w:val="17"/>
              </w:rPr>
              <w:t>2035</w:t>
            </w:r>
          </w:p>
        </w:tc>
      </w:tr>
      <w:tr w:rsidR="00FB2915" w:rsidRPr="00660028" w14:paraId="2BA54A88" w14:textId="77777777" w:rsidTr="00805846">
        <w:trPr>
          <w:jc w:val="center"/>
        </w:trPr>
        <w:tc>
          <w:tcPr>
            <w:tcW w:w="5000" w:type="pct"/>
            <w:gridSpan w:val="6"/>
            <w:tcBorders>
              <w:top w:val="single" w:sz="24" w:space="0" w:color="FFFFFF"/>
              <w:left w:val="single" w:sz="24" w:space="0" w:color="FFFFFF"/>
              <w:bottom w:val="nil"/>
              <w:right w:val="single" w:sz="24" w:space="0" w:color="FFFFFF"/>
            </w:tcBorders>
            <w:shd w:val="clear" w:color="auto" w:fill="F45918"/>
            <w:tcMar>
              <w:top w:w="100" w:type="dxa"/>
              <w:left w:w="100" w:type="dxa"/>
              <w:bottom w:w="100" w:type="dxa"/>
              <w:right w:w="100" w:type="dxa"/>
            </w:tcMar>
            <w:vAlign w:val="center"/>
          </w:tcPr>
          <w:p w14:paraId="4C8BD633" w14:textId="685576FF" w:rsidR="00FB2915" w:rsidRPr="00660028" w:rsidRDefault="00FB2915" w:rsidP="00FB2915">
            <w:pPr>
              <w:spacing w:before="20" w:after="20" w:line="288" w:lineRule="auto"/>
              <w:rPr>
                <w:b/>
                <w:color w:val="373737"/>
                <w:sz w:val="17"/>
                <w:szCs w:val="17"/>
              </w:rPr>
            </w:pPr>
            <w:r w:rsidRPr="00660028">
              <w:rPr>
                <w:b/>
                <w:color w:val="FFFFFF" w:themeColor="background1"/>
                <w:sz w:val="17"/>
                <w:szCs w:val="17"/>
              </w:rPr>
              <w:t>Cel strategiczny 6. Profesjonalny Międzybórz</w:t>
            </w:r>
          </w:p>
        </w:tc>
      </w:tr>
      <w:tr w:rsidR="00FB2915" w:rsidRPr="00660028" w14:paraId="44CC806D" w14:textId="77777777" w:rsidTr="00660028">
        <w:trPr>
          <w:jc w:val="center"/>
        </w:trPr>
        <w:tc>
          <w:tcPr>
            <w:tcW w:w="1405" w:type="pct"/>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7F28FB60" w14:textId="77777777" w:rsidR="00FB2915" w:rsidRPr="00660028" w:rsidRDefault="00FB2915" w:rsidP="00660028">
            <w:pPr>
              <w:spacing w:after="0" w:line="240" w:lineRule="auto"/>
              <w:rPr>
                <w:b/>
                <w:color w:val="F45918"/>
                <w:sz w:val="17"/>
                <w:szCs w:val="17"/>
              </w:rPr>
            </w:pPr>
            <w:r w:rsidRPr="00660028">
              <w:rPr>
                <w:b/>
                <w:color w:val="F45918"/>
                <w:sz w:val="17"/>
                <w:szCs w:val="17"/>
              </w:rPr>
              <w:t>Kierunek działania 6.1.: Profesjonalizacja usług samorządu</w:t>
            </w:r>
          </w:p>
        </w:tc>
        <w:tc>
          <w:tcPr>
            <w:tcW w:w="555" w:type="pct"/>
            <w:tcBorders>
              <w:top w:val="single" w:sz="24" w:space="0" w:color="FFFFFF"/>
              <w:right w:val="single" w:sz="24" w:space="0" w:color="FFFFFF"/>
            </w:tcBorders>
            <w:shd w:val="clear" w:color="auto" w:fill="F5B083"/>
            <w:tcMar>
              <w:top w:w="100" w:type="dxa"/>
              <w:left w:w="100" w:type="dxa"/>
              <w:bottom w:w="100" w:type="dxa"/>
              <w:right w:w="100" w:type="dxa"/>
            </w:tcMar>
          </w:tcPr>
          <w:p w14:paraId="62408603" w14:textId="074F8BDB" w:rsidR="00FB2915" w:rsidRPr="00660028" w:rsidRDefault="00FB2915" w:rsidP="00FB2915">
            <w:pPr>
              <w:spacing w:after="0" w:line="240" w:lineRule="auto"/>
              <w:rPr>
                <w:b/>
                <w:color w:val="373737"/>
                <w:sz w:val="21"/>
                <w:szCs w:val="21"/>
              </w:rPr>
            </w:pPr>
            <w:r w:rsidRPr="00660028">
              <w:rPr>
                <w:b/>
                <w:color w:val="373737"/>
                <w:sz w:val="17"/>
                <w:szCs w:val="17"/>
              </w:rPr>
              <w:t xml:space="preserve">Burmistrz </w:t>
            </w:r>
            <w:r w:rsidR="00B66FCE" w:rsidRPr="00660028">
              <w:rPr>
                <w:b/>
                <w:color w:val="373737"/>
                <w:sz w:val="17"/>
                <w:szCs w:val="17"/>
              </w:rPr>
              <w:t>Gminy</w:t>
            </w:r>
            <w:r w:rsidRPr="00660028">
              <w:rPr>
                <w:b/>
                <w:color w:val="373737"/>
                <w:sz w:val="17"/>
                <w:szCs w:val="17"/>
              </w:rPr>
              <w:t xml:space="preserve"> Międzybórz</w:t>
            </w:r>
          </w:p>
        </w:tc>
        <w:tc>
          <w:tcPr>
            <w:tcW w:w="1367" w:type="pc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7D2BE4B6" w14:textId="77777777" w:rsidR="00AB27DC" w:rsidRPr="00660028" w:rsidRDefault="00AB27DC" w:rsidP="00AB27DC">
            <w:pPr>
              <w:spacing w:after="0" w:line="240" w:lineRule="auto"/>
              <w:rPr>
                <w:color w:val="373737"/>
                <w:sz w:val="17"/>
                <w:szCs w:val="17"/>
              </w:rPr>
            </w:pPr>
            <w:r w:rsidRPr="00660028">
              <w:rPr>
                <w:color w:val="373737"/>
                <w:sz w:val="17"/>
                <w:szCs w:val="17"/>
              </w:rPr>
              <w:t>- Wydział Finansowy i Podatków,</w:t>
            </w:r>
          </w:p>
          <w:p w14:paraId="17F20D0F" w14:textId="77777777" w:rsidR="00AB27DC" w:rsidRPr="00660028" w:rsidRDefault="00AB27DC" w:rsidP="00AB27DC">
            <w:pPr>
              <w:spacing w:after="0" w:line="240" w:lineRule="auto"/>
              <w:rPr>
                <w:color w:val="373737"/>
                <w:sz w:val="17"/>
                <w:szCs w:val="17"/>
              </w:rPr>
            </w:pPr>
            <w:r w:rsidRPr="00660028">
              <w:rPr>
                <w:color w:val="373737"/>
                <w:sz w:val="17"/>
                <w:szCs w:val="17"/>
              </w:rPr>
              <w:t>- Wydział Gospodarki Komunalnej i Rozwoju Gospodarczego,</w:t>
            </w:r>
          </w:p>
          <w:p w14:paraId="3BEBC45A" w14:textId="77777777" w:rsidR="00AB27DC" w:rsidRPr="00660028" w:rsidRDefault="00AB27DC" w:rsidP="00AB27DC">
            <w:pPr>
              <w:spacing w:after="0" w:line="240" w:lineRule="auto"/>
              <w:rPr>
                <w:color w:val="373737"/>
                <w:sz w:val="17"/>
                <w:szCs w:val="17"/>
              </w:rPr>
            </w:pPr>
            <w:r w:rsidRPr="00660028">
              <w:rPr>
                <w:color w:val="373737"/>
                <w:sz w:val="17"/>
                <w:szCs w:val="17"/>
              </w:rPr>
              <w:t>- Wydział Edukacji, Kultury i Spraw Społecznych</w:t>
            </w:r>
          </w:p>
          <w:p w14:paraId="5ED88A9C" w14:textId="77777777" w:rsidR="00AB27DC" w:rsidRPr="00660028" w:rsidRDefault="00AB27DC" w:rsidP="00AB27DC">
            <w:pPr>
              <w:spacing w:after="0" w:line="240" w:lineRule="auto"/>
              <w:rPr>
                <w:color w:val="373737"/>
                <w:sz w:val="17"/>
                <w:szCs w:val="17"/>
              </w:rPr>
            </w:pPr>
            <w:r w:rsidRPr="00660028">
              <w:rPr>
                <w:color w:val="373737"/>
                <w:sz w:val="17"/>
                <w:szCs w:val="17"/>
              </w:rPr>
              <w:t>- Wydział Organizacyjno-Administracyjny</w:t>
            </w:r>
          </w:p>
          <w:p w14:paraId="59C2CB06" w14:textId="742142FB" w:rsidR="00FB2915" w:rsidRPr="00660028" w:rsidRDefault="00AB27DC" w:rsidP="00AB27DC">
            <w:pPr>
              <w:spacing w:after="0" w:line="240" w:lineRule="auto"/>
              <w:ind w:left="17"/>
              <w:rPr>
                <w:color w:val="373737"/>
                <w:sz w:val="17"/>
                <w:szCs w:val="17"/>
              </w:rPr>
            </w:pPr>
            <w:r w:rsidRPr="00660028">
              <w:rPr>
                <w:color w:val="373737"/>
                <w:sz w:val="17"/>
                <w:szCs w:val="17"/>
              </w:rPr>
              <w:t>- Wydział Spraw Obywatelskich i Obrony Cywilnej</w:t>
            </w:r>
            <w:r w:rsidR="007D5E86">
              <w:rPr>
                <w:color w:val="373737"/>
                <w:sz w:val="17"/>
                <w:szCs w:val="17"/>
              </w:rPr>
              <w:t xml:space="preserve"> </w:t>
            </w:r>
          </w:p>
        </w:tc>
        <w:tc>
          <w:tcPr>
            <w:tcW w:w="758" w:type="pc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20F37C53"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JST</w:t>
            </w:r>
          </w:p>
          <w:p w14:paraId="37F53925"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organizacyjne JST</w:t>
            </w:r>
          </w:p>
          <w:p w14:paraId="559E14BC"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współpracujące</w:t>
            </w:r>
          </w:p>
          <w:p w14:paraId="2C8E5766"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mieszkańcy</w:t>
            </w:r>
          </w:p>
          <w:p w14:paraId="6BBBBB7E"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organizacje pozarządowe</w:t>
            </w:r>
          </w:p>
          <w:p w14:paraId="1C14D001"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przedsiębiorcy</w:t>
            </w:r>
          </w:p>
          <w:p w14:paraId="657C7A52" w14:textId="77777777" w:rsidR="00FB2915" w:rsidRPr="00660028" w:rsidRDefault="00FB2915" w:rsidP="00FB2915">
            <w:pPr>
              <w:spacing w:after="0" w:line="240" w:lineRule="auto"/>
              <w:rPr>
                <w:rFonts w:eastAsia="Noto Sans Symbols" w:cs="Noto Sans Symbols"/>
                <w:color w:val="373737"/>
                <w:sz w:val="17"/>
                <w:szCs w:val="17"/>
              </w:rPr>
            </w:pPr>
            <w:r w:rsidRPr="00660028">
              <w:rPr>
                <w:rFonts w:ascii="Arial" w:eastAsia="Noto Sans Symbols" w:hAnsi="Arial" w:cs="Arial"/>
                <w:color w:val="373737"/>
                <w:sz w:val="17"/>
                <w:szCs w:val="17"/>
              </w:rPr>
              <w:t>−</w:t>
            </w:r>
            <w:r w:rsidRPr="00660028">
              <w:rPr>
                <w:color w:val="373737"/>
                <w:sz w:val="17"/>
                <w:szCs w:val="17"/>
              </w:rPr>
              <w:t>inni</w:t>
            </w:r>
          </w:p>
        </w:tc>
        <w:tc>
          <w:tcPr>
            <w:tcW w:w="555" w:type="pc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736D9253" w14:textId="77777777" w:rsidR="00FB2915" w:rsidRPr="00660028" w:rsidRDefault="00FB2915" w:rsidP="00FB2915">
            <w:pPr>
              <w:spacing w:after="0" w:line="240" w:lineRule="auto"/>
              <w:rPr>
                <w:color w:val="373737"/>
                <w:sz w:val="17"/>
                <w:szCs w:val="17"/>
              </w:rPr>
            </w:pPr>
            <w:r w:rsidRPr="00660028">
              <w:rPr>
                <w:color w:val="373737"/>
                <w:sz w:val="17"/>
                <w:szCs w:val="17"/>
              </w:rPr>
              <w:t>JST, środki krajowe i europejskie, środki prywatne, inne</w:t>
            </w:r>
          </w:p>
          <w:p w14:paraId="0A182D47" w14:textId="308DC0CD" w:rsidR="00FB2915" w:rsidRPr="00660028" w:rsidRDefault="00FB2915" w:rsidP="00660028">
            <w:pPr>
              <w:spacing w:after="0" w:line="240" w:lineRule="auto"/>
              <w:rPr>
                <w:color w:val="373737"/>
                <w:sz w:val="17"/>
                <w:szCs w:val="17"/>
              </w:rPr>
            </w:pPr>
            <w:r w:rsidRPr="00660028">
              <w:rPr>
                <w:color w:val="373737"/>
                <w:sz w:val="17"/>
                <w:szCs w:val="17"/>
              </w:rPr>
              <w:t>CP5</w:t>
            </w:r>
          </w:p>
        </w:tc>
        <w:tc>
          <w:tcPr>
            <w:tcW w:w="360" w:type="pct"/>
            <w:tcBorders>
              <w:top w:val="single" w:sz="24" w:space="0" w:color="FFFFFF"/>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5C8DBE5B" w14:textId="502949D3" w:rsidR="00FB2915" w:rsidRPr="00660028" w:rsidRDefault="00FB2915" w:rsidP="00660028">
            <w:pPr>
              <w:spacing w:before="20" w:after="20" w:line="288" w:lineRule="auto"/>
              <w:rPr>
                <w:b/>
                <w:color w:val="373737"/>
                <w:sz w:val="17"/>
                <w:szCs w:val="17"/>
              </w:rPr>
            </w:pPr>
            <w:r w:rsidRPr="00660028">
              <w:rPr>
                <w:b/>
                <w:color w:val="373737"/>
                <w:sz w:val="17"/>
                <w:szCs w:val="17"/>
              </w:rPr>
              <w:t>2035</w:t>
            </w:r>
          </w:p>
        </w:tc>
      </w:tr>
      <w:tr w:rsidR="00FB2915" w:rsidRPr="00660028" w14:paraId="47917B11" w14:textId="77777777" w:rsidTr="00805846">
        <w:trPr>
          <w:jc w:val="center"/>
        </w:trPr>
        <w:tc>
          <w:tcPr>
            <w:tcW w:w="5000" w:type="pct"/>
            <w:gridSpan w:val="6"/>
            <w:tcBorders>
              <w:top w:val="single" w:sz="24" w:space="0" w:color="FFFFFF"/>
              <w:left w:val="single" w:sz="24" w:space="0" w:color="FFFFFF"/>
              <w:bottom w:val="single" w:sz="24" w:space="0" w:color="FFFFFF"/>
              <w:right w:val="single" w:sz="24" w:space="0" w:color="FFFFFF"/>
            </w:tcBorders>
            <w:shd w:val="clear" w:color="auto" w:fill="F45918"/>
            <w:tcMar>
              <w:top w:w="100" w:type="dxa"/>
              <w:left w:w="100" w:type="dxa"/>
              <w:bottom w:w="100" w:type="dxa"/>
              <w:right w:w="100" w:type="dxa"/>
            </w:tcMar>
            <w:vAlign w:val="center"/>
          </w:tcPr>
          <w:p w14:paraId="7467A77E" w14:textId="44E8F4B0" w:rsidR="00FB2915" w:rsidRPr="00660028" w:rsidRDefault="00FB2915" w:rsidP="00FB2915">
            <w:pPr>
              <w:spacing w:before="20" w:after="20" w:line="288" w:lineRule="auto"/>
              <w:rPr>
                <w:b/>
                <w:color w:val="373737"/>
                <w:sz w:val="17"/>
                <w:szCs w:val="17"/>
              </w:rPr>
            </w:pPr>
            <w:r w:rsidRPr="00660028">
              <w:rPr>
                <w:b/>
                <w:color w:val="FFFFFF" w:themeColor="background1"/>
                <w:sz w:val="17"/>
                <w:szCs w:val="17"/>
              </w:rPr>
              <w:t>Cel strategiczny 7. Aktywny Międzybórz</w:t>
            </w:r>
          </w:p>
        </w:tc>
      </w:tr>
      <w:tr w:rsidR="00FB2915" w:rsidRPr="00660028" w14:paraId="05AF3622" w14:textId="77777777" w:rsidTr="00660028">
        <w:trPr>
          <w:trHeight w:val="902"/>
          <w:jc w:val="center"/>
        </w:trPr>
        <w:tc>
          <w:tcPr>
            <w:tcW w:w="1405" w:type="pct"/>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332B2367" w14:textId="11B507C9" w:rsidR="00FB2915" w:rsidRPr="00660028" w:rsidRDefault="00FB2915" w:rsidP="00660028">
            <w:pPr>
              <w:spacing w:after="0" w:line="240" w:lineRule="auto"/>
              <w:rPr>
                <w:b/>
                <w:color w:val="F45918"/>
                <w:sz w:val="17"/>
                <w:szCs w:val="17"/>
              </w:rPr>
            </w:pPr>
            <w:r w:rsidRPr="00660028">
              <w:rPr>
                <w:b/>
                <w:color w:val="F45918"/>
                <w:sz w:val="17"/>
                <w:szCs w:val="17"/>
              </w:rPr>
              <w:t xml:space="preserve">Kierunek działania 7.1.: Aktywizacja mieszkańców </w:t>
            </w:r>
            <w:r w:rsidR="00B66FCE" w:rsidRPr="00660028">
              <w:rPr>
                <w:b/>
                <w:color w:val="F45918"/>
                <w:sz w:val="17"/>
                <w:szCs w:val="17"/>
              </w:rPr>
              <w:t>Gminy</w:t>
            </w:r>
          </w:p>
        </w:tc>
        <w:tc>
          <w:tcPr>
            <w:tcW w:w="555" w:type="pct"/>
            <w:vMerge w:val="restart"/>
            <w:tcBorders>
              <w:right w:val="single" w:sz="24" w:space="0" w:color="FFFFFF"/>
            </w:tcBorders>
            <w:shd w:val="clear" w:color="auto" w:fill="F5B083"/>
            <w:tcMar>
              <w:top w:w="100" w:type="dxa"/>
              <w:left w:w="100" w:type="dxa"/>
              <w:bottom w:w="100" w:type="dxa"/>
              <w:right w:w="100" w:type="dxa"/>
            </w:tcMar>
          </w:tcPr>
          <w:p w14:paraId="18F9F34C" w14:textId="68F85879" w:rsidR="00FB2915" w:rsidRPr="00660028" w:rsidRDefault="00FB2915" w:rsidP="00FB2915">
            <w:pPr>
              <w:spacing w:after="0" w:line="240" w:lineRule="auto"/>
              <w:rPr>
                <w:b/>
                <w:color w:val="373737"/>
                <w:sz w:val="21"/>
                <w:szCs w:val="21"/>
              </w:rPr>
            </w:pPr>
            <w:r w:rsidRPr="00660028">
              <w:rPr>
                <w:b/>
                <w:color w:val="373737"/>
                <w:sz w:val="17"/>
                <w:szCs w:val="17"/>
              </w:rPr>
              <w:t xml:space="preserve">Burmistrz </w:t>
            </w:r>
            <w:r w:rsidR="00B66FCE" w:rsidRPr="00660028">
              <w:rPr>
                <w:b/>
                <w:color w:val="373737"/>
                <w:sz w:val="17"/>
                <w:szCs w:val="17"/>
              </w:rPr>
              <w:t>Gminy</w:t>
            </w:r>
            <w:r w:rsidRPr="00660028">
              <w:rPr>
                <w:b/>
                <w:color w:val="373737"/>
                <w:sz w:val="17"/>
                <w:szCs w:val="17"/>
              </w:rPr>
              <w:t xml:space="preserve"> Międzybórz</w:t>
            </w:r>
          </w:p>
        </w:tc>
        <w:tc>
          <w:tcPr>
            <w:tcW w:w="1367" w:type="pct"/>
            <w:vMerge w:val="restar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7FC99FC6" w14:textId="77777777" w:rsidR="00AB27DC" w:rsidRPr="00660028" w:rsidRDefault="00AB27DC" w:rsidP="00AB27DC">
            <w:pPr>
              <w:spacing w:after="0" w:line="240" w:lineRule="auto"/>
              <w:rPr>
                <w:color w:val="373737"/>
                <w:sz w:val="17"/>
                <w:szCs w:val="17"/>
              </w:rPr>
            </w:pPr>
            <w:r w:rsidRPr="00660028">
              <w:rPr>
                <w:color w:val="373737"/>
                <w:sz w:val="17"/>
                <w:szCs w:val="17"/>
              </w:rPr>
              <w:t>- Wydział Finansowy i Podatków,</w:t>
            </w:r>
          </w:p>
          <w:p w14:paraId="75037E90" w14:textId="77777777" w:rsidR="00AB27DC" w:rsidRPr="00660028" w:rsidRDefault="00AB27DC" w:rsidP="00AB27DC">
            <w:pPr>
              <w:spacing w:after="0" w:line="240" w:lineRule="auto"/>
              <w:rPr>
                <w:color w:val="373737"/>
                <w:sz w:val="17"/>
                <w:szCs w:val="17"/>
              </w:rPr>
            </w:pPr>
            <w:r w:rsidRPr="00660028">
              <w:rPr>
                <w:color w:val="373737"/>
                <w:sz w:val="17"/>
                <w:szCs w:val="17"/>
              </w:rPr>
              <w:t>- Wydział Gospodarki Komunalnej i Rozwoju Gospodarczego,</w:t>
            </w:r>
          </w:p>
          <w:p w14:paraId="221B6276" w14:textId="77777777" w:rsidR="00AB27DC" w:rsidRPr="00660028" w:rsidRDefault="00AB27DC" w:rsidP="00AB27DC">
            <w:pPr>
              <w:spacing w:after="0" w:line="240" w:lineRule="auto"/>
              <w:rPr>
                <w:color w:val="373737"/>
                <w:sz w:val="17"/>
                <w:szCs w:val="17"/>
              </w:rPr>
            </w:pPr>
            <w:r w:rsidRPr="00660028">
              <w:rPr>
                <w:color w:val="373737"/>
                <w:sz w:val="17"/>
                <w:szCs w:val="17"/>
              </w:rPr>
              <w:t>- Wydział Edukacji, Kultury i Spraw Społecznych</w:t>
            </w:r>
          </w:p>
          <w:p w14:paraId="0F9CFDFF" w14:textId="77777777" w:rsidR="00AB27DC" w:rsidRPr="00660028" w:rsidRDefault="00AB27DC" w:rsidP="00AB27DC">
            <w:pPr>
              <w:spacing w:after="0" w:line="240" w:lineRule="auto"/>
              <w:rPr>
                <w:color w:val="373737"/>
                <w:sz w:val="17"/>
                <w:szCs w:val="17"/>
              </w:rPr>
            </w:pPr>
            <w:r w:rsidRPr="00660028">
              <w:rPr>
                <w:color w:val="373737"/>
                <w:sz w:val="17"/>
                <w:szCs w:val="17"/>
              </w:rPr>
              <w:t>- Wydział Organizacyjno-Administracyjny</w:t>
            </w:r>
          </w:p>
          <w:p w14:paraId="14C8CACC" w14:textId="77777777" w:rsidR="00AB27DC" w:rsidRPr="00660028" w:rsidRDefault="00AB27DC" w:rsidP="00AB27DC">
            <w:pPr>
              <w:spacing w:after="0" w:line="240" w:lineRule="auto"/>
              <w:ind w:left="17"/>
              <w:rPr>
                <w:color w:val="373737"/>
                <w:sz w:val="17"/>
                <w:szCs w:val="17"/>
              </w:rPr>
            </w:pPr>
            <w:r w:rsidRPr="00660028">
              <w:rPr>
                <w:color w:val="373737"/>
                <w:sz w:val="17"/>
                <w:szCs w:val="17"/>
              </w:rPr>
              <w:t xml:space="preserve">- Wydział Spraw Obywatelskich i Obrony Cywilnej </w:t>
            </w:r>
          </w:p>
          <w:p w14:paraId="7618BF8F" w14:textId="77777777" w:rsidR="00AB27DC" w:rsidRPr="00660028" w:rsidRDefault="00AB27DC" w:rsidP="00AB27DC">
            <w:pPr>
              <w:spacing w:after="0" w:line="240" w:lineRule="auto"/>
              <w:rPr>
                <w:color w:val="373737"/>
                <w:sz w:val="17"/>
                <w:szCs w:val="17"/>
              </w:rPr>
            </w:pPr>
            <w:r w:rsidRPr="00660028">
              <w:rPr>
                <w:color w:val="373737"/>
                <w:sz w:val="17"/>
                <w:szCs w:val="17"/>
              </w:rPr>
              <w:t>- Miejsko-Gminny Ośrodek Kultury (MGOK) w Międzyborzu</w:t>
            </w:r>
          </w:p>
          <w:p w14:paraId="37FD3E03" w14:textId="1A670B7A" w:rsidR="00FB2915" w:rsidRPr="00660028" w:rsidRDefault="00AB27DC" w:rsidP="00AB27DC">
            <w:pPr>
              <w:spacing w:after="0" w:line="240" w:lineRule="auto"/>
              <w:rPr>
                <w:color w:val="373737"/>
                <w:sz w:val="17"/>
                <w:szCs w:val="17"/>
              </w:rPr>
            </w:pPr>
            <w:r w:rsidRPr="00660028">
              <w:rPr>
                <w:color w:val="373737"/>
                <w:sz w:val="17"/>
                <w:szCs w:val="17"/>
              </w:rPr>
              <w:t xml:space="preserve">- Biblioteka Publiczna Miasta i </w:t>
            </w:r>
            <w:r w:rsidR="00B66FCE" w:rsidRPr="00660028">
              <w:rPr>
                <w:color w:val="373737"/>
                <w:sz w:val="17"/>
                <w:szCs w:val="17"/>
              </w:rPr>
              <w:t>Gminy</w:t>
            </w:r>
            <w:r w:rsidRPr="00660028">
              <w:rPr>
                <w:color w:val="373737"/>
                <w:sz w:val="17"/>
                <w:szCs w:val="17"/>
              </w:rPr>
              <w:t xml:space="preserve"> Międzybórz</w:t>
            </w:r>
          </w:p>
        </w:tc>
        <w:tc>
          <w:tcPr>
            <w:tcW w:w="758" w:type="pct"/>
            <w:vMerge w:val="restar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0940C512"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JST</w:t>
            </w:r>
          </w:p>
          <w:p w14:paraId="14D4FE10"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organizacyjne JST</w:t>
            </w:r>
          </w:p>
          <w:p w14:paraId="4A2359F8"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współpracujące</w:t>
            </w:r>
          </w:p>
          <w:p w14:paraId="493F54BD"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mieszkańcy</w:t>
            </w:r>
          </w:p>
          <w:p w14:paraId="1DA2A1BE"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organizacje pozarządowe</w:t>
            </w:r>
          </w:p>
          <w:p w14:paraId="0323A9A7"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przedsiębiorcy</w:t>
            </w:r>
          </w:p>
          <w:p w14:paraId="0A3024EB" w14:textId="77777777" w:rsidR="00FB2915" w:rsidRPr="00660028" w:rsidRDefault="00FB2915" w:rsidP="00FB2915">
            <w:pPr>
              <w:spacing w:after="0" w:line="240" w:lineRule="auto"/>
              <w:rPr>
                <w:rFonts w:eastAsia="Noto Sans Symbols" w:cs="Noto Sans Symbols"/>
                <w:color w:val="373737"/>
                <w:sz w:val="17"/>
                <w:szCs w:val="17"/>
              </w:rPr>
            </w:pPr>
            <w:r w:rsidRPr="00660028">
              <w:rPr>
                <w:rFonts w:ascii="Arial" w:eastAsia="Noto Sans Symbols" w:hAnsi="Arial" w:cs="Arial"/>
                <w:color w:val="373737"/>
                <w:sz w:val="17"/>
                <w:szCs w:val="17"/>
              </w:rPr>
              <w:t>−</w:t>
            </w:r>
            <w:r w:rsidRPr="00660028">
              <w:rPr>
                <w:color w:val="373737"/>
                <w:sz w:val="17"/>
                <w:szCs w:val="17"/>
              </w:rPr>
              <w:t>inni</w:t>
            </w:r>
          </w:p>
        </w:tc>
        <w:tc>
          <w:tcPr>
            <w:tcW w:w="555" w:type="pct"/>
            <w:vMerge w:val="restart"/>
            <w:tcBorders>
              <w:top w:val="nil"/>
              <w:left w:val="nil"/>
              <w:right w:val="single" w:sz="24" w:space="0" w:color="FFFFFF"/>
            </w:tcBorders>
            <w:shd w:val="clear" w:color="auto" w:fill="EFEFEF"/>
            <w:tcMar>
              <w:top w:w="100" w:type="dxa"/>
              <w:left w:w="100" w:type="dxa"/>
              <w:bottom w:w="100" w:type="dxa"/>
              <w:right w:w="100" w:type="dxa"/>
            </w:tcMar>
            <w:vAlign w:val="center"/>
          </w:tcPr>
          <w:p w14:paraId="7404F628" w14:textId="77777777" w:rsidR="00FB2915" w:rsidRPr="00660028" w:rsidRDefault="00FB2915" w:rsidP="00FB2915">
            <w:pPr>
              <w:spacing w:after="0" w:line="240" w:lineRule="auto"/>
              <w:rPr>
                <w:color w:val="373737"/>
                <w:sz w:val="17"/>
                <w:szCs w:val="17"/>
              </w:rPr>
            </w:pPr>
            <w:r w:rsidRPr="00660028">
              <w:rPr>
                <w:color w:val="373737"/>
                <w:sz w:val="17"/>
                <w:szCs w:val="17"/>
              </w:rPr>
              <w:t>JST, środki krajowe i europejskie, środki prywatne, inne</w:t>
            </w:r>
          </w:p>
          <w:p w14:paraId="6C506182" w14:textId="7CED59CD" w:rsidR="00FB2915" w:rsidRPr="00660028" w:rsidRDefault="00FB2915" w:rsidP="00660028">
            <w:pPr>
              <w:spacing w:after="0" w:line="240" w:lineRule="auto"/>
              <w:rPr>
                <w:color w:val="373737"/>
                <w:sz w:val="17"/>
                <w:szCs w:val="17"/>
              </w:rPr>
            </w:pPr>
            <w:r w:rsidRPr="00660028">
              <w:rPr>
                <w:color w:val="373737"/>
                <w:sz w:val="17"/>
                <w:szCs w:val="17"/>
              </w:rPr>
              <w:t>CP5</w:t>
            </w:r>
          </w:p>
        </w:tc>
        <w:tc>
          <w:tcPr>
            <w:tcW w:w="360" w:type="pct"/>
            <w:tcBorders>
              <w:top w:val="nil"/>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62B99C54" w14:textId="7580A6CA" w:rsidR="00FB2915" w:rsidRPr="00660028" w:rsidRDefault="00FB2915" w:rsidP="00660028">
            <w:pPr>
              <w:spacing w:before="20" w:after="20" w:line="288" w:lineRule="auto"/>
              <w:rPr>
                <w:b/>
                <w:color w:val="373737"/>
                <w:sz w:val="17"/>
                <w:szCs w:val="17"/>
              </w:rPr>
            </w:pPr>
            <w:r w:rsidRPr="00660028">
              <w:rPr>
                <w:b/>
                <w:color w:val="373737"/>
                <w:sz w:val="17"/>
                <w:szCs w:val="17"/>
              </w:rPr>
              <w:t>2035</w:t>
            </w:r>
          </w:p>
        </w:tc>
      </w:tr>
      <w:tr w:rsidR="00FB2915" w:rsidRPr="00660028" w14:paraId="789DF36A" w14:textId="77777777" w:rsidTr="00660028">
        <w:trPr>
          <w:jc w:val="center"/>
        </w:trPr>
        <w:tc>
          <w:tcPr>
            <w:tcW w:w="1405" w:type="pct"/>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2DBC743E" w14:textId="77777777" w:rsidR="00FB2915" w:rsidRPr="00660028" w:rsidRDefault="00FB2915" w:rsidP="00660028">
            <w:pPr>
              <w:spacing w:after="0" w:line="240" w:lineRule="auto"/>
              <w:rPr>
                <w:b/>
                <w:color w:val="F45918"/>
                <w:sz w:val="17"/>
                <w:szCs w:val="17"/>
              </w:rPr>
            </w:pPr>
            <w:r w:rsidRPr="00660028">
              <w:rPr>
                <w:b/>
                <w:color w:val="F45918"/>
                <w:sz w:val="17"/>
                <w:szCs w:val="17"/>
              </w:rPr>
              <w:t>Kierunek działania 7.2.: Rozwój mieszkańców i ich współpracy</w:t>
            </w:r>
          </w:p>
        </w:tc>
        <w:tc>
          <w:tcPr>
            <w:tcW w:w="555" w:type="pct"/>
            <w:vMerge/>
            <w:tcBorders>
              <w:right w:val="single" w:sz="24" w:space="0" w:color="FFFFFF"/>
            </w:tcBorders>
            <w:shd w:val="clear" w:color="auto" w:fill="F5B083"/>
            <w:tcMar>
              <w:top w:w="100" w:type="dxa"/>
              <w:left w:w="100" w:type="dxa"/>
              <w:bottom w:w="100" w:type="dxa"/>
              <w:right w:w="100" w:type="dxa"/>
            </w:tcMar>
            <w:vAlign w:val="center"/>
          </w:tcPr>
          <w:p w14:paraId="31C449B6" w14:textId="77777777" w:rsidR="00FB2915" w:rsidRPr="00660028" w:rsidRDefault="00FB2915" w:rsidP="00FB2915">
            <w:pPr>
              <w:spacing w:after="0" w:line="240" w:lineRule="auto"/>
              <w:rPr>
                <w:b/>
                <w:color w:val="373737"/>
                <w:sz w:val="21"/>
                <w:szCs w:val="21"/>
              </w:rPr>
            </w:pPr>
          </w:p>
        </w:tc>
        <w:tc>
          <w:tcPr>
            <w:tcW w:w="1367" w:type="pct"/>
            <w:vMerge/>
            <w:tcBorders>
              <w:left w:val="nil"/>
              <w:right w:val="single" w:sz="24" w:space="0" w:color="FFFFFF"/>
            </w:tcBorders>
            <w:shd w:val="clear" w:color="auto" w:fill="EFEFEF"/>
            <w:tcMar>
              <w:top w:w="100" w:type="dxa"/>
              <w:left w:w="100" w:type="dxa"/>
              <w:bottom w:w="100" w:type="dxa"/>
              <w:right w:w="100" w:type="dxa"/>
            </w:tcMar>
            <w:vAlign w:val="center"/>
          </w:tcPr>
          <w:p w14:paraId="524CA721" w14:textId="77777777" w:rsidR="00FB2915" w:rsidRPr="00660028" w:rsidRDefault="00FB2915" w:rsidP="00FB2915">
            <w:pPr>
              <w:spacing w:after="0" w:line="240" w:lineRule="auto"/>
              <w:rPr>
                <w:b/>
                <w:color w:val="373737"/>
                <w:sz w:val="17"/>
                <w:szCs w:val="17"/>
              </w:rPr>
            </w:pPr>
          </w:p>
        </w:tc>
        <w:tc>
          <w:tcPr>
            <w:tcW w:w="758" w:type="pct"/>
            <w:vMerge/>
            <w:tcBorders>
              <w:left w:val="nil"/>
              <w:right w:val="single" w:sz="24" w:space="0" w:color="FFFFFF"/>
            </w:tcBorders>
            <w:shd w:val="clear" w:color="auto" w:fill="EFEFEF"/>
            <w:tcMar>
              <w:top w:w="100" w:type="dxa"/>
              <w:left w:w="100" w:type="dxa"/>
              <w:bottom w:w="100" w:type="dxa"/>
              <w:right w:w="100" w:type="dxa"/>
            </w:tcMar>
            <w:vAlign w:val="center"/>
          </w:tcPr>
          <w:p w14:paraId="61B478EC" w14:textId="77777777" w:rsidR="00FB2915" w:rsidRPr="00660028" w:rsidRDefault="00FB2915" w:rsidP="00FB2915">
            <w:pPr>
              <w:spacing w:after="0" w:line="240" w:lineRule="auto"/>
              <w:rPr>
                <w:rFonts w:eastAsia="Noto Sans Symbols" w:cs="Noto Sans Symbols"/>
                <w:b/>
                <w:color w:val="373737"/>
                <w:sz w:val="17"/>
                <w:szCs w:val="17"/>
              </w:rPr>
            </w:pPr>
          </w:p>
        </w:tc>
        <w:tc>
          <w:tcPr>
            <w:tcW w:w="555" w:type="pct"/>
            <w:vMerge/>
            <w:tcBorders>
              <w:left w:val="nil"/>
              <w:right w:val="single" w:sz="24" w:space="0" w:color="FFFFFF"/>
            </w:tcBorders>
            <w:shd w:val="clear" w:color="auto" w:fill="EFEFEF"/>
            <w:tcMar>
              <w:top w:w="100" w:type="dxa"/>
              <w:left w:w="100" w:type="dxa"/>
              <w:bottom w:w="100" w:type="dxa"/>
              <w:right w:w="100" w:type="dxa"/>
            </w:tcMar>
            <w:vAlign w:val="center"/>
          </w:tcPr>
          <w:p w14:paraId="638FF111" w14:textId="77777777" w:rsidR="00FB2915" w:rsidRPr="00660028" w:rsidRDefault="00FB2915" w:rsidP="00FB2915">
            <w:pPr>
              <w:spacing w:after="0" w:line="240" w:lineRule="auto"/>
              <w:rPr>
                <w:b/>
                <w:color w:val="373737"/>
                <w:sz w:val="17"/>
                <w:szCs w:val="17"/>
              </w:rPr>
            </w:pPr>
          </w:p>
        </w:tc>
        <w:tc>
          <w:tcPr>
            <w:tcW w:w="360" w:type="pct"/>
            <w:tcBorders>
              <w:top w:val="single" w:sz="24" w:space="0" w:color="FFFFFF"/>
              <w:left w:val="nil"/>
              <w:bottom w:val="nil"/>
              <w:right w:val="single" w:sz="24" w:space="0" w:color="FFFFFF"/>
            </w:tcBorders>
            <w:shd w:val="clear" w:color="auto" w:fill="EFEFEF"/>
            <w:tcMar>
              <w:top w:w="100" w:type="dxa"/>
              <w:left w:w="100" w:type="dxa"/>
              <w:bottom w:w="100" w:type="dxa"/>
              <w:right w:w="100" w:type="dxa"/>
            </w:tcMar>
            <w:vAlign w:val="center"/>
          </w:tcPr>
          <w:p w14:paraId="241FF244" w14:textId="7A428EE9" w:rsidR="00FB2915" w:rsidRPr="00660028" w:rsidRDefault="00FB2915" w:rsidP="00660028">
            <w:pPr>
              <w:spacing w:before="20" w:after="20" w:line="288" w:lineRule="auto"/>
              <w:rPr>
                <w:b/>
                <w:color w:val="373737"/>
                <w:sz w:val="17"/>
                <w:szCs w:val="17"/>
              </w:rPr>
            </w:pPr>
            <w:r w:rsidRPr="00660028">
              <w:rPr>
                <w:b/>
                <w:color w:val="373737"/>
                <w:sz w:val="17"/>
                <w:szCs w:val="17"/>
              </w:rPr>
              <w:t>2035</w:t>
            </w:r>
          </w:p>
        </w:tc>
      </w:tr>
      <w:tr w:rsidR="00FB2915" w:rsidRPr="00660028" w14:paraId="5BF8F8B9" w14:textId="77777777" w:rsidTr="00805846">
        <w:trPr>
          <w:jc w:val="center"/>
        </w:trPr>
        <w:tc>
          <w:tcPr>
            <w:tcW w:w="5000" w:type="pct"/>
            <w:gridSpan w:val="6"/>
            <w:tcBorders>
              <w:top w:val="single" w:sz="24" w:space="0" w:color="FFFFFF"/>
              <w:left w:val="single" w:sz="24" w:space="0" w:color="FFFFFF"/>
              <w:bottom w:val="single" w:sz="24" w:space="0" w:color="FFFFFF"/>
              <w:right w:val="single" w:sz="24" w:space="0" w:color="FFFFFF"/>
            </w:tcBorders>
            <w:shd w:val="clear" w:color="auto" w:fill="F45918"/>
            <w:tcMar>
              <w:top w:w="100" w:type="dxa"/>
              <w:left w:w="100" w:type="dxa"/>
              <w:bottom w:w="100" w:type="dxa"/>
              <w:right w:w="100" w:type="dxa"/>
            </w:tcMar>
            <w:vAlign w:val="center"/>
          </w:tcPr>
          <w:p w14:paraId="5E902C1B" w14:textId="2C36F969" w:rsidR="00FB2915" w:rsidRPr="00660028" w:rsidRDefault="00FB2915" w:rsidP="00FB2915">
            <w:pPr>
              <w:spacing w:before="20" w:after="20" w:line="288" w:lineRule="auto"/>
              <w:rPr>
                <w:b/>
                <w:color w:val="373737"/>
                <w:sz w:val="17"/>
                <w:szCs w:val="17"/>
              </w:rPr>
            </w:pPr>
            <w:r w:rsidRPr="00660028">
              <w:rPr>
                <w:b/>
                <w:color w:val="FFFFFF" w:themeColor="background1"/>
                <w:sz w:val="17"/>
                <w:szCs w:val="17"/>
              </w:rPr>
              <w:t>Cel strategiczny 8. Bezpieczny Międzybórz</w:t>
            </w:r>
          </w:p>
        </w:tc>
      </w:tr>
      <w:tr w:rsidR="00FB2915" w:rsidRPr="00660028" w14:paraId="7C368096" w14:textId="77777777" w:rsidTr="00660028">
        <w:trPr>
          <w:jc w:val="center"/>
        </w:trPr>
        <w:tc>
          <w:tcPr>
            <w:tcW w:w="1405" w:type="pct"/>
            <w:tcBorders>
              <w:top w:val="single" w:sz="24" w:space="0" w:color="FFFFFF"/>
              <w:left w:val="single" w:sz="24" w:space="0" w:color="FFFFFF"/>
              <w:bottom w:val="single" w:sz="24" w:space="0" w:color="FFFFFF"/>
              <w:right w:val="single" w:sz="24" w:space="0" w:color="FFFFFF"/>
            </w:tcBorders>
            <w:shd w:val="clear" w:color="auto" w:fill="EFEFEF"/>
            <w:tcMar>
              <w:top w:w="100" w:type="dxa"/>
              <w:left w:w="100" w:type="dxa"/>
              <w:bottom w:w="100" w:type="dxa"/>
              <w:right w:w="100" w:type="dxa"/>
            </w:tcMar>
          </w:tcPr>
          <w:p w14:paraId="796AC724" w14:textId="77777777" w:rsidR="00FB2915" w:rsidRPr="00660028" w:rsidRDefault="00FB2915" w:rsidP="00660028">
            <w:pPr>
              <w:spacing w:after="0" w:line="240" w:lineRule="auto"/>
              <w:rPr>
                <w:b/>
                <w:color w:val="F45918"/>
                <w:sz w:val="17"/>
                <w:szCs w:val="17"/>
              </w:rPr>
            </w:pPr>
            <w:r w:rsidRPr="00660028">
              <w:rPr>
                <w:b/>
                <w:color w:val="F45918"/>
                <w:sz w:val="17"/>
                <w:szCs w:val="17"/>
              </w:rPr>
              <w:t>Kierunek działania 8.1.: Zwiększenie poziomu bezpieczeństwa mieszkańców i odwiedzających</w:t>
            </w:r>
          </w:p>
        </w:tc>
        <w:tc>
          <w:tcPr>
            <w:tcW w:w="555" w:type="pct"/>
            <w:tcBorders>
              <w:right w:val="single" w:sz="24" w:space="0" w:color="FFFFFF"/>
            </w:tcBorders>
            <w:shd w:val="clear" w:color="auto" w:fill="F5B083"/>
            <w:tcMar>
              <w:top w:w="100" w:type="dxa"/>
              <w:left w:w="100" w:type="dxa"/>
              <w:bottom w:w="100" w:type="dxa"/>
              <w:right w:w="100" w:type="dxa"/>
            </w:tcMar>
          </w:tcPr>
          <w:p w14:paraId="1066AC8A" w14:textId="7E3001E9" w:rsidR="00FB2915" w:rsidRPr="00660028" w:rsidRDefault="00FB2915" w:rsidP="00660028">
            <w:pPr>
              <w:spacing w:after="0" w:line="240" w:lineRule="auto"/>
              <w:rPr>
                <w:b/>
                <w:color w:val="373737"/>
                <w:sz w:val="21"/>
                <w:szCs w:val="21"/>
              </w:rPr>
            </w:pPr>
            <w:r w:rsidRPr="00660028">
              <w:rPr>
                <w:b/>
                <w:color w:val="373737"/>
                <w:sz w:val="17"/>
                <w:szCs w:val="17"/>
              </w:rPr>
              <w:t xml:space="preserve">Burmistrz </w:t>
            </w:r>
            <w:r w:rsidR="00B66FCE" w:rsidRPr="00660028">
              <w:rPr>
                <w:b/>
                <w:color w:val="373737"/>
                <w:sz w:val="17"/>
                <w:szCs w:val="17"/>
              </w:rPr>
              <w:t>Gminy</w:t>
            </w:r>
            <w:r w:rsidRPr="00660028">
              <w:rPr>
                <w:b/>
                <w:color w:val="373737"/>
                <w:sz w:val="17"/>
                <w:szCs w:val="17"/>
              </w:rPr>
              <w:t xml:space="preserve"> Międzybórz</w:t>
            </w:r>
          </w:p>
        </w:tc>
        <w:tc>
          <w:tcPr>
            <w:tcW w:w="1367" w:type="pc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0CAFB03E" w14:textId="77777777" w:rsidR="00AB27DC" w:rsidRPr="00660028" w:rsidRDefault="00AB27DC" w:rsidP="00AB27DC">
            <w:pPr>
              <w:spacing w:after="0" w:line="240" w:lineRule="auto"/>
              <w:rPr>
                <w:color w:val="373737"/>
                <w:sz w:val="17"/>
                <w:szCs w:val="17"/>
              </w:rPr>
            </w:pPr>
            <w:r w:rsidRPr="00660028">
              <w:rPr>
                <w:color w:val="373737"/>
                <w:sz w:val="17"/>
                <w:szCs w:val="17"/>
              </w:rPr>
              <w:t>- Wydział Finansowy i Podatków,</w:t>
            </w:r>
          </w:p>
          <w:p w14:paraId="4B08E4EF" w14:textId="77777777" w:rsidR="00AB27DC" w:rsidRPr="00660028" w:rsidRDefault="00AB27DC" w:rsidP="00AB27DC">
            <w:pPr>
              <w:spacing w:after="0" w:line="240" w:lineRule="auto"/>
              <w:rPr>
                <w:color w:val="373737"/>
                <w:sz w:val="17"/>
                <w:szCs w:val="17"/>
              </w:rPr>
            </w:pPr>
            <w:r w:rsidRPr="00660028">
              <w:rPr>
                <w:color w:val="373737"/>
                <w:sz w:val="17"/>
                <w:szCs w:val="17"/>
              </w:rPr>
              <w:t>- Wydział Gospodarki Komunalnej i Rozwoju Gospodarczego,</w:t>
            </w:r>
          </w:p>
          <w:p w14:paraId="2F437752" w14:textId="77777777" w:rsidR="00AB27DC" w:rsidRPr="00660028" w:rsidRDefault="00AB27DC" w:rsidP="00AB27DC">
            <w:pPr>
              <w:spacing w:after="0" w:line="240" w:lineRule="auto"/>
              <w:rPr>
                <w:color w:val="373737"/>
                <w:sz w:val="17"/>
                <w:szCs w:val="17"/>
              </w:rPr>
            </w:pPr>
            <w:r w:rsidRPr="00660028">
              <w:rPr>
                <w:color w:val="373737"/>
                <w:sz w:val="17"/>
                <w:szCs w:val="17"/>
              </w:rPr>
              <w:t>- Wydział Edukacji, Kultury i Spraw Społecznych</w:t>
            </w:r>
          </w:p>
          <w:p w14:paraId="4A455E1A" w14:textId="77777777" w:rsidR="00AB27DC" w:rsidRPr="00660028" w:rsidRDefault="00AB27DC" w:rsidP="00AB27DC">
            <w:pPr>
              <w:spacing w:after="0" w:line="240" w:lineRule="auto"/>
              <w:rPr>
                <w:color w:val="373737"/>
                <w:sz w:val="17"/>
                <w:szCs w:val="17"/>
              </w:rPr>
            </w:pPr>
            <w:r w:rsidRPr="00660028">
              <w:rPr>
                <w:color w:val="373737"/>
                <w:sz w:val="17"/>
                <w:szCs w:val="17"/>
              </w:rPr>
              <w:t>- Wydział Organizacyjno-Administracyjny</w:t>
            </w:r>
          </w:p>
          <w:p w14:paraId="6237F910" w14:textId="77777777" w:rsidR="00AB27DC" w:rsidRPr="00660028" w:rsidRDefault="00AB27DC" w:rsidP="00AB27DC">
            <w:pPr>
              <w:spacing w:after="0" w:line="240" w:lineRule="auto"/>
              <w:ind w:left="17"/>
              <w:rPr>
                <w:color w:val="373737"/>
                <w:sz w:val="17"/>
                <w:szCs w:val="17"/>
              </w:rPr>
            </w:pPr>
            <w:r w:rsidRPr="00660028">
              <w:rPr>
                <w:color w:val="373737"/>
                <w:sz w:val="17"/>
                <w:szCs w:val="17"/>
              </w:rPr>
              <w:t xml:space="preserve">- Wydział Spraw Obywatelskich i Obrony Cywilnej </w:t>
            </w:r>
          </w:p>
          <w:p w14:paraId="569DACC2" w14:textId="349DB13A" w:rsidR="00FB2915" w:rsidRPr="00660028" w:rsidRDefault="00FB2915" w:rsidP="00AB27DC">
            <w:pPr>
              <w:spacing w:after="0" w:line="240" w:lineRule="auto"/>
              <w:rPr>
                <w:color w:val="373737"/>
                <w:sz w:val="17"/>
                <w:szCs w:val="17"/>
              </w:rPr>
            </w:pPr>
            <w:r w:rsidRPr="00660028">
              <w:rPr>
                <w:color w:val="373737"/>
                <w:sz w:val="17"/>
                <w:szCs w:val="17"/>
              </w:rPr>
              <w:t xml:space="preserve">- Komendant Gminny </w:t>
            </w:r>
            <w:r w:rsidR="00AB27DC" w:rsidRPr="00660028">
              <w:rPr>
                <w:color w:val="373737"/>
                <w:sz w:val="17"/>
                <w:szCs w:val="17"/>
              </w:rPr>
              <w:t>OSP</w:t>
            </w:r>
          </w:p>
        </w:tc>
        <w:tc>
          <w:tcPr>
            <w:tcW w:w="758" w:type="pc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79F9713B"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JST</w:t>
            </w:r>
          </w:p>
          <w:p w14:paraId="7179CDB5"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organizacyjne JST</w:t>
            </w:r>
          </w:p>
          <w:p w14:paraId="68D57A88"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jednostki współpracujące</w:t>
            </w:r>
          </w:p>
          <w:p w14:paraId="60CAB541"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mieszkańcy</w:t>
            </w:r>
          </w:p>
          <w:p w14:paraId="5B98767F"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organizacje pozarządowe</w:t>
            </w:r>
          </w:p>
          <w:p w14:paraId="0306D7F5" w14:textId="77777777" w:rsidR="00FB2915" w:rsidRPr="00660028" w:rsidRDefault="00FB2915" w:rsidP="00FB2915">
            <w:pPr>
              <w:spacing w:after="0" w:line="240" w:lineRule="auto"/>
              <w:rPr>
                <w:color w:val="373737"/>
                <w:sz w:val="17"/>
                <w:szCs w:val="17"/>
              </w:rPr>
            </w:pPr>
            <w:r w:rsidRPr="00660028">
              <w:rPr>
                <w:rFonts w:ascii="Arial" w:eastAsia="Noto Sans Symbols" w:hAnsi="Arial" w:cs="Arial"/>
                <w:color w:val="373737"/>
                <w:sz w:val="17"/>
                <w:szCs w:val="17"/>
              </w:rPr>
              <w:t>−</w:t>
            </w:r>
            <w:r w:rsidRPr="00660028">
              <w:rPr>
                <w:color w:val="373737"/>
                <w:sz w:val="17"/>
                <w:szCs w:val="17"/>
              </w:rPr>
              <w:t>przedsiębiorcy</w:t>
            </w:r>
          </w:p>
          <w:p w14:paraId="3897821C" w14:textId="77777777" w:rsidR="00FB2915" w:rsidRPr="00660028" w:rsidRDefault="00FB2915" w:rsidP="00FB2915">
            <w:pPr>
              <w:spacing w:after="0" w:line="240" w:lineRule="auto"/>
              <w:rPr>
                <w:rFonts w:eastAsia="Noto Sans Symbols" w:cs="Noto Sans Symbols"/>
                <w:color w:val="373737"/>
                <w:sz w:val="17"/>
                <w:szCs w:val="17"/>
              </w:rPr>
            </w:pPr>
            <w:r w:rsidRPr="00660028">
              <w:rPr>
                <w:rFonts w:ascii="Arial" w:eastAsia="Noto Sans Symbols" w:hAnsi="Arial" w:cs="Arial"/>
                <w:color w:val="373737"/>
                <w:sz w:val="17"/>
                <w:szCs w:val="17"/>
              </w:rPr>
              <w:t>−</w:t>
            </w:r>
            <w:r w:rsidRPr="00660028">
              <w:rPr>
                <w:color w:val="373737"/>
                <w:sz w:val="17"/>
                <w:szCs w:val="17"/>
              </w:rPr>
              <w:t>inni</w:t>
            </w:r>
          </w:p>
        </w:tc>
        <w:tc>
          <w:tcPr>
            <w:tcW w:w="555" w:type="pct"/>
            <w:tcBorders>
              <w:top w:val="single" w:sz="24" w:space="0" w:color="FFFFFF"/>
              <w:left w:val="nil"/>
              <w:right w:val="single" w:sz="24" w:space="0" w:color="FFFFFF"/>
            </w:tcBorders>
            <w:shd w:val="clear" w:color="auto" w:fill="EFEFEF"/>
            <w:tcMar>
              <w:top w:w="100" w:type="dxa"/>
              <w:left w:w="100" w:type="dxa"/>
              <w:bottom w:w="100" w:type="dxa"/>
              <w:right w:w="100" w:type="dxa"/>
            </w:tcMar>
            <w:vAlign w:val="center"/>
          </w:tcPr>
          <w:p w14:paraId="2767372E" w14:textId="77777777" w:rsidR="00FB2915" w:rsidRPr="00660028" w:rsidRDefault="00FB2915" w:rsidP="00FB2915">
            <w:pPr>
              <w:spacing w:after="0" w:line="240" w:lineRule="auto"/>
              <w:rPr>
                <w:color w:val="373737"/>
                <w:sz w:val="17"/>
                <w:szCs w:val="17"/>
              </w:rPr>
            </w:pPr>
            <w:r w:rsidRPr="00660028">
              <w:rPr>
                <w:color w:val="373737"/>
                <w:sz w:val="17"/>
                <w:szCs w:val="17"/>
              </w:rPr>
              <w:t>JST, środki krajowe i europejskie, środki prywatne, inne</w:t>
            </w:r>
          </w:p>
          <w:p w14:paraId="53C7E5F2" w14:textId="59FD69CF" w:rsidR="00FB2915" w:rsidRPr="00660028" w:rsidRDefault="00FB2915" w:rsidP="00660028">
            <w:pPr>
              <w:spacing w:after="0" w:line="240" w:lineRule="auto"/>
              <w:rPr>
                <w:color w:val="373737"/>
                <w:sz w:val="17"/>
                <w:szCs w:val="17"/>
              </w:rPr>
            </w:pPr>
            <w:r w:rsidRPr="00660028">
              <w:rPr>
                <w:color w:val="373737"/>
                <w:sz w:val="17"/>
                <w:szCs w:val="17"/>
              </w:rPr>
              <w:t>CP5</w:t>
            </w:r>
          </w:p>
        </w:tc>
        <w:tc>
          <w:tcPr>
            <w:tcW w:w="360" w:type="pct"/>
            <w:tcBorders>
              <w:top w:val="single" w:sz="24" w:space="0" w:color="FFFFFF"/>
              <w:left w:val="nil"/>
              <w:bottom w:val="single" w:sz="24" w:space="0" w:color="FFFFFF"/>
              <w:right w:val="single" w:sz="24" w:space="0" w:color="FFFFFF"/>
            </w:tcBorders>
            <w:shd w:val="clear" w:color="auto" w:fill="EFEFEF"/>
            <w:tcMar>
              <w:top w:w="100" w:type="dxa"/>
              <w:left w:w="100" w:type="dxa"/>
              <w:bottom w:w="100" w:type="dxa"/>
              <w:right w:w="100" w:type="dxa"/>
            </w:tcMar>
            <w:vAlign w:val="center"/>
          </w:tcPr>
          <w:p w14:paraId="36CD4756" w14:textId="2C51AC08" w:rsidR="00FB2915" w:rsidRPr="00660028" w:rsidRDefault="00FB2915" w:rsidP="00660028">
            <w:pPr>
              <w:spacing w:before="20" w:after="20" w:line="288" w:lineRule="auto"/>
              <w:rPr>
                <w:b/>
                <w:color w:val="373737"/>
                <w:sz w:val="17"/>
                <w:szCs w:val="17"/>
              </w:rPr>
            </w:pPr>
            <w:r w:rsidRPr="00660028">
              <w:rPr>
                <w:b/>
                <w:color w:val="373737"/>
                <w:sz w:val="17"/>
                <w:szCs w:val="17"/>
              </w:rPr>
              <w:t>2035</w:t>
            </w:r>
          </w:p>
        </w:tc>
      </w:tr>
    </w:tbl>
    <w:p w14:paraId="51EFEC3C" w14:textId="369D9AD2" w:rsidR="00282BE4" w:rsidRDefault="00282BE4" w:rsidP="00282BE4">
      <w:pPr>
        <w:spacing w:after="240"/>
        <w:rPr>
          <w:sz w:val="18"/>
          <w:szCs w:val="18"/>
        </w:rPr>
      </w:pPr>
      <w:r w:rsidRPr="009F00ED">
        <w:rPr>
          <w:sz w:val="18"/>
          <w:szCs w:val="18"/>
        </w:rPr>
        <w:t>Źródło: opracowanie własne</w:t>
      </w:r>
    </w:p>
    <w:p w14:paraId="57492E9F" w14:textId="77777777" w:rsidR="00660028" w:rsidRPr="009F00ED" w:rsidRDefault="00660028" w:rsidP="00282BE4">
      <w:pPr>
        <w:spacing w:after="240"/>
        <w:rPr>
          <w:sz w:val="18"/>
          <w:szCs w:val="18"/>
        </w:rPr>
      </w:pPr>
    </w:p>
    <w:p w14:paraId="7C468971" w14:textId="77777777" w:rsidR="00282BE4" w:rsidRPr="009F00ED" w:rsidRDefault="00282BE4" w:rsidP="00282BE4">
      <w:pPr>
        <w:spacing w:before="240" w:line="288" w:lineRule="auto"/>
        <w:rPr>
          <w:b/>
          <w:color w:val="373737"/>
          <w:sz w:val="21"/>
          <w:szCs w:val="21"/>
        </w:rPr>
        <w:sectPr w:rsidR="00282BE4" w:rsidRPr="009F00ED" w:rsidSect="00652B1B">
          <w:pgSz w:w="11906" w:h="16838"/>
          <w:pgMar w:top="1417" w:right="1417" w:bottom="1417" w:left="1417" w:header="709" w:footer="567" w:gutter="0"/>
          <w:cols w:space="708"/>
          <w:docGrid w:linePitch="299"/>
        </w:sectPr>
      </w:pPr>
    </w:p>
    <w:p w14:paraId="3913B77A" w14:textId="3ECB07EA" w:rsidR="00282BE4" w:rsidRPr="009F00ED" w:rsidRDefault="00F6478D" w:rsidP="00F6478D">
      <w:pPr>
        <w:pStyle w:val="Nagwek2"/>
      </w:pPr>
      <w:bookmarkStart w:id="94" w:name="_Toc94245768"/>
      <w:bookmarkStart w:id="95" w:name="_Toc121684327"/>
      <w:bookmarkStart w:id="96" w:name="_Toc199318510"/>
      <w:r>
        <w:t xml:space="preserve">5.3. </w:t>
      </w:r>
      <w:r w:rsidR="00282BE4" w:rsidRPr="009F00ED">
        <w:t>Instrumenty wdrażania</w:t>
      </w:r>
      <w:bookmarkEnd w:id="94"/>
      <w:bookmarkEnd w:id="95"/>
      <w:bookmarkEnd w:id="96"/>
    </w:p>
    <w:p w14:paraId="79B999F2" w14:textId="7646B5EA" w:rsidR="00282BE4" w:rsidRPr="00AB27DC" w:rsidRDefault="00282BE4" w:rsidP="00660028">
      <w:pPr>
        <w:spacing w:before="240" w:after="240" w:line="288" w:lineRule="auto"/>
        <w:ind w:firstLine="284"/>
        <w:jc w:val="both"/>
      </w:pPr>
      <w:r w:rsidRPr="009F00ED">
        <w:t xml:space="preserve">W celu zwiększenia efektywności i skoordynowania wdrażania </w:t>
      </w:r>
      <w:r w:rsidRPr="009F00ED">
        <w:rPr>
          <w:i/>
        </w:rPr>
        <w:t xml:space="preserve">Strategii </w:t>
      </w:r>
      <w:r w:rsidRPr="009F00ED">
        <w:t xml:space="preserve">i realizacji usług publicznych wskazuje się system instrumentów jej wdrażania. Ma on za zadanie zwiększenie spójności i zmniejszenie </w:t>
      </w:r>
      <w:r w:rsidRPr="009F00ED">
        <w:lastRenderedPageBreak/>
        <w:t xml:space="preserve">liczby funkcjonujących dokumentów, w celu ułatwienia realizacji określonych celów i kierunków działania oraz zwiększenie efektywności wydatkowania środków publicznych. Wdrażanie </w:t>
      </w:r>
      <w:r w:rsidRPr="009F00ED">
        <w:rPr>
          <w:i/>
        </w:rPr>
        <w:t>Strategii</w:t>
      </w:r>
      <w:r w:rsidRPr="009F00ED">
        <w:t xml:space="preserve"> będzie wymagać stopniowego dostosowywania i aktualizowania lokalnych dokumentów strategicznych do jej zapisów pod kątem spójności celów i projektów. Dla każdego z wyróżnionych celów strategicznych mogą być tworzone zintegrowane dokumenty o charakterze kierunkowym lub wykonawczym. Powstanie tych dokumentów może być wymagane przepisami prawa lub może stanowić odpowiedź na zdiagnozowane na obszarze </w:t>
      </w:r>
      <w:r w:rsidR="00B66FCE">
        <w:t>Gminy</w:t>
      </w:r>
      <w:r w:rsidRPr="009F00ED">
        <w:t xml:space="preserve"> potencjały i wyzwania. Wytyczne do sporządzania dokumentów wykonawczych obejmują tworzenie długookresowych polityk oraz średniookresowych i krótkookresowych programów lub planów zgodnych ze </w:t>
      </w:r>
      <w:r w:rsidRPr="009F00ED">
        <w:rPr>
          <w:i/>
        </w:rPr>
        <w:t xml:space="preserve">Strategią Rozwoju </w:t>
      </w:r>
      <w:r w:rsidR="00B66FCE">
        <w:rPr>
          <w:i/>
        </w:rPr>
        <w:t>Gminy</w:t>
      </w:r>
      <w:r w:rsidRPr="009F00ED">
        <w:rPr>
          <w:i/>
        </w:rPr>
        <w:t xml:space="preserve"> </w:t>
      </w:r>
      <w:r w:rsidR="005A0859" w:rsidRPr="009F00ED">
        <w:rPr>
          <w:i/>
        </w:rPr>
        <w:t>Międzybórz</w:t>
      </w:r>
      <w:r w:rsidRPr="009F00ED">
        <w:rPr>
          <w:i/>
        </w:rPr>
        <w:t xml:space="preserve"> na lata 202</w:t>
      </w:r>
      <w:r w:rsidR="005A0859" w:rsidRPr="009F00ED">
        <w:rPr>
          <w:i/>
        </w:rPr>
        <w:t>5</w:t>
      </w:r>
      <w:r w:rsidRPr="009F00ED">
        <w:rPr>
          <w:i/>
        </w:rPr>
        <w:t>-203</w:t>
      </w:r>
      <w:r w:rsidR="005A0859" w:rsidRPr="009F00ED">
        <w:rPr>
          <w:i/>
        </w:rPr>
        <w:t>5</w:t>
      </w:r>
      <w:r w:rsidRPr="009F00ED">
        <w:t xml:space="preserve">, w postaci: syntetycznych i zwięzłych dokumentów tekstowych, napisanych przejrzystym językiem, zrozumiałym dla osób niebędących specjalistami w danej dziedzinie, obejmujących: syntetyczną diagnozę strategiczną, cele strategiczne i operacyjne, kierunki działania, system realizacji, monitoringu i ewaluacji. </w:t>
      </w:r>
    </w:p>
    <w:p w14:paraId="0703520C" w14:textId="53AF4F2B" w:rsidR="00AB27DC" w:rsidRDefault="00AB27DC" w:rsidP="00375B05">
      <w:pPr>
        <w:pStyle w:val="Legenda"/>
      </w:pPr>
      <w:bookmarkStart w:id="97" w:name="_Toc197039246"/>
      <w:r>
        <w:t xml:space="preserve">Tabela </w:t>
      </w:r>
      <w:r w:rsidR="00000000">
        <w:fldChar w:fldCharType="begin"/>
      </w:r>
      <w:r w:rsidR="00000000">
        <w:instrText xml:space="preserve"> SEQ Tabela \* ARABIC </w:instrText>
      </w:r>
      <w:r w:rsidR="00000000">
        <w:fldChar w:fldCharType="separate"/>
      </w:r>
      <w:r w:rsidR="001B5B47">
        <w:rPr>
          <w:noProof/>
        </w:rPr>
        <w:t>9</w:t>
      </w:r>
      <w:r w:rsidR="00000000">
        <w:rPr>
          <w:noProof/>
        </w:rPr>
        <w:fldChar w:fldCharType="end"/>
      </w:r>
      <w:r>
        <w:t xml:space="preserve"> </w:t>
      </w:r>
      <w:r w:rsidRPr="006A56E1">
        <w:t>Dokumenty powiązane ze Strategią</w:t>
      </w:r>
      <w:bookmarkEnd w:id="97"/>
    </w:p>
    <w:tbl>
      <w:tblPr>
        <w:tblW w:w="9072" w:type="dxa"/>
        <w:tblBorders>
          <w:top w:val="single" w:sz="8" w:space="0" w:color="D9D9D9" w:themeColor="background1" w:themeShade="D9"/>
          <w:bottom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977"/>
        <w:gridCol w:w="733"/>
        <w:gridCol w:w="1677"/>
        <w:gridCol w:w="1162"/>
        <w:gridCol w:w="2523"/>
      </w:tblGrid>
      <w:tr w:rsidR="00282BE4" w:rsidRPr="00660028" w14:paraId="275A575C" w14:textId="77777777" w:rsidTr="00660028">
        <w:trPr>
          <w:tblHeader/>
        </w:trPr>
        <w:tc>
          <w:tcPr>
            <w:tcW w:w="2977" w:type="dxa"/>
            <w:shd w:val="clear" w:color="auto" w:fill="F2F2F2" w:themeFill="background1" w:themeFillShade="F2"/>
            <w:vAlign w:val="center"/>
          </w:tcPr>
          <w:p w14:paraId="6053D55E" w14:textId="77777777" w:rsidR="00282BE4" w:rsidRPr="00660028" w:rsidRDefault="00282BE4" w:rsidP="00660028">
            <w:pPr>
              <w:pStyle w:val="TEKST"/>
              <w:spacing w:line="240" w:lineRule="auto"/>
              <w:contextualSpacing/>
              <w:jc w:val="center"/>
              <w:rPr>
                <w:rFonts w:ascii="Avenir Book" w:hAnsi="Avenir Book"/>
                <w:sz w:val="18"/>
                <w:szCs w:val="18"/>
              </w:rPr>
            </w:pPr>
            <w:r w:rsidRPr="00660028">
              <w:rPr>
                <w:rFonts w:ascii="Avenir Book" w:hAnsi="Avenir Book"/>
                <w:b/>
                <w:bCs/>
                <w:sz w:val="18"/>
                <w:szCs w:val="18"/>
              </w:rPr>
              <w:t>Cele strategiczne</w:t>
            </w:r>
          </w:p>
        </w:tc>
        <w:tc>
          <w:tcPr>
            <w:tcW w:w="733" w:type="dxa"/>
            <w:shd w:val="clear" w:color="auto" w:fill="F2F2F2" w:themeFill="background1" w:themeFillShade="F2"/>
            <w:vAlign w:val="center"/>
          </w:tcPr>
          <w:p w14:paraId="0B2D6C1D" w14:textId="77777777" w:rsidR="00282BE4" w:rsidRPr="00660028" w:rsidRDefault="00282BE4" w:rsidP="00660028">
            <w:pPr>
              <w:spacing w:before="120"/>
              <w:jc w:val="center"/>
              <w:rPr>
                <w:rFonts w:cs="Segoe UI"/>
                <w:b/>
                <w:bCs/>
                <w:color w:val="1B2B11" w:themeColor="accent6" w:themeShade="40"/>
                <w:sz w:val="18"/>
                <w:szCs w:val="18"/>
              </w:rPr>
            </w:pPr>
            <w:r w:rsidRPr="00660028">
              <w:rPr>
                <w:rFonts w:cs="Segoe UI"/>
                <w:b/>
                <w:bCs/>
                <w:color w:val="1B2B11" w:themeColor="accent6" w:themeShade="40"/>
                <w:sz w:val="18"/>
                <w:szCs w:val="18"/>
              </w:rPr>
              <w:t>SOR</w:t>
            </w:r>
          </w:p>
        </w:tc>
        <w:tc>
          <w:tcPr>
            <w:tcW w:w="1677" w:type="dxa"/>
            <w:shd w:val="clear" w:color="auto" w:fill="F2F2F2" w:themeFill="background1" w:themeFillShade="F2"/>
            <w:vAlign w:val="center"/>
          </w:tcPr>
          <w:p w14:paraId="5E88A8F0" w14:textId="77777777" w:rsidR="00282BE4" w:rsidRPr="00660028" w:rsidRDefault="00282BE4" w:rsidP="00660028">
            <w:pPr>
              <w:spacing w:after="0"/>
              <w:jc w:val="center"/>
              <w:rPr>
                <w:rFonts w:cs="Segoe UI"/>
                <w:b/>
                <w:bCs/>
                <w:color w:val="1B2B11" w:themeColor="accent6" w:themeShade="40"/>
                <w:sz w:val="18"/>
                <w:szCs w:val="18"/>
              </w:rPr>
            </w:pPr>
            <w:r w:rsidRPr="00660028">
              <w:rPr>
                <w:rFonts w:cs="Segoe UI"/>
                <w:b/>
                <w:bCs/>
                <w:color w:val="1B2B11" w:themeColor="accent6" w:themeShade="40"/>
                <w:sz w:val="18"/>
                <w:szCs w:val="18"/>
              </w:rPr>
              <w:t>KPO</w:t>
            </w:r>
          </w:p>
        </w:tc>
        <w:tc>
          <w:tcPr>
            <w:tcW w:w="1162" w:type="dxa"/>
            <w:shd w:val="clear" w:color="auto" w:fill="F2F2F2" w:themeFill="background1" w:themeFillShade="F2"/>
            <w:vAlign w:val="center"/>
          </w:tcPr>
          <w:p w14:paraId="3BC5E1F2" w14:textId="77777777" w:rsidR="00282BE4" w:rsidRPr="00660028" w:rsidRDefault="00282BE4" w:rsidP="00660028">
            <w:pPr>
              <w:spacing w:before="120"/>
              <w:jc w:val="center"/>
              <w:rPr>
                <w:rFonts w:cs="Segoe UI"/>
                <w:b/>
                <w:bCs/>
                <w:color w:val="1B2B11" w:themeColor="accent6" w:themeShade="40"/>
                <w:sz w:val="18"/>
                <w:szCs w:val="18"/>
              </w:rPr>
            </w:pPr>
            <w:r w:rsidRPr="00660028">
              <w:rPr>
                <w:rFonts w:cs="Segoe UI"/>
                <w:b/>
                <w:bCs/>
                <w:color w:val="1B2B11" w:themeColor="accent6" w:themeShade="40"/>
                <w:sz w:val="18"/>
                <w:szCs w:val="18"/>
              </w:rPr>
              <w:t>KSRR</w:t>
            </w:r>
          </w:p>
        </w:tc>
        <w:tc>
          <w:tcPr>
            <w:tcW w:w="2523" w:type="dxa"/>
            <w:shd w:val="clear" w:color="auto" w:fill="F2F2F2" w:themeFill="background1" w:themeFillShade="F2"/>
            <w:vAlign w:val="center"/>
          </w:tcPr>
          <w:p w14:paraId="3179C3D4" w14:textId="77777777" w:rsidR="00282BE4" w:rsidRPr="00660028" w:rsidRDefault="00282BE4" w:rsidP="00660028">
            <w:pPr>
              <w:spacing w:before="120"/>
              <w:jc w:val="center"/>
              <w:rPr>
                <w:rFonts w:cs="Segoe UI"/>
                <w:b/>
                <w:bCs/>
                <w:color w:val="1B2B11" w:themeColor="accent6" w:themeShade="40"/>
                <w:sz w:val="18"/>
                <w:szCs w:val="18"/>
              </w:rPr>
            </w:pPr>
            <w:r w:rsidRPr="00660028">
              <w:rPr>
                <w:rFonts w:cs="Segoe UI"/>
                <w:b/>
                <w:bCs/>
                <w:color w:val="1B2B11" w:themeColor="accent6" w:themeShade="40"/>
                <w:sz w:val="18"/>
                <w:szCs w:val="18"/>
              </w:rPr>
              <w:t>SRWD</w:t>
            </w:r>
          </w:p>
        </w:tc>
      </w:tr>
      <w:tr w:rsidR="002665D5" w:rsidRPr="00660028" w14:paraId="1433FBC5" w14:textId="77777777" w:rsidTr="00660028">
        <w:tc>
          <w:tcPr>
            <w:tcW w:w="2977" w:type="dxa"/>
            <w:shd w:val="clear" w:color="auto" w:fill="auto"/>
          </w:tcPr>
          <w:p w14:paraId="4FD638DE" w14:textId="7D1B0A65" w:rsidR="002665D5" w:rsidRPr="00660028" w:rsidRDefault="002665D5" w:rsidP="002665D5">
            <w:pPr>
              <w:spacing w:after="0" w:line="240" w:lineRule="auto"/>
              <w:rPr>
                <w:color w:val="1B2B11" w:themeColor="accent6" w:themeShade="40"/>
                <w:sz w:val="18"/>
                <w:szCs w:val="18"/>
              </w:rPr>
            </w:pPr>
            <w:r w:rsidRPr="00660028">
              <w:rPr>
                <w:rFonts w:cs="Segoe UI"/>
                <w:color w:val="000000"/>
                <w:sz w:val="20"/>
                <w:szCs w:val="20"/>
              </w:rPr>
              <w:t xml:space="preserve">Przedsiębiorczy Międzybórz, </w:t>
            </w:r>
            <w:r w:rsidR="00660028">
              <w:rPr>
                <w:rFonts w:cs="Segoe UI"/>
                <w:color w:val="000000"/>
                <w:sz w:val="20"/>
                <w:szCs w:val="20"/>
              </w:rPr>
              <w:t>Innowacyjny Międzybórz</w:t>
            </w:r>
          </w:p>
        </w:tc>
        <w:tc>
          <w:tcPr>
            <w:tcW w:w="733" w:type="dxa"/>
            <w:shd w:val="clear" w:color="auto" w:fill="auto"/>
            <w:vAlign w:val="center"/>
          </w:tcPr>
          <w:p w14:paraId="68506B52" w14:textId="713023AC"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II</w:t>
            </w:r>
          </w:p>
        </w:tc>
        <w:tc>
          <w:tcPr>
            <w:tcW w:w="1677" w:type="dxa"/>
            <w:vAlign w:val="center"/>
          </w:tcPr>
          <w:p w14:paraId="70321E59" w14:textId="77777777" w:rsidR="002665D5" w:rsidRPr="00660028" w:rsidRDefault="002665D5" w:rsidP="00660028">
            <w:pPr>
              <w:spacing w:after="0"/>
              <w:jc w:val="center"/>
              <w:rPr>
                <w:rFonts w:cs="Segoe UI"/>
                <w:color w:val="1B2B11" w:themeColor="accent6" w:themeShade="40"/>
                <w:sz w:val="18"/>
                <w:szCs w:val="18"/>
              </w:rPr>
            </w:pPr>
          </w:p>
        </w:tc>
        <w:tc>
          <w:tcPr>
            <w:tcW w:w="1162" w:type="dxa"/>
            <w:shd w:val="clear" w:color="auto" w:fill="auto"/>
            <w:vAlign w:val="center"/>
          </w:tcPr>
          <w:p w14:paraId="4DC33C4F" w14:textId="5BD546C6"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2.2.,</w:t>
            </w:r>
          </w:p>
        </w:tc>
        <w:tc>
          <w:tcPr>
            <w:tcW w:w="2523" w:type="dxa"/>
            <w:vAlign w:val="center"/>
          </w:tcPr>
          <w:p w14:paraId="55ED85D4"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1.1., 1.2., 1.3., 2.2., 3.1., 3.6., 4.2., 4.5., 5.1., 5.3.</w:t>
            </w:r>
          </w:p>
        </w:tc>
      </w:tr>
      <w:tr w:rsidR="002665D5" w:rsidRPr="00660028" w14:paraId="7EEB1F02" w14:textId="77777777" w:rsidTr="00660028">
        <w:tc>
          <w:tcPr>
            <w:tcW w:w="2977" w:type="dxa"/>
            <w:shd w:val="clear" w:color="auto" w:fill="auto"/>
          </w:tcPr>
          <w:p w14:paraId="294E81AB" w14:textId="4711DDD6" w:rsidR="002665D5" w:rsidRPr="00660028" w:rsidRDefault="002665D5" w:rsidP="002665D5">
            <w:pPr>
              <w:spacing w:after="0" w:line="240" w:lineRule="auto"/>
              <w:rPr>
                <w:rStyle w:val="FontStyle116"/>
                <w:rFonts w:ascii="Avenir Book" w:hAnsi="Avenir Book"/>
                <w:color w:val="1B2B11" w:themeColor="accent6" w:themeShade="40"/>
              </w:rPr>
            </w:pPr>
            <w:r w:rsidRPr="00660028">
              <w:rPr>
                <w:rFonts w:cs="Segoe UI"/>
                <w:color w:val="000000"/>
                <w:sz w:val="20"/>
                <w:szCs w:val="20"/>
              </w:rPr>
              <w:t>Cyfrowy Międzybórz, Bezpieczny Międzybórz</w:t>
            </w:r>
          </w:p>
        </w:tc>
        <w:tc>
          <w:tcPr>
            <w:tcW w:w="733" w:type="dxa"/>
            <w:shd w:val="clear" w:color="auto" w:fill="auto"/>
            <w:vAlign w:val="center"/>
          </w:tcPr>
          <w:p w14:paraId="43D15370" w14:textId="66D3D7FF"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II</w:t>
            </w:r>
          </w:p>
        </w:tc>
        <w:tc>
          <w:tcPr>
            <w:tcW w:w="1677" w:type="dxa"/>
            <w:vAlign w:val="center"/>
          </w:tcPr>
          <w:p w14:paraId="507AD31E"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III</w:t>
            </w:r>
          </w:p>
          <w:p w14:paraId="1302012A"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komponent A, D</w:t>
            </w:r>
          </w:p>
        </w:tc>
        <w:tc>
          <w:tcPr>
            <w:tcW w:w="1162" w:type="dxa"/>
            <w:shd w:val="clear" w:color="auto" w:fill="auto"/>
            <w:vAlign w:val="center"/>
          </w:tcPr>
          <w:p w14:paraId="4EF364E0" w14:textId="2008F8F1"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1.5., 2.1., 3.3.,</w:t>
            </w:r>
          </w:p>
        </w:tc>
        <w:tc>
          <w:tcPr>
            <w:tcW w:w="2523" w:type="dxa"/>
            <w:vAlign w:val="center"/>
          </w:tcPr>
          <w:p w14:paraId="2873D625" w14:textId="5BC2492D"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2.2., 2.3., 3.1., 3.2., 3.3., 3.4., 3.5., 3.6., 4.5., 5.3.</w:t>
            </w:r>
          </w:p>
        </w:tc>
      </w:tr>
      <w:tr w:rsidR="002665D5" w:rsidRPr="00660028" w14:paraId="151874A9" w14:textId="77777777" w:rsidTr="00660028">
        <w:tc>
          <w:tcPr>
            <w:tcW w:w="2977" w:type="dxa"/>
            <w:shd w:val="clear" w:color="auto" w:fill="auto"/>
          </w:tcPr>
          <w:p w14:paraId="3CB23052" w14:textId="50518884" w:rsidR="002665D5" w:rsidRPr="00660028" w:rsidRDefault="00660028" w:rsidP="002665D5">
            <w:pPr>
              <w:spacing w:after="0" w:line="240" w:lineRule="auto"/>
              <w:rPr>
                <w:rStyle w:val="FontStyle116"/>
                <w:rFonts w:ascii="Avenir Book" w:hAnsi="Avenir Book"/>
                <w:color w:val="1B2B11" w:themeColor="accent6" w:themeShade="40"/>
              </w:rPr>
            </w:pPr>
            <w:r>
              <w:rPr>
                <w:rFonts w:cs="Segoe UI"/>
                <w:color w:val="000000"/>
                <w:sz w:val="20"/>
                <w:szCs w:val="20"/>
              </w:rPr>
              <w:t>Profesjonalny Międzybórz</w:t>
            </w:r>
          </w:p>
        </w:tc>
        <w:tc>
          <w:tcPr>
            <w:tcW w:w="733" w:type="dxa"/>
            <w:shd w:val="clear" w:color="auto" w:fill="auto"/>
            <w:vAlign w:val="center"/>
          </w:tcPr>
          <w:p w14:paraId="1AF48A57"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I, II</w:t>
            </w:r>
          </w:p>
        </w:tc>
        <w:tc>
          <w:tcPr>
            <w:tcW w:w="1677" w:type="dxa"/>
            <w:vAlign w:val="center"/>
          </w:tcPr>
          <w:p w14:paraId="326BE933"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I</w:t>
            </w:r>
          </w:p>
          <w:p w14:paraId="70DE08D7"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komponent A, B, C</w:t>
            </w:r>
          </w:p>
        </w:tc>
        <w:tc>
          <w:tcPr>
            <w:tcW w:w="1162" w:type="dxa"/>
            <w:shd w:val="clear" w:color="auto" w:fill="auto"/>
            <w:vAlign w:val="center"/>
          </w:tcPr>
          <w:p w14:paraId="11060C9B" w14:textId="1342F551"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1.5., 2.2., 2.3.,</w:t>
            </w:r>
          </w:p>
        </w:tc>
        <w:tc>
          <w:tcPr>
            <w:tcW w:w="2523" w:type="dxa"/>
            <w:vAlign w:val="center"/>
          </w:tcPr>
          <w:p w14:paraId="301E4A63" w14:textId="77C0986F"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1.1., 1.2., 1.3., 2.3.,</w:t>
            </w:r>
            <w:r w:rsidR="007D5E86">
              <w:rPr>
                <w:rFonts w:cs="Segoe UI"/>
                <w:color w:val="1B2B11" w:themeColor="accent6" w:themeShade="40"/>
                <w:sz w:val="18"/>
                <w:szCs w:val="18"/>
              </w:rPr>
              <w:t xml:space="preserve"> </w:t>
            </w:r>
            <w:r w:rsidRPr="00660028">
              <w:rPr>
                <w:rFonts w:cs="Segoe UI"/>
                <w:color w:val="1B2B11" w:themeColor="accent6" w:themeShade="40"/>
                <w:sz w:val="18"/>
                <w:szCs w:val="18"/>
              </w:rPr>
              <w:t>3.3., 5.2., 5.3.</w:t>
            </w:r>
          </w:p>
        </w:tc>
      </w:tr>
      <w:tr w:rsidR="002665D5" w:rsidRPr="00660028" w14:paraId="0020F239" w14:textId="77777777" w:rsidTr="00660028">
        <w:tc>
          <w:tcPr>
            <w:tcW w:w="2977" w:type="dxa"/>
            <w:shd w:val="clear" w:color="auto" w:fill="auto"/>
          </w:tcPr>
          <w:p w14:paraId="47773626" w14:textId="565463BC" w:rsidR="002665D5" w:rsidRPr="00660028" w:rsidRDefault="00660028" w:rsidP="002665D5">
            <w:pPr>
              <w:spacing w:after="0" w:line="240" w:lineRule="auto"/>
              <w:rPr>
                <w:rStyle w:val="FontStyle116"/>
                <w:rFonts w:ascii="Avenir Book" w:hAnsi="Avenir Book"/>
                <w:color w:val="1B2B11" w:themeColor="accent6" w:themeShade="40"/>
              </w:rPr>
            </w:pPr>
            <w:r>
              <w:rPr>
                <w:rFonts w:cs="Segoe UI"/>
                <w:color w:val="000000"/>
                <w:sz w:val="20"/>
                <w:szCs w:val="20"/>
              </w:rPr>
              <w:t>Zielony Międzybórz</w:t>
            </w:r>
          </w:p>
        </w:tc>
        <w:tc>
          <w:tcPr>
            <w:tcW w:w="733" w:type="dxa"/>
            <w:shd w:val="clear" w:color="auto" w:fill="auto"/>
            <w:vAlign w:val="center"/>
          </w:tcPr>
          <w:p w14:paraId="436525BF"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II, III</w:t>
            </w:r>
          </w:p>
        </w:tc>
        <w:tc>
          <w:tcPr>
            <w:tcW w:w="1677" w:type="dxa"/>
            <w:vAlign w:val="center"/>
          </w:tcPr>
          <w:p w14:paraId="1A65F757" w14:textId="77777777" w:rsidR="002665D5" w:rsidRPr="00660028" w:rsidRDefault="002665D5" w:rsidP="00660028">
            <w:pPr>
              <w:spacing w:after="0"/>
              <w:jc w:val="center"/>
              <w:rPr>
                <w:rFonts w:cs="Segoe UI"/>
                <w:color w:val="1B2B11" w:themeColor="accent6" w:themeShade="40"/>
                <w:sz w:val="18"/>
                <w:szCs w:val="18"/>
              </w:rPr>
            </w:pPr>
          </w:p>
        </w:tc>
        <w:tc>
          <w:tcPr>
            <w:tcW w:w="1162" w:type="dxa"/>
            <w:shd w:val="clear" w:color="auto" w:fill="auto"/>
            <w:vAlign w:val="center"/>
          </w:tcPr>
          <w:p w14:paraId="54CE8E1C" w14:textId="0AC9EE02"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3.1., 3.2.,</w:t>
            </w:r>
          </w:p>
        </w:tc>
        <w:tc>
          <w:tcPr>
            <w:tcW w:w="2523" w:type="dxa"/>
            <w:vAlign w:val="center"/>
          </w:tcPr>
          <w:p w14:paraId="132EA948"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1.1., 2.3., 3.1., 5.3.</w:t>
            </w:r>
          </w:p>
        </w:tc>
      </w:tr>
      <w:tr w:rsidR="002665D5" w:rsidRPr="00660028" w14:paraId="74CE5455" w14:textId="77777777" w:rsidTr="00660028">
        <w:tc>
          <w:tcPr>
            <w:tcW w:w="2977" w:type="dxa"/>
            <w:tcBorders>
              <w:top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Pr>
          <w:p w14:paraId="0AF917A1" w14:textId="018056F4" w:rsidR="002665D5" w:rsidRPr="00660028" w:rsidRDefault="002665D5" w:rsidP="002665D5">
            <w:pPr>
              <w:spacing w:after="0" w:line="240" w:lineRule="auto"/>
              <w:rPr>
                <w:rStyle w:val="FontStyle116"/>
                <w:rFonts w:ascii="Avenir Book" w:hAnsi="Avenir Book"/>
                <w:color w:val="1B2B11" w:themeColor="accent6" w:themeShade="40"/>
              </w:rPr>
            </w:pPr>
            <w:r w:rsidRPr="00660028">
              <w:rPr>
                <w:rFonts w:cs="Segoe UI"/>
                <w:color w:val="000000"/>
                <w:sz w:val="20"/>
                <w:szCs w:val="20"/>
              </w:rPr>
              <w:t xml:space="preserve">Przyjazny </w:t>
            </w:r>
            <w:r w:rsidR="00660028">
              <w:rPr>
                <w:rFonts w:cs="Segoe UI"/>
                <w:color w:val="000000"/>
                <w:sz w:val="20"/>
                <w:szCs w:val="20"/>
              </w:rPr>
              <w:t>Międzybórz, Aktywny Międzybórz</w:t>
            </w:r>
          </w:p>
        </w:tc>
        <w:tc>
          <w:tcPr>
            <w:tcW w:w="73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110C2155"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II, III</w:t>
            </w:r>
          </w:p>
        </w:tc>
        <w:tc>
          <w:tcPr>
            <w:tcW w:w="167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19677152" w14:textId="77777777" w:rsidR="002665D5" w:rsidRPr="00660028" w:rsidRDefault="002665D5" w:rsidP="00660028">
            <w:pPr>
              <w:spacing w:after="0"/>
              <w:jc w:val="center"/>
              <w:rPr>
                <w:rFonts w:cs="Segoe UI"/>
                <w:color w:val="1B2B11" w:themeColor="accent6" w:themeShade="40"/>
                <w:sz w:val="18"/>
                <w:szCs w:val="18"/>
              </w:rPr>
            </w:pPr>
          </w:p>
        </w:tc>
        <w:tc>
          <w:tcPr>
            <w:tcW w:w="116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vAlign w:val="center"/>
          </w:tcPr>
          <w:p w14:paraId="30730AE7" w14:textId="7FBC846F"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3.1., 3.2.,</w:t>
            </w:r>
          </w:p>
        </w:tc>
        <w:tc>
          <w:tcPr>
            <w:tcW w:w="25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vAlign w:val="center"/>
          </w:tcPr>
          <w:p w14:paraId="48761347" w14:textId="77777777" w:rsidR="002665D5" w:rsidRPr="00660028" w:rsidRDefault="002665D5" w:rsidP="00660028">
            <w:pPr>
              <w:spacing w:after="0"/>
              <w:jc w:val="center"/>
              <w:rPr>
                <w:rFonts w:cs="Segoe UI"/>
                <w:color w:val="1B2B11" w:themeColor="accent6" w:themeShade="40"/>
                <w:sz w:val="18"/>
                <w:szCs w:val="18"/>
              </w:rPr>
            </w:pPr>
            <w:r w:rsidRPr="00660028">
              <w:rPr>
                <w:rFonts w:cs="Segoe UI"/>
                <w:color w:val="1B2B11" w:themeColor="accent6" w:themeShade="40"/>
                <w:sz w:val="18"/>
                <w:szCs w:val="18"/>
              </w:rPr>
              <w:t>1.1., 2.3., 3.1., 5.3.</w:t>
            </w:r>
          </w:p>
        </w:tc>
      </w:tr>
    </w:tbl>
    <w:p w14:paraId="2A86389E" w14:textId="77777777" w:rsidR="00282BE4" w:rsidRPr="009F00ED" w:rsidRDefault="00282BE4" w:rsidP="00282BE4">
      <w:pPr>
        <w:rPr>
          <w:sz w:val="18"/>
          <w:szCs w:val="18"/>
        </w:rPr>
      </w:pPr>
      <w:bookmarkStart w:id="98" w:name="_4f1mdlm" w:colFirst="0" w:colLast="0"/>
      <w:bookmarkEnd w:id="98"/>
      <w:r w:rsidRPr="009F00ED">
        <w:rPr>
          <w:sz w:val="18"/>
          <w:szCs w:val="18"/>
        </w:rPr>
        <w:t>Źródło: opracowanie własne</w:t>
      </w:r>
    </w:p>
    <w:p w14:paraId="2A52907D" w14:textId="6E795FC1" w:rsidR="00AB27DC" w:rsidRPr="009F00ED" w:rsidRDefault="00282BE4" w:rsidP="00660028">
      <w:pPr>
        <w:ind w:firstLine="284"/>
        <w:jc w:val="both"/>
      </w:pPr>
      <w:r w:rsidRPr="009F00ED">
        <w:t>Dla usprawnienia procesu wdrażania i monitoringu, przyjmuje się zastosowanie przedstawionego poniżej formularza:</w:t>
      </w:r>
    </w:p>
    <w:p w14:paraId="7480E1E1" w14:textId="3933A1D0" w:rsidR="00AB27DC" w:rsidRDefault="00AB27DC" w:rsidP="00375B05">
      <w:pPr>
        <w:pStyle w:val="Legenda"/>
      </w:pPr>
      <w:bookmarkStart w:id="99" w:name="_Toc197039247"/>
      <w:r>
        <w:t xml:space="preserve">Tabela </w:t>
      </w:r>
      <w:r w:rsidR="00000000">
        <w:fldChar w:fldCharType="begin"/>
      </w:r>
      <w:r w:rsidR="00000000">
        <w:instrText xml:space="preserve"> SEQ Tabela \* ARABIC </w:instrText>
      </w:r>
      <w:r w:rsidR="00000000">
        <w:fldChar w:fldCharType="separate"/>
      </w:r>
      <w:r w:rsidR="001B5B47">
        <w:rPr>
          <w:noProof/>
        </w:rPr>
        <w:t>10</w:t>
      </w:r>
      <w:r w:rsidR="00000000">
        <w:rPr>
          <w:noProof/>
        </w:rPr>
        <w:fldChar w:fldCharType="end"/>
      </w:r>
      <w:r>
        <w:t xml:space="preserve"> Karta projektu</w:t>
      </w:r>
      <w:bookmarkEnd w:id="99"/>
    </w:p>
    <w:tbl>
      <w:tblPr>
        <w:tblW w:w="9194"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3656"/>
        <w:gridCol w:w="5528"/>
        <w:gridCol w:w="10"/>
      </w:tblGrid>
      <w:tr w:rsidR="00282BE4" w:rsidRPr="00660028" w14:paraId="1ADE334C" w14:textId="77777777" w:rsidTr="00277AFB">
        <w:trPr>
          <w:jc w:val="center"/>
        </w:trPr>
        <w:tc>
          <w:tcPr>
            <w:tcW w:w="9194" w:type="dxa"/>
            <w:gridSpan w:val="3"/>
            <w:shd w:val="clear" w:color="auto" w:fill="08204C"/>
          </w:tcPr>
          <w:p w14:paraId="21E62976" w14:textId="77777777" w:rsidR="00282BE4" w:rsidRPr="00660028" w:rsidRDefault="00282BE4" w:rsidP="00660028">
            <w:pPr>
              <w:spacing w:after="0"/>
              <w:jc w:val="center"/>
              <w:rPr>
                <w:b/>
                <w:color w:val="FFFFFF"/>
                <w:sz w:val="20"/>
                <w:szCs w:val="20"/>
              </w:rPr>
            </w:pPr>
            <w:r w:rsidRPr="00660028">
              <w:rPr>
                <w:b/>
                <w:color w:val="FFFFFF"/>
                <w:sz w:val="20"/>
                <w:szCs w:val="20"/>
              </w:rPr>
              <w:t>KARTA PROJEKTU</w:t>
            </w:r>
          </w:p>
          <w:p w14:paraId="15D15608" w14:textId="528E77C3" w:rsidR="00282BE4" w:rsidRPr="00660028" w:rsidRDefault="00282BE4" w:rsidP="00660028">
            <w:pPr>
              <w:spacing w:after="0"/>
              <w:jc w:val="center"/>
              <w:rPr>
                <w:color w:val="FFFFFF"/>
                <w:sz w:val="20"/>
                <w:szCs w:val="20"/>
              </w:rPr>
            </w:pPr>
            <w:r w:rsidRPr="00660028">
              <w:rPr>
                <w:b/>
                <w:color w:val="FFFFFF"/>
                <w:sz w:val="20"/>
                <w:szCs w:val="20"/>
              </w:rPr>
              <w:t xml:space="preserve">realizowanego w ramach Strategii Rozwoju </w:t>
            </w:r>
            <w:r w:rsidR="00B66FCE" w:rsidRPr="00660028">
              <w:rPr>
                <w:b/>
                <w:color w:val="FFFFFF"/>
                <w:sz w:val="20"/>
                <w:szCs w:val="20"/>
              </w:rPr>
              <w:t>Gminy</w:t>
            </w:r>
            <w:r w:rsidRPr="00660028">
              <w:rPr>
                <w:b/>
                <w:color w:val="FFFFFF"/>
                <w:sz w:val="20"/>
                <w:szCs w:val="20"/>
              </w:rPr>
              <w:t xml:space="preserve"> </w:t>
            </w:r>
            <w:r w:rsidR="002F57C8" w:rsidRPr="00660028">
              <w:rPr>
                <w:b/>
                <w:color w:val="FFFFFF"/>
                <w:sz w:val="20"/>
                <w:szCs w:val="20"/>
              </w:rPr>
              <w:t>Międzybórz</w:t>
            </w:r>
            <w:r w:rsidRPr="00660028">
              <w:rPr>
                <w:b/>
                <w:color w:val="FFFFFF"/>
                <w:sz w:val="20"/>
                <w:szCs w:val="20"/>
              </w:rPr>
              <w:t xml:space="preserve"> na lata 202</w:t>
            </w:r>
            <w:r w:rsidR="002F57C8" w:rsidRPr="00660028">
              <w:rPr>
                <w:b/>
                <w:color w:val="FFFFFF"/>
                <w:sz w:val="20"/>
                <w:szCs w:val="20"/>
              </w:rPr>
              <w:t>5</w:t>
            </w:r>
            <w:r w:rsidRPr="00660028">
              <w:rPr>
                <w:b/>
                <w:color w:val="FFFFFF"/>
                <w:sz w:val="20"/>
                <w:szCs w:val="20"/>
              </w:rPr>
              <w:t>-203</w:t>
            </w:r>
            <w:r w:rsidR="002F57C8" w:rsidRPr="00660028">
              <w:rPr>
                <w:b/>
                <w:color w:val="FFFFFF"/>
                <w:sz w:val="20"/>
                <w:szCs w:val="20"/>
              </w:rPr>
              <w:t>5</w:t>
            </w:r>
          </w:p>
        </w:tc>
      </w:tr>
      <w:tr w:rsidR="00282BE4" w:rsidRPr="00660028" w14:paraId="0E08D9DE" w14:textId="77777777" w:rsidTr="00277AFB">
        <w:trPr>
          <w:gridAfter w:val="1"/>
          <w:wAfter w:w="10" w:type="dxa"/>
          <w:trHeight w:val="20"/>
          <w:jc w:val="center"/>
        </w:trPr>
        <w:tc>
          <w:tcPr>
            <w:tcW w:w="3656" w:type="dxa"/>
            <w:shd w:val="clear" w:color="auto" w:fill="EFEFEF"/>
          </w:tcPr>
          <w:p w14:paraId="59629B89" w14:textId="77777777" w:rsidR="00282BE4" w:rsidRPr="00660028" w:rsidRDefault="00282BE4" w:rsidP="00660028">
            <w:pPr>
              <w:spacing w:after="0"/>
              <w:rPr>
                <w:b/>
                <w:sz w:val="20"/>
                <w:szCs w:val="20"/>
              </w:rPr>
            </w:pPr>
            <w:r w:rsidRPr="00660028">
              <w:rPr>
                <w:b/>
                <w:sz w:val="20"/>
                <w:szCs w:val="20"/>
              </w:rPr>
              <w:t>NAZWA PROJEKTU</w:t>
            </w:r>
          </w:p>
        </w:tc>
        <w:tc>
          <w:tcPr>
            <w:tcW w:w="5528" w:type="dxa"/>
            <w:shd w:val="clear" w:color="auto" w:fill="EFEFEF"/>
          </w:tcPr>
          <w:p w14:paraId="36F5C810" w14:textId="77777777" w:rsidR="00282BE4" w:rsidRPr="00660028" w:rsidRDefault="00282BE4" w:rsidP="00660028">
            <w:pPr>
              <w:spacing w:after="0"/>
              <w:rPr>
                <w:sz w:val="20"/>
                <w:szCs w:val="20"/>
              </w:rPr>
            </w:pPr>
          </w:p>
        </w:tc>
      </w:tr>
      <w:tr w:rsidR="00282BE4" w:rsidRPr="00660028" w14:paraId="751F948D" w14:textId="77777777" w:rsidTr="00277AFB">
        <w:trPr>
          <w:gridAfter w:val="1"/>
          <w:wAfter w:w="10" w:type="dxa"/>
          <w:trHeight w:val="283"/>
          <w:jc w:val="center"/>
        </w:trPr>
        <w:tc>
          <w:tcPr>
            <w:tcW w:w="3656" w:type="dxa"/>
            <w:shd w:val="clear" w:color="auto" w:fill="999999"/>
          </w:tcPr>
          <w:p w14:paraId="049ADB24" w14:textId="77777777" w:rsidR="00282BE4" w:rsidRPr="00660028" w:rsidRDefault="00282BE4" w:rsidP="00660028">
            <w:pPr>
              <w:spacing w:after="0"/>
              <w:rPr>
                <w:b/>
                <w:color w:val="FFFFFF"/>
                <w:sz w:val="20"/>
                <w:szCs w:val="20"/>
              </w:rPr>
            </w:pPr>
            <w:r w:rsidRPr="00660028">
              <w:rPr>
                <w:b/>
                <w:color w:val="FFFFFF"/>
                <w:sz w:val="20"/>
                <w:szCs w:val="20"/>
              </w:rPr>
              <w:t>ZGODNOŚĆ ZE STRATEGIĄ</w:t>
            </w:r>
          </w:p>
        </w:tc>
        <w:tc>
          <w:tcPr>
            <w:tcW w:w="5528" w:type="dxa"/>
            <w:shd w:val="clear" w:color="auto" w:fill="999999"/>
          </w:tcPr>
          <w:p w14:paraId="43D59E1D" w14:textId="77777777" w:rsidR="00282BE4" w:rsidRPr="00660028" w:rsidRDefault="00282BE4" w:rsidP="00660028">
            <w:pPr>
              <w:spacing w:after="0"/>
              <w:rPr>
                <w:color w:val="FFFFFF"/>
                <w:sz w:val="20"/>
                <w:szCs w:val="20"/>
              </w:rPr>
            </w:pPr>
          </w:p>
        </w:tc>
      </w:tr>
      <w:tr w:rsidR="00282BE4" w:rsidRPr="00660028" w14:paraId="3DC51B01" w14:textId="77777777" w:rsidTr="00277AFB">
        <w:trPr>
          <w:gridAfter w:val="1"/>
          <w:wAfter w:w="10" w:type="dxa"/>
          <w:trHeight w:val="283"/>
          <w:jc w:val="center"/>
        </w:trPr>
        <w:tc>
          <w:tcPr>
            <w:tcW w:w="3656" w:type="dxa"/>
            <w:shd w:val="clear" w:color="auto" w:fill="EFEFEF"/>
          </w:tcPr>
          <w:p w14:paraId="5792D324" w14:textId="77777777" w:rsidR="00282BE4" w:rsidRPr="00660028" w:rsidRDefault="00282BE4" w:rsidP="00660028">
            <w:pPr>
              <w:spacing w:after="0"/>
              <w:rPr>
                <w:b/>
                <w:sz w:val="20"/>
                <w:szCs w:val="20"/>
              </w:rPr>
            </w:pPr>
            <w:r w:rsidRPr="00660028">
              <w:rPr>
                <w:sz w:val="20"/>
                <w:szCs w:val="20"/>
              </w:rPr>
              <w:t>Cel strategiczny</w:t>
            </w:r>
          </w:p>
        </w:tc>
        <w:tc>
          <w:tcPr>
            <w:tcW w:w="5528" w:type="dxa"/>
            <w:shd w:val="clear" w:color="auto" w:fill="EFEFEF"/>
          </w:tcPr>
          <w:p w14:paraId="36BAF7E7" w14:textId="77777777" w:rsidR="00282BE4" w:rsidRPr="00660028" w:rsidRDefault="00282BE4" w:rsidP="00660028">
            <w:pPr>
              <w:spacing w:after="0"/>
              <w:rPr>
                <w:sz w:val="20"/>
                <w:szCs w:val="20"/>
              </w:rPr>
            </w:pPr>
          </w:p>
        </w:tc>
      </w:tr>
      <w:tr w:rsidR="00282BE4" w:rsidRPr="00660028" w14:paraId="7315791C" w14:textId="77777777" w:rsidTr="00277AFB">
        <w:trPr>
          <w:gridAfter w:val="1"/>
          <w:wAfter w:w="10" w:type="dxa"/>
          <w:trHeight w:val="283"/>
          <w:jc w:val="center"/>
        </w:trPr>
        <w:tc>
          <w:tcPr>
            <w:tcW w:w="3656" w:type="dxa"/>
            <w:shd w:val="clear" w:color="auto" w:fill="EFEFEF"/>
          </w:tcPr>
          <w:p w14:paraId="4DA9D725" w14:textId="77777777" w:rsidR="00282BE4" w:rsidRPr="00660028" w:rsidRDefault="00282BE4" w:rsidP="00660028">
            <w:pPr>
              <w:spacing w:after="0"/>
              <w:rPr>
                <w:b/>
                <w:sz w:val="20"/>
                <w:szCs w:val="20"/>
              </w:rPr>
            </w:pPr>
            <w:r w:rsidRPr="00660028">
              <w:rPr>
                <w:sz w:val="20"/>
                <w:szCs w:val="20"/>
              </w:rPr>
              <w:t>Cel operacyjny</w:t>
            </w:r>
          </w:p>
        </w:tc>
        <w:tc>
          <w:tcPr>
            <w:tcW w:w="5528" w:type="dxa"/>
            <w:shd w:val="clear" w:color="auto" w:fill="EFEFEF"/>
          </w:tcPr>
          <w:p w14:paraId="07AF81DC" w14:textId="77777777" w:rsidR="00282BE4" w:rsidRPr="00660028" w:rsidRDefault="00282BE4" w:rsidP="00660028">
            <w:pPr>
              <w:spacing w:after="0"/>
              <w:rPr>
                <w:sz w:val="20"/>
                <w:szCs w:val="20"/>
              </w:rPr>
            </w:pPr>
          </w:p>
        </w:tc>
      </w:tr>
      <w:tr w:rsidR="00282BE4" w:rsidRPr="00660028" w14:paraId="7B706BF7" w14:textId="77777777" w:rsidTr="00277AFB">
        <w:trPr>
          <w:gridAfter w:val="1"/>
          <w:wAfter w:w="10" w:type="dxa"/>
          <w:trHeight w:val="283"/>
          <w:jc w:val="center"/>
        </w:trPr>
        <w:tc>
          <w:tcPr>
            <w:tcW w:w="3656" w:type="dxa"/>
            <w:shd w:val="clear" w:color="auto" w:fill="EFEFEF"/>
          </w:tcPr>
          <w:p w14:paraId="19D41D1D" w14:textId="77777777" w:rsidR="00282BE4" w:rsidRPr="00660028" w:rsidRDefault="00282BE4" w:rsidP="00660028">
            <w:pPr>
              <w:spacing w:after="0"/>
              <w:rPr>
                <w:b/>
                <w:sz w:val="20"/>
                <w:szCs w:val="20"/>
              </w:rPr>
            </w:pPr>
            <w:r w:rsidRPr="00660028">
              <w:rPr>
                <w:sz w:val="20"/>
                <w:szCs w:val="20"/>
              </w:rPr>
              <w:t>Kierunek działania</w:t>
            </w:r>
          </w:p>
        </w:tc>
        <w:tc>
          <w:tcPr>
            <w:tcW w:w="5528" w:type="dxa"/>
            <w:shd w:val="clear" w:color="auto" w:fill="EFEFEF"/>
          </w:tcPr>
          <w:p w14:paraId="796D9169" w14:textId="77777777" w:rsidR="00282BE4" w:rsidRPr="00660028" w:rsidRDefault="00282BE4" w:rsidP="00660028">
            <w:pPr>
              <w:spacing w:after="0"/>
              <w:rPr>
                <w:sz w:val="20"/>
                <w:szCs w:val="20"/>
              </w:rPr>
            </w:pPr>
          </w:p>
        </w:tc>
      </w:tr>
      <w:tr w:rsidR="00282BE4" w:rsidRPr="00660028" w14:paraId="62067D16" w14:textId="77777777" w:rsidTr="00277AFB">
        <w:trPr>
          <w:gridAfter w:val="1"/>
          <w:wAfter w:w="10" w:type="dxa"/>
          <w:trHeight w:val="283"/>
          <w:jc w:val="center"/>
        </w:trPr>
        <w:tc>
          <w:tcPr>
            <w:tcW w:w="3656" w:type="dxa"/>
            <w:shd w:val="clear" w:color="auto" w:fill="EFEFEF"/>
          </w:tcPr>
          <w:p w14:paraId="22EAE8A1" w14:textId="77777777" w:rsidR="00282BE4" w:rsidRPr="00660028" w:rsidRDefault="00282BE4" w:rsidP="00660028">
            <w:pPr>
              <w:spacing w:after="0"/>
              <w:rPr>
                <w:b/>
                <w:sz w:val="20"/>
                <w:szCs w:val="20"/>
              </w:rPr>
            </w:pPr>
            <w:r w:rsidRPr="00660028">
              <w:rPr>
                <w:sz w:val="20"/>
                <w:szCs w:val="20"/>
              </w:rPr>
              <w:t xml:space="preserve">Nazwa dokumentu wdrożeniowego </w:t>
            </w:r>
          </w:p>
        </w:tc>
        <w:tc>
          <w:tcPr>
            <w:tcW w:w="5528" w:type="dxa"/>
            <w:shd w:val="clear" w:color="auto" w:fill="EFEFEF"/>
          </w:tcPr>
          <w:p w14:paraId="28EB32BE" w14:textId="77777777" w:rsidR="00282BE4" w:rsidRPr="00660028" w:rsidRDefault="00282BE4" w:rsidP="00660028">
            <w:pPr>
              <w:spacing w:after="0"/>
              <w:rPr>
                <w:sz w:val="20"/>
                <w:szCs w:val="20"/>
              </w:rPr>
            </w:pPr>
          </w:p>
        </w:tc>
      </w:tr>
      <w:tr w:rsidR="00282BE4" w:rsidRPr="00660028" w14:paraId="21E64487" w14:textId="77777777" w:rsidTr="00277AFB">
        <w:trPr>
          <w:gridAfter w:val="1"/>
          <w:wAfter w:w="10" w:type="dxa"/>
          <w:trHeight w:val="283"/>
          <w:jc w:val="center"/>
        </w:trPr>
        <w:tc>
          <w:tcPr>
            <w:tcW w:w="3656" w:type="dxa"/>
            <w:shd w:val="clear" w:color="auto" w:fill="EFEFEF"/>
          </w:tcPr>
          <w:p w14:paraId="2DF99B92" w14:textId="77777777" w:rsidR="00282BE4" w:rsidRPr="00660028" w:rsidRDefault="00282BE4" w:rsidP="00660028">
            <w:pPr>
              <w:spacing w:after="0"/>
              <w:rPr>
                <w:b/>
                <w:sz w:val="20"/>
                <w:szCs w:val="20"/>
              </w:rPr>
            </w:pPr>
            <w:r w:rsidRPr="00660028">
              <w:rPr>
                <w:sz w:val="20"/>
                <w:szCs w:val="20"/>
              </w:rPr>
              <w:t xml:space="preserve">Nazwa podstawy prawnej realizacji </w:t>
            </w:r>
          </w:p>
        </w:tc>
        <w:tc>
          <w:tcPr>
            <w:tcW w:w="5528" w:type="dxa"/>
            <w:shd w:val="clear" w:color="auto" w:fill="EFEFEF"/>
          </w:tcPr>
          <w:p w14:paraId="5BD1FD10" w14:textId="3E9551BA" w:rsidR="00282BE4" w:rsidRPr="00660028" w:rsidRDefault="00282BE4" w:rsidP="00660028">
            <w:pPr>
              <w:spacing w:after="0"/>
              <w:rPr>
                <w:sz w:val="20"/>
                <w:szCs w:val="20"/>
              </w:rPr>
            </w:pPr>
            <w:r w:rsidRPr="00660028">
              <w:rPr>
                <w:sz w:val="20"/>
                <w:szCs w:val="20"/>
              </w:rPr>
              <w:t xml:space="preserve">ustawa/rozporządzenie/uchwała rady </w:t>
            </w:r>
            <w:r w:rsidR="00B66FCE" w:rsidRPr="00660028">
              <w:rPr>
                <w:sz w:val="20"/>
                <w:szCs w:val="20"/>
              </w:rPr>
              <w:t>Gminy</w:t>
            </w:r>
            <w:r w:rsidRPr="00660028">
              <w:rPr>
                <w:sz w:val="20"/>
                <w:szCs w:val="20"/>
              </w:rPr>
              <w:t xml:space="preserve">/zarządzenie/inne </w:t>
            </w:r>
          </w:p>
        </w:tc>
      </w:tr>
      <w:tr w:rsidR="00282BE4" w:rsidRPr="00660028" w14:paraId="6FF80A4A" w14:textId="77777777" w:rsidTr="00277AFB">
        <w:trPr>
          <w:gridAfter w:val="1"/>
          <w:wAfter w:w="10" w:type="dxa"/>
          <w:trHeight w:val="283"/>
          <w:jc w:val="center"/>
        </w:trPr>
        <w:tc>
          <w:tcPr>
            <w:tcW w:w="3656" w:type="dxa"/>
            <w:shd w:val="clear" w:color="auto" w:fill="999999"/>
          </w:tcPr>
          <w:p w14:paraId="19DFB03C" w14:textId="77777777" w:rsidR="00282BE4" w:rsidRPr="00660028" w:rsidRDefault="00282BE4" w:rsidP="00660028">
            <w:pPr>
              <w:pBdr>
                <w:top w:val="nil"/>
                <w:left w:val="nil"/>
                <w:bottom w:val="nil"/>
                <w:right w:val="nil"/>
                <w:between w:val="nil"/>
              </w:pBdr>
              <w:spacing w:after="0"/>
              <w:rPr>
                <w:color w:val="FFFFFF"/>
                <w:sz w:val="20"/>
                <w:szCs w:val="20"/>
              </w:rPr>
            </w:pPr>
            <w:r w:rsidRPr="00660028">
              <w:rPr>
                <w:color w:val="FFFFFF"/>
                <w:sz w:val="20"/>
                <w:szCs w:val="20"/>
              </w:rPr>
              <w:t>PROJEKT</w:t>
            </w:r>
          </w:p>
        </w:tc>
        <w:tc>
          <w:tcPr>
            <w:tcW w:w="5528" w:type="dxa"/>
            <w:shd w:val="clear" w:color="auto" w:fill="999999"/>
          </w:tcPr>
          <w:p w14:paraId="3578A253" w14:textId="77777777" w:rsidR="00282BE4" w:rsidRPr="00660028" w:rsidRDefault="00282BE4" w:rsidP="00660028">
            <w:pPr>
              <w:pBdr>
                <w:top w:val="nil"/>
                <w:left w:val="nil"/>
                <w:bottom w:val="nil"/>
                <w:right w:val="nil"/>
                <w:between w:val="nil"/>
              </w:pBdr>
              <w:spacing w:after="0"/>
              <w:rPr>
                <w:color w:val="FFFFFF"/>
                <w:sz w:val="20"/>
                <w:szCs w:val="20"/>
              </w:rPr>
            </w:pPr>
          </w:p>
        </w:tc>
      </w:tr>
      <w:tr w:rsidR="00282BE4" w:rsidRPr="00660028" w14:paraId="0941C9E3" w14:textId="77777777" w:rsidTr="00277AFB">
        <w:trPr>
          <w:gridAfter w:val="1"/>
          <w:wAfter w:w="10" w:type="dxa"/>
          <w:trHeight w:val="283"/>
          <w:jc w:val="center"/>
        </w:trPr>
        <w:tc>
          <w:tcPr>
            <w:tcW w:w="3656" w:type="dxa"/>
            <w:shd w:val="clear" w:color="auto" w:fill="EFEFEF"/>
          </w:tcPr>
          <w:p w14:paraId="19AFA54F" w14:textId="77777777" w:rsidR="00282BE4" w:rsidRPr="00660028" w:rsidRDefault="00282BE4" w:rsidP="00660028">
            <w:pPr>
              <w:spacing w:after="0"/>
              <w:rPr>
                <w:sz w:val="20"/>
                <w:szCs w:val="20"/>
              </w:rPr>
            </w:pPr>
            <w:r w:rsidRPr="00660028">
              <w:rPr>
                <w:sz w:val="20"/>
                <w:szCs w:val="20"/>
              </w:rPr>
              <w:t>Cel projektu</w:t>
            </w:r>
          </w:p>
        </w:tc>
        <w:tc>
          <w:tcPr>
            <w:tcW w:w="5528" w:type="dxa"/>
            <w:shd w:val="clear" w:color="auto" w:fill="EFEFEF"/>
          </w:tcPr>
          <w:p w14:paraId="026574E3" w14:textId="77777777" w:rsidR="00282BE4" w:rsidRPr="00660028" w:rsidRDefault="00282BE4" w:rsidP="00660028">
            <w:pPr>
              <w:spacing w:after="0"/>
              <w:rPr>
                <w:sz w:val="20"/>
                <w:szCs w:val="20"/>
              </w:rPr>
            </w:pPr>
          </w:p>
        </w:tc>
      </w:tr>
      <w:tr w:rsidR="00282BE4" w:rsidRPr="00660028" w14:paraId="74886AB9" w14:textId="77777777" w:rsidTr="00277AFB">
        <w:trPr>
          <w:gridAfter w:val="1"/>
          <w:wAfter w:w="10" w:type="dxa"/>
          <w:trHeight w:val="283"/>
          <w:jc w:val="center"/>
        </w:trPr>
        <w:tc>
          <w:tcPr>
            <w:tcW w:w="3656" w:type="dxa"/>
            <w:shd w:val="clear" w:color="auto" w:fill="EFEFEF"/>
          </w:tcPr>
          <w:p w14:paraId="3BEABD65" w14:textId="77777777" w:rsidR="00282BE4" w:rsidRPr="00660028" w:rsidRDefault="00282BE4" w:rsidP="00660028">
            <w:pPr>
              <w:spacing w:after="0"/>
              <w:rPr>
                <w:sz w:val="20"/>
                <w:szCs w:val="20"/>
              </w:rPr>
            </w:pPr>
            <w:r w:rsidRPr="00660028">
              <w:rPr>
                <w:sz w:val="20"/>
                <w:szCs w:val="20"/>
              </w:rPr>
              <w:t>Opis</w:t>
            </w:r>
          </w:p>
        </w:tc>
        <w:tc>
          <w:tcPr>
            <w:tcW w:w="5528" w:type="dxa"/>
            <w:shd w:val="clear" w:color="auto" w:fill="EFEFEF"/>
          </w:tcPr>
          <w:p w14:paraId="37709171" w14:textId="77777777" w:rsidR="00282BE4" w:rsidRPr="00660028" w:rsidRDefault="00282BE4" w:rsidP="00660028">
            <w:pPr>
              <w:spacing w:after="0"/>
              <w:rPr>
                <w:sz w:val="20"/>
                <w:szCs w:val="20"/>
              </w:rPr>
            </w:pPr>
          </w:p>
        </w:tc>
      </w:tr>
      <w:tr w:rsidR="00282BE4" w:rsidRPr="00660028" w14:paraId="2875DAB7" w14:textId="77777777" w:rsidTr="00277AFB">
        <w:trPr>
          <w:gridAfter w:val="1"/>
          <w:wAfter w:w="10" w:type="dxa"/>
          <w:trHeight w:val="283"/>
          <w:jc w:val="center"/>
        </w:trPr>
        <w:tc>
          <w:tcPr>
            <w:tcW w:w="3656" w:type="dxa"/>
            <w:shd w:val="clear" w:color="auto" w:fill="EFEFEF"/>
          </w:tcPr>
          <w:p w14:paraId="307330C5" w14:textId="77777777" w:rsidR="00282BE4" w:rsidRPr="00660028" w:rsidRDefault="00282BE4" w:rsidP="00660028">
            <w:pPr>
              <w:spacing w:after="0"/>
              <w:rPr>
                <w:sz w:val="20"/>
                <w:szCs w:val="20"/>
              </w:rPr>
            </w:pPr>
            <w:r w:rsidRPr="00660028">
              <w:rPr>
                <w:sz w:val="20"/>
                <w:szCs w:val="20"/>
              </w:rPr>
              <w:t xml:space="preserve">Termin realizacji </w:t>
            </w:r>
          </w:p>
        </w:tc>
        <w:tc>
          <w:tcPr>
            <w:tcW w:w="5528" w:type="dxa"/>
            <w:shd w:val="clear" w:color="auto" w:fill="EFEFEF"/>
          </w:tcPr>
          <w:p w14:paraId="4E22CF41" w14:textId="77777777" w:rsidR="00282BE4" w:rsidRPr="00660028" w:rsidRDefault="00282BE4" w:rsidP="00660028">
            <w:pPr>
              <w:spacing w:after="0"/>
              <w:rPr>
                <w:sz w:val="20"/>
                <w:szCs w:val="20"/>
              </w:rPr>
            </w:pPr>
            <w:r w:rsidRPr="00660028">
              <w:rPr>
                <w:sz w:val="20"/>
                <w:szCs w:val="20"/>
              </w:rPr>
              <w:t>miesiąc rok – miesiąc rok</w:t>
            </w:r>
          </w:p>
        </w:tc>
      </w:tr>
      <w:tr w:rsidR="00282BE4" w:rsidRPr="00660028" w14:paraId="3FF0CBDE" w14:textId="77777777" w:rsidTr="00277AFB">
        <w:trPr>
          <w:gridAfter w:val="1"/>
          <w:wAfter w:w="10" w:type="dxa"/>
          <w:trHeight w:val="283"/>
          <w:jc w:val="center"/>
        </w:trPr>
        <w:tc>
          <w:tcPr>
            <w:tcW w:w="3656" w:type="dxa"/>
            <w:shd w:val="clear" w:color="auto" w:fill="EFEFEF"/>
          </w:tcPr>
          <w:p w14:paraId="4C5459C0" w14:textId="77777777" w:rsidR="00282BE4" w:rsidRPr="00660028" w:rsidRDefault="00282BE4" w:rsidP="00660028">
            <w:pPr>
              <w:spacing w:after="0"/>
              <w:rPr>
                <w:sz w:val="20"/>
                <w:szCs w:val="20"/>
              </w:rPr>
            </w:pPr>
            <w:r w:rsidRPr="00660028">
              <w:rPr>
                <w:sz w:val="20"/>
                <w:szCs w:val="20"/>
              </w:rPr>
              <w:t xml:space="preserve">Obszar realizacji </w:t>
            </w:r>
          </w:p>
        </w:tc>
        <w:tc>
          <w:tcPr>
            <w:tcW w:w="5528" w:type="dxa"/>
            <w:shd w:val="clear" w:color="auto" w:fill="EFEFEF"/>
          </w:tcPr>
          <w:p w14:paraId="5B03E839" w14:textId="016D16E7" w:rsidR="00282BE4" w:rsidRPr="00660028" w:rsidRDefault="00282BE4" w:rsidP="00660028">
            <w:pPr>
              <w:spacing w:after="0"/>
              <w:rPr>
                <w:sz w:val="20"/>
                <w:szCs w:val="20"/>
              </w:rPr>
            </w:pPr>
            <w:r w:rsidRPr="00660028">
              <w:rPr>
                <w:sz w:val="20"/>
                <w:szCs w:val="20"/>
              </w:rPr>
              <w:t xml:space="preserve">obszar </w:t>
            </w:r>
            <w:r w:rsidR="00B66FCE" w:rsidRPr="00660028">
              <w:rPr>
                <w:sz w:val="20"/>
                <w:szCs w:val="20"/>
              </w:rPr>
              <w:t>Gminy</w:t>
            </w:r>
            <w:r w:rsidRPr="00660028">
              <w:rPr>
                <w:sz w:val="20"/>
                <w:szCs w:val="20"/>
              </w:rPr>
              <w:t>/miejscowość/ulica/inne</w:t>
            </w:r>
          </w:p>
        </w:tc>
      </w:tr>
      <w:tr w:rsidR="00282BE4" w:rsidRPr="00660028" w14:paraId="46ACEF17" w14:textId="77777777" w:rsidTr="00277AFB">
        <w:trPr>
          <w:gridAfter w:val="1"/>
          <w:wAfter w:w="10" w:type="dxa"/>
          <w:trHeight w:val="283"/>
          <w:jc w:val="center"/>
        </w:trPr>
        <w:tc>
          <w:tcPr>
            <w:tcW w:w="3656" w:type="dxa"/>
            <w:shd w:val="clear" w:color="auto" w:fill="EFEFEF"/>
          </w:tcPr>
          <w:p w14:paraId="13C9D27A" w14:textId="77777777" w:rsidR="00282BE4" w:rsidRPr="00660028" w:rsidRDefault="00282BE4" w:rsidP="00660028">
            <w:pPr>
              <w:spacing w:after="0"/>
              <w:rPr>
                <w:sz w:val="20"/>
                <w:szCs w:val="20"/>
              </w:rPr>
            </w:pPr>
            <w:r w:rsidRPr="00660028">
              <w:rPr>
                <w:sz w:val="20"/>
                <w:szCs w:val="20"/>
              </w:rPr>
              <w:t>Koszt [zł]</w:t>
            </w:r>
          </w:p>
        </w:tc>
        <w:tc>
          <w:tcPr>
            <w:tcW w:w="5528" w:type="dxa"/>
            <w:shd w:val="clear" w:color="auto" w:fill="EFEFEF"/>
            <w:vAlign w:val="center"/>
          </w:tcPr>
          <w:p w14:paraId="409C4918" w14:textId="77777777" w:rsidR="00282BE4" w:rsidRPr="00660028" w:rsidRDefault="00282BE4" w:rsidP="00660028">
            <w:pPr>
              <w:spacing w:after="0"/>
              <w:rPr>
                <w:sz w:val="20"/>
                <w:szCs w:val="20"/>
              </w:rPr>
            </w:pPr>
          </w:p>
        </w:tc>
      </w:tr>
      <w:tr w:rsidR="00282BE4" w:rsidRPr="00660028" w14:paraId="2323627C" w14:textId="77777777" w:rsidTr="00277AFB">
        <w:trPr>
          <w:gridAfter w:val="1"/>
          <w:wAfter w:w="10" w:type="dxa"/>
          <w:trHeight w:val="283"/>
          <w:jc w:val="center"/>
        </w:trPr>
        <w:tc>
          <w:tcPr>
            <w:tcW w:w="3656" w:type="dxa"/>
            <w:shd w:val="clear" w:color="auto" w:fill="EFEFEF"/>
          </w:tcPr>
          <w:p w14:paraId="735D293B" w14:textId="77777777" w:rsidR="00282BE4" w:rsidRPr="00660028" w:rsidRDefault="00282BE4" w:rsidP="00660028">
            <w:pPr>
              <w:spacing w:after="0"/>
              <w:rPr>
                <w:sz w:val="20"/>
                <w:szCs w:val="20"/>
              </w:rPr>
            </w:pPr>
            <w:r w:rsidRPr="00660028">
              <w:rPr>
                <w:sz w:val="20"/>
                <w:szCs w:val="20"/>
              </w:rPr>
              <w:t>Źródło finansowania [zł]</w:t>
            </w:r>
          </w:p>
        </w:tc>
        <w:tc>
          <w:tcPr>
            <w:tcW w:w="5528" w:type="dxa"/>
            <w:shd w:val="clear" w:color="auto" w:fill="EFEFEF"/>
          </w:tcPr>
          <w:p w14:paraId="5803C181" w14:textId="51145696" w:rsidR="00282BE4" w:rsidRPr="00660028" w:rsidRDefault="00282BE4" w:rsidP="00660028">
            <w:pPr>
              <w:spacing w:after="0"/>
              <w:rPr>
                <w:sz w:val="20"/>
                <w:szCs w:val="20"/>
              </w:rPr>
            </w:pPr>
            <w:r w:rsidRPr="00660028">
              <w:rPr>
                <w:sz w:val="20"/>
                <w:szCs w:val="20"/>
              </w:rPr>
              <w:t xml:space="preserve">budżet </w:t>
            </w:r>
            <w:r w:rsidR="00B66FCE" w:rsidRPr="00660028">
              <w:rPr>
                <w:sz w:val="20"/>
                <w:szCs w:val="20"/>
              </w:rPr>
              <w:t>Gminy</w:t>
            </w:r>
            <w:r w:rsidRPr="00660028">
              <w:rPr>
                <w:sz w:val="20"/>
                <w:szCs w:val="20"/>
              </w:rPr>
              <w:t xml:space="preserve"> </w:t>
            </w:r>
            <w:r w:rsidR="002F57C8" w:rsidRPr="00660028">
              <w:rPr>
                <w:sz w:val="20"/>
                <w:szCs w:val="20"/>
              </w:rPr>
              <w:t>Międzybórz</w:t>
            </w:r>
            <w:r w:rsidRPr="00660028">
              <w:rPr>
                <w:sz w:val="20"/>
                <w:szCs w:val="20"/>
              </w:rPr>
              <w:t xml:space="preserve"> /budżet Państwa/środki Unijne/krajowe (inne niż UE)/partnerstwo publiczno-prywatne/inne</w:t>
            </w:r>
          </w:p>
        </w:tc>
      </w:tr>
      <w:tr w:rsidR="00282BE4" w:rsidRPr="00660028" w14:paraId="58FD93C1" w14:textId="77777777" w:rsidTr="00277AFB">
        <w:trPr>
          <w:gridAfter w:val="1"/>
          <w:wAfter w:w="10" w:type="dxa"/>
          <w:jc w:val="center"/>
        </w:trPr>
        <w:tc>
          <w:tcPr>
            <w:tcW w:w="3656" w:type="dxa"/>
            <w:shd w:val="clear" w:color="auto" w:fill="999999"/>
          </w:tcPr>
          <w:p w14:paraId="1F85E2C0" w14:textId="77777777" w:rsidR="00282BE4" w:rsidRPr="00660028" w:rsidRDefault="00282BE4" w:rsidP="00660028">
            <w:pPr>
              <w:spacing w:after="0"/>
              <w:rPr>
                <w:b/>
                <w:color w:val="FFFFFF"/>
                <w:sz w:val="20"/>
                <w:szCs w:val="20"/>
              </w:rPr>
            </w:pPr>
            <w:r w:rsidRPr="00660028">
              <w:rPr>
                <w:b/>
                <w:color w:val="FFFFFF"/>
                <w:sz w:val="20"/>
                <w:szCs w:val="20"/>
              </w:rPr>
              <w:t>REALIZACJA</w:t>
            </w:r>
          </w:p>
        </w:tc>
        <w:tc>
          <w:tcPr>
            <w:tcW w:w="5528" w:type="dxa"/>
            <w:shd w:val="clear" w:color="auto" w:fill="999999"/>
          </w:tcPr>
          <w:p w14:paraId="6E589FF6" w14:textId="77777777" w:rsidR="00282BE4" w:rsidRPr="00660028" w:rsidRDefault="00282BE4" w:rsidP="00660028">
            <w:pPr>
              <w:spacing w:after="0"/>
              <w:rPr>
                <w:color w:val="FFFFFF"/>
                <w:sz w:val="20"/>
                <w:szCs w:val="20"/>
              </w:rPr>
            </w:pPr>
          </w:p>
        </w:tc>
      </w:tr>
      <w:tr w:rsidR="00282BE4" w:rsidRPr="00660028" w14:paraId="34EFDBC8" w14:textId="77777777" w:rsidTr="00277AFB">
        <w:trPr>
          <w:gridAfter w:val="1"/>
          <w:wAfter w:w="10" w:type="dxa"/>
          <w:jc w:val="center"/>
        </w:trPr>
        <w:tc>
          <w:tcPr>
            <w:tcW w:w="3656" w:type="dxa"/>
            <w:shd w:val="clear" w:color="auto" w:fill="EFEFEF"/>
          </w:tcPr>
          <w:p w14:paraId="131A48D4" w14:textId="77777777" w:rsidR="00282BE4" w:rsidRPr="00660028" w:rsidRDefault="00282BE4" w:rsidP="00660028">
            <w:pPr>
              <w:spacing w:after="0"/>
              <w:rPr>
                <w:sz w:val="20"/>
                <w:szCs w:val="20"/>
              </w:rPr>
            </w:pPr>
            <w:r w:rsidRPr="00660028">
              <w:rPr>
                <w:sz w:val="20"/>
                <w:szCs w:val="20"/>
              </w:rPr>
              <w:lastRenderedPageBreak/>
              <w:t>Nazwa jednostki realizującej</w:t>
            </w:r>
          </w:p>
        </w:tc>
        <w:tc>
          <w:tcPr>
            <w:tcW w:w="5528" w:type="dxa"/>
            <w:shd w:val="clear" w:color="auto" w:fill="EFEFEF"/>
          </w:tcPr>
          <w:p w14:paraId="7268AE33" w14:textId="77777777" w:rsidR="00282BE4" w:rsidRPr="00660028" w:rsidRDefault="00282BE4" w:rsidP="00660028">
            <w:pPr>
              <w:spacing w:after="0"/>
              <w:rPr>
                <w:sz w:val="20"/>
                <w:szCs w:val="20"/>
              </w:rPr>
            </w:pPr>
          </w:p>
        </w:tc>
      </w:tr>
      <w:tr w:rsidR="00282BE4" w:rsidRPr="00660028" w14:paraId="6A5265FB" w14:textId="77777777" w:rsidTr="00277AFB">
        <w:trPr>
          <w:gridAfter w:val="1"/>
          <w:wAfter w:w="10" w:type="dxa"/>
          <w:jc w:val="center"/>
        </w:trPr>
        <w:tc>
          <w:tcPr>
            <w:tcW w:w="3656" w:type="dxa"/>
            <w:shd w:val="clear" w:color="auto" w:fill="999999"/>
          </w:tcPr>
          <w:p w14:paraId="70CF47DE" w14:textId="77777777" w:rsidR="00282BE4" w:rsidRPr="00660028" w:rsidRDefault="00282BE4" w:rsidP="00660028">
            <w:pPr>
              <w:spacing w:after="0"/>
              <w:rPr>
                <w:b/>
                <w:color w:val="FFFFFF"/>
                <w:sz w:val="20"/>
                <w:szCs w:val="20"/>
              </w:rPr>
            </w:pPr>
            <w:r w:rsidRPr="00660028">
              <w:rPr>
                <w:b/>
                <w:color w:val="FFFFFF"/>
                <w:sz w:val="20"/>
                <w:szCs w:val="20"/>
              </w:rPr>
              <w:t>WSKAŹNIKI</w:t>
            </w:r>
          </w:p>
        </w:tc>
        <w:tc>
          <w:tcPr>
            <w:tcW w:w="5528" w:type="dxa"/>
            <w:shd w:val="clear" w:color="auto" w:fill="999999"/>
          </w:tcPr>
          <w:p w14:paraId="5B050309" w14:textId="77777777" w:rsidR="00282BE4" w:rsidRPr="00660028" w:rsidRDefault="00282BE4" w:rsidP="00660028">
            <w:pPr>
              <w:spacing w:after="0"/>
              <w:rPr>
                <w:color w:val="FFFFFF"/>
                <w:sz w:val="20"/>
                <w:szCs w:val="20"/>
              </w:rPr>
            </w:pPr>
          </w:p>
        </w:tc>
      </w:tr>
      <w:tr w:rsidR="00282BE4" w:rsidRPr="00660028" w14:paraId="63A719A6" w14:textId="77777777" w:rsidTr="00277AFB">
        <w:trPr>
          <w:gridAfter w:val="1"/>
          <w:wAfter w:w="10" w:type="dxa"/>
          <w:jc w:val="center"/>
        </w:trPr>
        <w:tc>
          <w:tcPr>
            <w:tcW w:w="3656" w:type="dxa"/>
            <w:shd w:val="clear" w:color="auto" w:fill="EFEFEF"/>
          </w:tcPr>
          <w:p w14:paraId="761F35BB" w14:textId="77777777" w:rsidR="00282BE4" w:rsidRPr="00660028" w:rsidRDefault="00282BE4" w:rsidP="00660028">
            <w:pPr>
              <w:spacing w:after="0"/>
              <w:rPr>
                <w:sz w:val="20"/>
                <w:szCs w:val="20"/>
              </w:rPr>
            </w:pPr>
            <w:r w:rsidRPr="00660028">
              <w:rPr>
                <w:sz w:val="20"/>
                <w:szCs w:val="20"/>
              </w:rPr>
              <w:t>Wskaźniki rezultatu</w:t>
            </w:r>
          </w:p>
        </w:tc>
        <w:tc>
          <w:tcPr>
            <w:tcW w:w="5528" w:type="dxa"/>
            <w:shd w:val="clear" w:color="auto" w:fill="EFEFEF"/>
          </w:tcPr>
          <w:p w14:paraId="265D4830" w14:textId="77777777" w:rsidR="00282BE4" w:rsidRPr="00660028" w:rsidRDefault="00282BE4" w:rsidP="00660028">
            <w:pPr>
              <w:spacing w:after="0"/>
              <w:rPr>
                <w:sz w:val="20"/>
                <w:szCs w:val="20"/>
              </w:rPr>
            </w:pPr>
            <w:r w:rsidRPr="00660028">
              <w:rPr>
                <w:sz w:val="20"/>
                <w:szCs w:val="20"/>
              </w:rPr>
              <w:t>nazwa wskaźnika [jednostka]</w:t>
            </w:r>
          </w:p>
        </w:tc>
      </w:tr>
      <w:tr w:rsidR="00282BE4" w:rsidRPr="00660028" w14:paraId="18128EA5" w14:textId="77777777" w:rsidTr="00277AFB">
        <w:trPr>
          <w:gridAfter w:val="1"/>
          <w:wAfter w:w="10" w:type="dxa"/>
          <w:jc w:val="center"/>
        </w:trPr>
        <w:tc>
          <w:tcPr>
            <w:tcW w:w="3656" w:type="dxa"/>
            <w:shd w:val="clear" w:color="auto" w:fill="EFEFEF"/>
          </w:tcPr>
          <w:p w14:paraId="1C8FE8B2" w14:textId="77777777" w:rsidR="00282BE4" w:rsidRPr="00660028" w:rsidRDefault="00282BE4" w:rsidP="00660028">
            <w:pPr>
              <w:spacing w:after="0"/>
              <w:rPr>
                <w:sz w:val="20"/>
                <w:szCs w:val="20"/>
              </w:rPr>
            </w:pPr>
            <w:r w:rsidRPr="00660028">
              <w:rPr>
                <w:sz w:val="20"/>
                <w:szCs w:val="20"/>
              </w:rPr>
              <w:t>Wskaźniki oddziaływania</w:t>
            </w:r>
          </w:p>
        </w:tc>
        <w:tc>
          <w:tcPr>
            <w:tcW w:w="5528" w:type="dxa"/>
            <w:shd w:val="clear" w:color="auto" w:fill="EFEFEF"/>
          </w:tcPr>
          <w:p w14:paraId="57DEC403" w14:textId="77777777" w:rsidR="00282BE4" w:rsidRPr="00660028" w:rsidRDefault="00282BE4" w:rsidP="00660028">
            <w:pPr>
              <w:spacing w:after="0"/>
              <w:rPr>
                <w:sz w:val="20"/>
                <w:szCs w:val="20"/>
              </w:rPr>
            </w:pPr>
            <w:r w:rsidRPr="00660028">
              <w:rPr>
                <w:sz w:val="20"/>
                <w:szCs w:val="20"/>
              </w:rPr>
              <w:t>nazwa wskaźnika [jednostka]</w:t>
            </w:r>
          </w:p>
        </w:tc>
      </w:tr>
      <w:tr w:rsidR="00282BE4" w:rsidRPr="00660028" w14:paraId="0AFB055C" w14:textId="77777777" w:rsidTr="00277AFB">
        <w:trPr>
          <w:gridAfter w:val="1"/>
          <w:wAfter w:w="10" w:type="dxa"/>
          <w:jc w:val="center"/>
        </w:trPr>
        <w:tc>
          <w:tcPr>
            <w:tcW w:w="3656" w:type="dxa"/>
            <w:shd w:val="clear" w:color="auto" w:fill="EFEFEF"/>
          </w:tcPr>
          <w:p w14:paraId="1AF70478" w14:textId="77777777" w:rsidR="00282BE4" w:rsidRPr="00660028" w:rsidRDefault="00282BE4" w:rsidP="00660028">
            <w:pPr>
              <w:spacing w:after="0"/>
              <w:rPr>
                <w:sz w:val="20"/>
                <w:szCs w:val="20"/>
              </w:rPr>
            </w:pPr>
            <w:r w:rsidRPr="00660028">
              <w:rPr>
                <w:sz w:val="20"/>
                <w:szCs w:val="20"/>
              </w:rPr>
              <w:t>Wskaźniki produktu</w:t>
            </w:r>
          </w:p>
        </w:tc>
        <w:tc>
          <w:tcPr>
            <w:tcW w:w="5528" w:type="dxa"/>
            <w:shd w:val="clear" w:color="auto" w:fill="EFEFEF"/>
          </w:tcPr>
          <w:p w14:paraId="11732FBC" w14:textId="77777777" w:rsidR="00282BE4" w:rsidRPr="00660028" w:rsidRDefault="00282BE4" w:rsidP="00660028">
            <w:pPr>
              <w:spacing w:after="0"/>
              <w:rPr>
                <w:sz w:val="20"/>
                <w:szCs w:val="20"/>
              </w:rPr>
            </w:pPr>
            <w:r w:rsidRPr="00660028">
              <w:rPr>
                <w:sz w:val="20"/>
                <w:szCs w:val="20"/>
              </w:rPr>
              <w:t>nazwa wskaźnika [jednostka]</w:t>
            </w:r>
          </w:p>
        </w:tc>
      </w:tr>
      <w:tr w:rsidR="00282BE4" w:rsidRPr="00660028" w14:paraId="2DDE5BC1" w14:textId="77777777" w:rsidTr="00277AFB">
        <w:trPr>
          <w:gridAfter w:val="1"/>
          <w:wAfter w:w="10" w:type="dxa"/>
          <w:jc w:val="center"/>
        </w:trPr>
        <w:tc>
          <w:tcPr>
            <w:tcW w:w="3656" w:type="dxa"/>
            <w:shd w:val="clear" w:color="auto" w:fill="999999"/>
          </w:tcPr>
          <w:p w14:paraId="5B094787" w14:textId="77777777" w:rsidR="00282BE4" w:rsidRPr="00660028" w:rsidRDefault="00282BE4" w:rsidP="00660028">
            <w:pPr>
              <w:spacing w:after="0"/>
              <w:rPr>
                <w:b/>
                <w:color w:val="FFFFFF"/>
                <w:sz w:val="20"/>
                <w:szCs w:val="20"/>
              </w:rPr>
            </w:pPr>
            <w:r w:rsidRPr="00660028">
              <w:rPr>
                <w:b/>
                <w:color w:val="FFFFFF"/>
                <w:sz w:val="20"/>
                <w:szCs w:val="20"/>
              </w:rPr>
              <w:t>KONTAKT</w:t>
            </w:r>
          </w:p>
        </w:tc>
        <w:tc>
          <w:tcPr>
            <w:tcW w:w="5528" w:type="dxa"/>
            <w:shd w:val="clear" w:color="auto" w:fill="999999"/>
          </w:tcPr>
          <w:p w14:paraId="0E09ED39" w14:textId="77777777" w:rsidR="00282BE4" w:rsidRPr="00660028" w:rsidRDefault="00282BE4" w:rsidP="00660028">
            <w:pPr>
              <w:spacing w:after="0"/>
              <w:rPr>
                <w:color w:val="FFFFFF"/>
                <w:sz w:val="20"/>
                <w:szCs w:val="20"/>
              </w:rPr>
            </w:pPr>
          </w:p>
        </w:tc>
      </w:tr>
      <w:tr w:rsidR="00282BE4" w:rsidRPr="00660028" w14:paraId="488DC3E3" w14:textId="77777777" w:rsidTr="00277AFB">
        <w:trPr>
          <w:gridAfter w:val="1"/>
          <w:wAfter w:w="10" w:type="dxa"/>
          <w:jc w:val="center"/>
        </w:trPr>
        <w:tc>
          <w:tcPr>
            <w:tcW w:w="3656" w:type="dxa"/>
            <w:shd w:val="clear" w:color="auto" w:fill="EFEFEF"/>
          </w:tcPr>
          <w:p w14:paraId="4672CFDB" w14:textId="77777777" w:rsidR="00282BE4" w:rsidRPr="00660028" w:rsidRDefault="00282BE4" w:rsidP="00660028">
            <w:pPr>
              <w:spacing w:after="0"/>
              <w:rPr>
                <w:sz w:val="20"/>
                <w:szCs w:val="20"/>
              </w:rPr>
            </w:pPr>
            <w:r w:rsidRPr="00660028">
              <w:rPr>
                <w:sz w:val="20"/>
                <w:szCs w:val="20"/>
              </w:rPr>
              <w:t>Dane osoby sporządzającej kartę projektu</w:t>
            </w:r>
          </w:p>
        </w:tc>
        <w:tc>
          <w:tcPr>
            <w:tcW w:w="5528" w:type="dxa"/>
            <w:shd w:val="clear" w:color="auto" w:fill="EFEFEF"/>
          </w:tcPr>
          <w:p w14:paraId="3D9CEF1B" w14:textId="77777777" w:rsidR="00282BE4" w:rsidRPr="00660028" w:rsidRDefault="00282BE4" w:rsidP="00660028">
            <w:pPr>
              <w:spacing w:after="0"/>
              <w:rPr>
                <w:sz w:val="20"/>
                <w:szCs w:val="20"/>
              </w:rPr>
            </w:pPr>
            <w:r w:rsidRPr="00660028">
              <w:rPr>
                <w:sz w:val="20"/>
                <w:szCs w:val="20"/>
              </w:rPr>
              <w:t>imię i nazwisko/stanowisko/nr telefonu/e-mail</w:t>
            </w:r>
          </w:p>
        </w:tc>
      </w:tr>
      <w:tr w:rsidR="00282BE4" w:rsidRPr="00660028" w14:paraId="60BC8542" w14:textId="77777777" w:rsidTr="00277AFB">
        <w:trPr>
          <w:gridAfter w:val="1"/>
          <w:wAfter w:w="10" w:type="dxa"/>
          <w:jc w:val="center"/>
        </w:trPr>
        <w:tc>
          <w:tcPr>
            <w:tcW w:w="3656" w:type="dxa"/>
            <w:shd w:val="clear" w:color="auto" w:fill="EFEFEF"/>
          </w:tcPr>
          <w:p w14:paraId="01A0B695" w14:textId="77777777" w:rsidR="00282BE4" w:rsidRPr="00660028" w:rsidRDefault="00282BE4" w:rsidP="00660028">
            <w:pPr>
              <w:spacing w:after="0"/>
              <w:rPr>
                <w:sz w:val="20"/>
                <w:szCs w:val="20"/>
              </w:rPr>
            </w:pPr>
            <w:r w:rsidRPr="00660028">
              <w:rPr>
                <w:sz w:val="20"/>
                <w:szCs w:val="20"/>
              </w:rPr>
              <w:t>Dane osoby odpowiedzialnej za realizację projektu</w:t>
            </w:r>
          </w:p>
        </w:tc>
        <w:tc>
          <w:tcPr>
            <w:tcW w:w="5528" w:type="dxa"/>
            <w:shd w:val="clear" w:color="auto" w:fill="EFEFEF"/>
          </w:tcPr>
          <w:p w14:paraId="0D8920D0" w14:textId="77777777" w:rsidR="00282BE4" w:rsidRPr="00660028" w:rsidRDefault="00282BE4" w:rsidP="00660028">
            <w:pPr>
              <w:spacing w:after="0"/>
              <w:rPr>
                <w:sz w:val="20"/>
                <w:szCs w:val="20"/>
              </w:rPr>
            </w:pPr>
            <w:r w:rsidRPr="00660028">
              <w:rPr>
                <w:sz w:val="20"/>
                <w:szCs w:val="20"/>
              </w:rPr>
              <w:t>imię i nazwisko/nazwa jednostki/adres jednostki /stanowisko/nr telefonu/e-mail</w:t>
            </w:r>
          </w:p>
        </w:tc>
      </w:tr>
    </w:tbl>
    <w:p w14:paraId="3B511513" w14:textId="2CC4F86D" w:rsidR="00282BE4" w:rsidRDefault="00282BE4" w:rsidP="00282BE4">
      <w:pPr>
        <w:spacing w:after="0"/>
        <w:rPr>
          <w:sz w:val="18"/>
          <w:szCs w:val="18"/>
        </w:rPr>
      </w:pPr>
      <w:r w:rsidRPr="009F00ED">
        <w:rPr>
          <w:sz w:val="18"/>
          <w:szCs w:val="18"/>
        </w:rPr>
        <w:t>Źródło: opracowanie własne</w:t>
      </w:r>
      <w:bookmarkStart w:id="100" w:name="_Toc94245769"/>
    </w:p>
    <w:p w14:paraId="1B7B3635" w14:textId="0AC63646" w:rsidR="00F6478D" w:rsidRDefault="00F6478D" w:rsidP="00282BE4">
      <w:pPr>
        <w:spacing w:after="0"/>
        <w:rPr>
          <w:sz w:val="18"/>
          <w:szCs w:val="18"/>
        </w:rPr>
      </w:pPr>
    </w:p>
    <w:p w14:paraId="711CBF05" w14:textId="77777777" w:rsidR="00F6478D" w:rsidRPr="009F00ED" w:rsidRDefault="00F6478D" w:rsidP="00282BE4">
      <w:pPr>
        <w:spacing w:after="0"/>
        <w:rPr>
          <w:rFonts w:eastAsiaTheme="majorEastAsia" w:cstheme="majorBidi"/>
          <w:color w:val="2F5496" w:themeColor="accent1" w:themeShade="BF"/>
          <w:sz w:val="18"/>
          <w:szCs w:val="18"/>
        </w:rPr>
      </w:pPr>
    </w:p>
    <w:p w14:paraId="5B5175C7" w14:textId="2B8A0EC3" w:rsidR="00282BE4" w:rsidRPr="009F00ED" w:rsidRDefault="00F6478D" w:rsidP="00F6478D">
      <w:pPr>
        <w:pStyle w:val="Nagwek2"/>
      </w:pPr>
      <w:bookmarkStart w:id="101" w:name="_Toc107741882"/>
      <w:bookmarkStart w:id="102" w:name="_Toc121684328"/>
      <w:bookmarkStart w:id="103" w:name="_Toc199318511"/>
      <w:r>
        <w:t xml:space="preserve">5.4. </w:t>
      </w:r>
      <w:r w:rsidR="00282BE4" w:rsidRPr="009F00ED">
        <w:t>Ramy finansowe i źródła finansowania</w:t>
      </w:r>
      <w:bookmarkEnd w:id="100"/>
      <w:bookmarkEnd w:id="101"/>
      <w:bookmarkEnd w:id="102"/>
      <w:bookmarkEnd w:id="103"/>
    </w:p>
    <w:p w14:paraId="5F202B8F" w14:textId="77777777" w:rsidR="00282BE4" w:rsidRPr="009F00ED" w:rsidRDefault="00282BE4" w:rsidP="00277AFB">
      <w:pPr>
        <w:ind w:firstLine="284"/>
        <w:jc w:val="both"/>
      </w:pPr>
      <w:r w:rsidRPr="009F00ED">
        <w:t xml:space="preserve">Jednym z warunków realizacji celów zawartych w niniejszej Strategii jest pozyskanie i zabezpieczenie środków finansowych na realizację zaplanowanych kierunków działań i projektów. </w:t>
      </w:r>
    </w:p>
    <w:p w14:paraId="7033E5BD" w14:textId="77777777" w:rsidR="00282BE4" w:rsidRPr="009F00ED" w:rsidRDefault="00282BE4" w:rsidP="00277AFB">
      <w:pPr>
        <w:ind w:firstLine="284"/>
      </w:pPr>
      <w:r w:rsidRPr="009F00ED">
        <w:t xml:space="preserve">Źródłem finansowania działań przewidzianych do realizacji w </w:t>
      </w:r>
      <w:r w:rsidRPr="009F00ED">
        <w:rPr>
          <w:i/>
        </w:rPr>
        <w:t>Strategii</w:t>
      </w:r>
      <w:r w:rsidRPr="009F00ED">
        <w:t xml:space="preserve"> będą:</w:t>
      </w:r>
    </w:p>
    <w:p w14:paraId="120166DE" w14:textId="144A9AF4" w:rsidR="00282BE4" w:rsidRPr="009F00ED" w:rsidRDefault="00282BE4" w:rsidP="001325F3">
      <w:pPr>
        <w:numPr>
          <w:ilvl w:val="0"/>
          <w:numId w:val="22"/>
        </w:numPr>
        <w:tabs>
          <w:tab w:val="left" w:pos="426"/>
        </w:tabs>
        <w:spacing w:after="0" w:line="276" w:lineRule="auto"/>
        <w:ind w:left="709" w:hanging="425"/>
        <w:jc w:val="both"/>
      </w:pPr>
      <w:r w:rsidRPr="009F00ED">
        <w:t xml:space="preserve">budżet </w:t>
      </w:r>
      <w:r w:rsidR="00B66FCE">
        <w:t>Gminy</w:t>
      </w:r>
      <w:r w:rsidRPr="009F00ED">
        <w:t xml:space="preserve"> </w:t>
      </w:r>
      <w:r w:rsidR="005A0859" w:rsidRPr="009F00ED">
        <w:t>Międzybórz</w:t>
      </w:r>
      <w:r w:rsidRPr="009F00ED">
        <w:t>,</w:t>
      </w:r>
    </w:p>
    <w:p w14:paraId="5AD41901" w14:textId="77777777" w:rsidR="00282BE4" w:rsidRPr="009F00ED" w:rsidRDefault="00282BE4" w:rsidP="001325F3">
      <w:pPr>
        <w:numPr>
          <w:ilvl w:val="0"/>
          <w:numId w:val="22"/>
        </w:numPr>
        <w:tabs>
          <w:tab w:val="left" w:pos="426"/>
        </w:tabs>
        <w:spacing w:after="0" w:line="276" w:lineRule="auto"/>
        <w:ind w:left="709" w:hanging="425"/>
        <w:jc w:val="both"/>
      </w:pPr>
      <w:r w:rsidRPr="009F00ED">
        <w:t>budżet Wojewody,</w:t>
      </w:r>
    </w:p>
    <w:p w14:paraId="15D02AB6" w14:textId="77777777" w:rsidR="00282BE4" w:rsidRPr="009F00ED" w:rsidRDefault="00282BE4" w:rsidP="001325F3">
      <w:pPr>
        <w:numPr>
          <w:ilvl w:val="0"/>
          <w:numId w:val="22"/>
        </w:numPr>
        <w:tabs>
          <w:tab w:val="left" w:pos="426"/>
        </w:tabs>
        <w:spacing w:after="0" w:line="276" w:lineRule="auto"/>
        <w:ind w:left="709" w:hanging="425"/>
        <w:jc w:val="both"/>
      </w:pPr>
      <w:r w:rsidRPr="009F00ED">
        <w:t>budżet Samorządu Województwa,</w:t>
      </w:r>
    </w:p>
    <w:p w14:paraId="6E033872" w14:textId="77777777" w:rsidR="00282BE4" w:rsidRPr="009F00ED" w:rsidRDefault="00282BE4" w:rsidP="001325F3">
      <w:pPr>
        <w:numPr>
          <w:ilvl w:val="0"/>
          <w:numId w:val="22"/>
        </w:numPr>
        <w:tabs>
          <w:tab w:val="left" w:pos="426"/>
        </w:tabs>
        <w:spacing w:after="0" w:line="276" w:lineRule="auto"/>
        <w:ind w:left="709" w:hanging="425"/>
        <w:jc w:val="both"/>
      </w:pPr>
      <w:r w:rsidRPr="009F00ED">
        <w:t>fundusz pracy,</w:t>
      </w:r>
    </w:p>
    <w:p w14:paraId="0C994D53" w14:textId="77777777" w:rsidR="00282BE4" w:rsidRPr="009F00ED" w:rsidRDefault="00282BE4" w:rsidP="001325F3">
      <w:pPr>
        <w:numPr>
          <w:ilvl w:val="0"/>
          <w:numId w:val="22"/>
        </w:numPr>
        <w:tabs>
          <w:tab w:val="left" w:pos="426"/>
        </w:tabs>
        <w:spacing w:after="0" w:line="276" w:lineRule="auto"/>
        <w:ind w:left="709" w:hanging="425"/>
        <w:jc w:val="both"/>
      </w:pPr>
      <w:r w:rsidRPr="009F00ED">
        <w:t>projekty systemowe i konkursowe w ramach środków budżetu państwa,</w:t>
      </w:r>
    </w:p>
    <w:p w14:paraId="70382FCF" w14:textId="77777777" w:rsidR="00282BE4" w:rsidRPr="009F00ED" w:rsidRDefault="00282BE4" w:rsidP="001325F3">
      <w:pPr>
        <w:numPr>
          <w:ilvl w:val="0"/>
          <w:numId w:val="22"/>
        </w:numPr>
        <w:tabs>
          <w:tab w:val="left" w:pos="426"/>
        </w:tabs>
        <w:spacing w:after="0" w:line="276" w:lineRule="auto"/>
        <w:ind w:left="709" w:hanging="425"/>
        <w:jc w:val="both"/>
      </w:pPr>
      <w:r w:rsidRPr="009F00ED">
        <w:t>środki z Państwowego Funduszu Rehabilitacji Osób Niepełnosprawnych,</w:t>
      </w:r>
    </w:p>
    <w:p w14:paraId="368EFD0E" w14:textId="77777777" w:rsidR="00282BE4" w:rsidRPr="009F00ED" w:rsidRDefault="00282BE4" w:rsidP="001325F3">
      <w:pPr>
        <w:numPr>
          <w:ilvl w:val="0"/>
          <w:numId w:val="22"/>
        </w:numPr>
        <w:tabs>
          <w:tab w:val="left" w:pos="426"/>
        </w:tabs>
        <w:spacing w:after="0" w:line="276" w:lineRule="auto"/>
        <w:ind w:left="709" w:hanging="425"/>
        <w:jc w:val="both"/>
      </w:pPr>
      <w:r w:rsidRPr="009F00ED">
        <w:t xml:space="preserve">środki z Unii Europejskiej, </w:t>
      </w:r>
    </w:p>
    <w:p w14:paraId="268EC872" w14:textId="77777777" w:rsidR="00282BE4" w:rsidRPr="009F00ED" w:rsidRDefault="00282BE4" w:rsidP="001325F3">
      <w:pPr>
        <w:numPr>
          <w:ilvl w:val="0"/>
          <w:numId w:val="22"/>
        </w:numPr>
        <w:tabs>
          <w:tab w:val="left" w:pos="426"/>
        </w:tabs>
        <w:spacing w:after="0" w:line="276" w:lineRule="auto"/>
        <w:ind w:left="709" w:hanging="425"/>
        <w:jc w:val="both"/>
      </w:pPr>
      <w:r w:rsidRPr="009F00ED">
        <w:t>środki krajowe,</w:t>
      </w:r>
    </w:p>
    <w:p w14:paraId="4EAC8665" w14:textId="77777777" w:rsidR="00282BE4" w:rsidRPr="009F00ED" w:rsidRDefault="00282BE4" w:rsidP="001325F3">
      <w:pPr>
        <w:numPr>
          <w:ilvl w:val="0"/>
          <w:numId w:val="22"/>
        </w:numPr>
        <w:tabs>
          <w:tab w:val="left" w:pos="426"/>
        </w:tabs>
        <w:spacing w:after="0" w:line="276" w:lineRule="auto"/>
        <w:ind w:left="709" w:hanging="425"/>
        <w:jc w:val="both"/>
      </w:pPr>
      <w:r w:rsidRPr="009F00ED">
        <w:t xml:space="preserve">środki pomocowe pozyskiwane przez interesariuszy uczestniczących w realizacji </w:t>
      </w:r>
      <w:r w:rsidRPr="009F00ED">
        <w:rPr>
          <w:i/>
        </w:rPr>
        <w:t>Strategii</w:t>
      </w:r>
      <w:r w:rsidRPr="009F00ED">
        <w:t xml:space="preserve">, </w:t>
      </w:r>
    </w:p>
    <w:p w14:paraId="4BACA762" w14:textId="77777777" w:rsidR="00282BE4" w:rsidRPr="009F00ED" w:rsidRDefault="00282BE4" w:rsidP="001325F3">
      <w:pPr>
        <w:numPr>
          <w:ilvl w:val="0"/>
          <w:numId w:val="22"/>
        </w:numPr>
        <w:tabs>
          <w:tab w:val="left" w:pos="426"/>
        </w:tabs>
        <w:spacing w:after="0" w:line="276" w:lineRule="auto"/>
        <w:ind w:left="709" w:hanging="425"/>
        <w:jc w:val="both"/>
      </w:pPr>
      <w:r w:rsidRPr="009F00ED">
        <w:t xml:space="preserve">środki własne interesariuszy uczestniczących w realizacji </w:t>
      </w:r>
      <w:r w:rsidRPr="009F00ED">
        <w:rPr>
          <w:i/>
        </w:rPr>
        <w:t>Strategii</w:t>
      </w:r>
      <w:r w:rsidRPr="009F00ED">
        <w:t>.</w:t>
      </w:r>
    </w:p>
    <w:p w14:paraId="06377A40" w14:textId="77777777" w:rsidR="00282BE4" w:rsidRPr="009F00ED" w:rsidRDefault="00282BE4" w:rsidP="00277AFB">
      <w:pPr>
        <w:ind w:firstLine="284"/>
        <w:jc w:val="both"/>
      </w:pPr>
      <w:r w:rsidRPr="009F00ED">
        <w:t>Skuteczność wyznaczonych działań zależy zarówno od środków finansowych posiadanych przez gminę, jak i efektywności w ich dalszym pozyskiwaniu. Strategia jest podstawą skutecznego pozyskiwania środków finansowych z budżetu państwa i funduszy Unii Europejskiej, dla których stanowi potencjalne uzasadnienie. Jako uzupełnienie środków gminnych należy wskazać aktywną współpracę z partnerami społecznymi, w tym organizacjami pozarządowymi, które niejednokrotnie mają szersze możliwości ubiegania się o zewnętrzne środki finansowe.</w:t>
      </w:r>
    </w:p>
    <w:p w14:paraId="1959A7BE" w14:textId="0D273525" w:rsidR="00282BE4" w:rsidRPr="009F00ED" w:rsidRDefault="00282BE4" w:rsidP="00277AFB">
      <w:pPr>
        <w:ind w:firstLine="284"/>
        <w:jc w:val="both"/>
      </w:pPr>
      <w:r w:rsidRPr="009F00ED">
        <w:t xml:space="preserve">Ramy finansowe realizacji </w:t>
      </w:r>
      <w:r w:rsidRPr="009F00ED">
        <w:rPr>
          <w:i/>
        </w:rPr>
        <w:t>Strategii</w:t>
      </w:r>
      <w:r w:rsidRPr="009F00ED">
        <w:t xml:space="preserve"> określać będzie budżet </w:t>
      </w:r>
      <w:r w:rsidR="00B66FCE">
        <w:t>Gminy</w:t>
      </w:r>
      <w:r w:rsidRPr="009F00ED">
        <w:t xml:space="preserve">. Ze względów formalnych i praktycznych nie ma możliwości określenia pozabudżetowych ram finansowania </w:t>
      </w:r>
      <w:r w:rsidRPr="009F00ED">
        <w:rPr>
          <w:i/>
        </w:rPr>
        <w:t>Strategii</w:t>
      </w:r>
      <w:r w:rsidRPr="009F00ED">
        <w:t>, w szczególności w zakresie podmiotów spoza sektora finansów publicznych.</w:t>
      </w:r>
    </w:p>
    <w:p w14:paraId="1327C3CB" w14:textId="1256539E" w:rsidR="00282BE4" w:rsidRPr="009F00ED" w:rsidRDefault="00282BE4" w:rsidP="00277AFB">
      <w:pPr>
        <w:spacing w:before="120" w:line="288" w:lineRule="auto"/>
        <w:ind w:firstLine="284"/>
        <w:jc w:val="both"/>
      </w:pPr>
      <w:r w:rsidRPr="009F00ED">
        <w:t xml:space="preserve">Wdrażanie </w:t>
      </w:r>
      <w:r w:rsidRPr="009F00ED">
        <w:rPr>
          <w:i/>
        </w:rPr>
        <w:t xml:space="preserve">Strategii Rozwoju </w:t>
      </w:r>
      <w:r w:rsidR="00B66FCE">
        <w:rPr>
          <w:i/>
        </w:rPr>
        <w:t>Gminy</w:t>
      </w:r>
      <w:r w:rsidRPr="009F00ED">
        <w:rPr>
          <w:i/>
        </w:rPr>
        <w:t xml:space="preserve"> </w:t>
      </w:r>
      <w:r w:rsidR="006F32DE" w:rsidRPr="009F00ED">
        <w:rPr>
          <w:i/>
        </w:rPr>
        <w:t>Międzybórz</w:t>
      </w:r>
      <w:r w:rsidRPr="009F00ED">
        <w:rPr>
          <w:i/>
        </w:rPr>
        <w:t xml:space="preserve"> na lata 202</w:t>
      </w:r>
      <w:r w:rsidR="005A0859" w:rsidRPr="009F00ED">
        <w:rPr>
          <w:i/>
        </w:rPr>
        <w:t>5</w:t>
      </w:r>
      <w:r w:rsidRPr="009F00ED">
        <w:rPr>
          <w:i/>
        </w:rPr>
        <w:t>-203</w:t>
      </w:r>
      <w:r w:rsidR="005A0859" w:rsidRPr="009F00ED">
        <w:rPr>
          <w:i/>
        </w:rPr>
        <w:t>5</w:t>
      </w:r>
      <w:r w:rsidRPr="009F00ED">
        <w:t xml:space="preserve"> stanowi obszar wielostronnej współpracy administracji publicznej, podmiotów gospodarczych, instytucji oraz mieszkańców, co przekłada się na szerokie spektrum możliwych źródeł finansowania jej realizacji, a wieloletnia perspektywa wymaga uwzględnienia wielu instrumentów finansowych. </w:t>
      </w:r>
    </w:p>
    <w:p w14:paraId="691AB6E8" w14:textId="42D88C44" w:rsidR="00B37D09" w:rsidRPr="00B37D09" w:rsidRDefault="00282BE4" w:rsidP="00277AFB">
      <w:pPr>
        <w:spacing w:line="288" w:lineRule="auto"/>
        <w:ind w:firstLine="284"/>
        <w:jc w:val="both"/>
      </w:pPr>
      <w:r w:rsidRPr="009F00ED">
        <w:t xml:space="preserve">Prognozowane dochody </w:t>
      </w:r>
      <w:r w:rsidR="00B66FCE">
        <w:t>Gminy</w:t>
      </w:r>
      <w:r w:rsidRPr="009F00ED">
        <w:t xml:space="preserve"> w podziale na dochody bieżące i majątkowe przedstawiono poniżej</w:t>
      </w:r>
      <w:r w:rsidR="00B37D09">
        <w:t xml:space="preserve"> w</w:t>
      </w:r>
      <w:r w:rsidR="00C91B24">
        <w:t> </w:t>
      </w:r>
      <w:r w:rsidR="00B37D09">
        <w:t>Tabeli 1</w:t>
      </w:r>
      <w:r w:rsidR="00277AFB">
        <w:t>1</w:t>
      </w:r>
      <w:r w:rsidR="00B37D09">
        <w:t>.</w:t>
      </w:r>
    </w:p>
    <w:p w14:paraId="473FC3C1" w14:textId="77777777" w:rsidR="00F6478D" w:rsidRDefault="00F6478D">
      <w:pPr>
        <w:rPr>
          <w:rFonts w:ascii="Avenir" w:eastAsia="Avenir" w:hAnsi="Avenir" w:cs="Avenir"/>
          <w:i/>
          <w:iCs/>
          <w:kern w:val="0"/>
          <w:lang w:eastAsia="pl-PL"/>
          <w14:ligatures w14:val="none"/>
        </w:rPr>
      </w:pPr>
      <w:bookmarkStart w:id="104" w:name="_Toc197039248"/>
      <w:r>
        <w:br w:type="page"/>
      </w:r>
    </w:p>
    <w:p w14:paraId="11DA682C" w14:textId="3CFB02DE" w:rsidR="00B37D09" w:rsidRDefault="00B37D09" w:rsidP="00375B05">
      <w:pPr>
        <w:pStyle w:val="Legenda"/>
      </w:pPr>
      <w:r>
        <w:lastRenderedPageBreak/>
        <w:t xml:space="preserve">Tabela </w:t>
      </w:r>
      <w:r w:rsidR="00000000">
        <w:fldChar w:fldCharType="begin"/>
      </w:r>
      <w:r w:rsidR="00000000">
        <w:instrText xml:space="preserve"> SEQ Tabela \* ARABIC </w:instrText>
      </w:r>
      <w:r w:rsidR="00000000">
        <w:fldChar w:fldCharType="separate"/>
      </w:r>
      <w:r w:rsidR="001B5B47">
        <w:rPr>
          <w:noProof/>
        </w:rPr>
        <w:t>11</w:t>
      </w:r>
      <w:r w:rsidR="00000000">
        <w:rPr>
          <w:noProof/>
        </w:rPr>
        <w:fldChar w:fldCharType="end"/>
      </w:r>
      <w:r>
        <w:t xml:space="preserve"> </w:t>
      </w:r>
      <w:r w:rsidRPr="000570CB">
        <w:t xml:space="preserve">Prognoza dochodów </w:t>
      </w:r>
      <w:r w:rsidR="00B66FCE">
        <w:t>Gminy</w:t>
      </w:r>
      <w:r>
        <w:t xml:space="preserve"> Międzybórz</w:t>
      </w:r>
      <w:bookmarkEnd w:id="104"/>
    </w:p>
    <w:p w14:paraId="722CB6C8" w14:textId="77777777" w:rsidR="00277AFB" w:rsidRPr="00277AFB" w:rsidRDefault="00277AFB" w:rsidP="00277AFB">
      <w:pPr>
        <w:spacing w:after="0" w:line="240" w:lineRule="auto"/>
        <w:rPr>
          <w:lang w:eastAsia="pl-PL"/>
        </w:rPr>
      </w:pPr>
    </w:p>
    <w:tbl>
      <w:tblPr>
        <w:tblW w:w="5000" w:type="pct"/>
        <w:jc w:val="center"/>
        <w:tblCellMar>
          <w:left w:w="0" w:type="dxa"/>
          <w:right w:w="0" w:type="dxa"/>
        </w:tblCellMar>
        <w:tblLook w:val="04A0" w:firstRow="1" w:lastRow="0" w:firstColumn="1" w:lastColumn="0" w:noHBand="0" w:noVBand="1"/>
      </w:tblPr>
      <w:tblGrid>
        <w:gridCol w:w="1551"/>
        <w:gridCol w:w="2602"/>
        <w:gridCol w:w="2378"/>
        <w:gridCol w:w="2525"/>
      </w:tblGrid>
      <w:tr w:rsidR="00277AFB" w:rsidRPr="009F00ED" w14:paraId="6E73CC45" w14:textId="77777777" w:rsidTr="00F6478D">
        <w:trPr>
          <w:trHeight w:val="325"/>
          <w:jc w:val="center"/>
        </w:trPr>
        <w:tc>
          <w:tcPr>
            <w:tcW w:w="856" w:type="pct"/>
            <w:tcBorders>
              <w:top w:val="single" w:sz="6" w:space="0" w:color="000000"/>
              <w:left w:val="single" w:sz="6" w:space="0" w:color="000000"/>
              <w:bottom w:val="single" w:sz="6" w:space="0" w:color="000000"/>
              <w:right w:val="single" w:sz="6" w:space="0" w:color="000000"/>
            </w:tcBorders>
            <w:shd w:val="clear" w:color="auto" w:fill="08204C"/>
            <w:tcMar>
              <w:top w:w="30" w:type="dxa"/>
              <w:left w:w="45" w:type="dxa"/>
              <w:bottom w:w="30" w:type="dxa"/>
              <w:right w:w="45" w:type="dxa"/>
            </w:tcMar>
            <w:vAlign w:val="center"/>
            <w:hideMark/>
          </w:tcPr>
          <w:p w14:paraId="59153D1A" w14:textId="77777777" w:rsidR="00282BE4" w:rsidRPr="00B37D09" w:rsidRDefault="00282BE4" w:rsidP="00F6478D">
            <w:pPr>
              <w:spacing w:before="120" w:after="120" w:line="240" w:lineRule="auto"/>
              <w:jc w:val="center"/>
              <w:rPr>
                <w:rFonts w:cstheme="minorHAnsi"/>
                <w:b/>
                <w:bCs/>
                <w:color w:val="FFFFFF"/>
                <w:sz w:val="20"/>
                <w:szCs w:val="20"/>
              </w:rPr>
            </w:pPr>
            <w:r w:rsidRPr="00B37D09">
              <w:rPr>
                <w:rFonts w:cstheme="minorHAnsi"/>
                <w:b/>
                <w:bCs/>
                <w:color w:val="FFFFFF"/>
                <w:sz w:val="20"/>
                <w:szCs w:val="20"/>
              </w:rPr>
              <w:t>Rok</w:t>
            </w:r>
          </w:p>
        </w:tc>
        <w:tc>
          <w:tcPr>
            <w:tcW w:w="1436" w:type="pct"/>
            <w:tcBorders>
              <w:top w:val="single" w:sz="6" w:space="0" w:color="000000"/>
              <w:left w:val="single" w:sz="6" w:space="0" w:color="CCCCCC"/>
              <w:bottom w:val="single" w:sz="6" w:space="0" w:color="000000"/>
              <w:right w:val="single" w:sz="6" w:space="0" w:color="000000"/>
            </w:tcBorders>
            <w:shd w:val="clear" w:color="auto" w:fill="08204C"/>
            <w:tcMar>
              <w:top w:w="30" w:type="dxa"/>
              <w:left w:w="45" w:type="dxa"/>
              <w:bottom w:w="30" w:type="dxa"/>
              <w:right w:w="45" w:type="dxa"/>
            </w:tcMar>
            <w:vAlign w:val="center"/>
            <w:hideMark/>
          </w:tcPr>
          <w:p w14:paraId="1ED5F9BF" w14:textId="77777777" w:rsidR="00282BE4" w:rsidRPr="00B37D09" w:rsidRDefault="00282BE4" w:rsidP="00F6478D">
            <w:pPr>
              <w:spacing w:before="120" w:after="120" w:line="240" w:lineRule="auto"/>
              <w:jc w:val="center"/>
              <w:rPr>
                <w:rFonts w:cstheme="minorHAnsi"/>
                <w:b/>
                <w:bCs/>
                <w:color w:val="FFFFFF"/>
                <w:sz w:val="20"/>
                <w:szCs w:val="20"/>
              </w:rPr>
            </w:pPr>
            <w:r w:rsidRPr="00B37D09">
              <w:rPr>
                <w:rFonts w:cstheme="minorHAnsi"/>
                <w:b/>
                <w:bCs/>
                <w:color w:val="FFFFFF"/>
                <w:sz w:val="20"/>
                <w:szCs w:val="20"/>
              </w:rPr>
              <w:t>Dochody ogółem</w:t>
            </w:r>
          </w:p>
        </w:tc>
        <w:tc>
          <w:tcPr>
            <w:tcW w:w="1313" w:type="pct"/>
            <w:tcBorders>
              <w:top w:val="single" w:sz="6" w:space="0" w:color="000000"/>
              <w:left w:val="single" w:sz="6" w:space="0" w:color="CCCCCC"/>
              <w:bottom w:val="single" w:sz="6" w:space="0" w:color="000000"/>
              <w:right w:val="single" w:sz="6" w:space="0" w:color="000000"/>
            </w:tcBorders>
            <w:shd w:val="clear" w:color="auto" w:fill="08204C"/>
            <w:tcMar>
              <w:top w:w="30" w:type="dxa"/>
              <w:left w:w="45" w:type="dxa"/>
              <w:bottom w:w="30" w:type="dxa"/>
              <w:right w:w="45" w:type="dxa"/>
            </w:tcMar>
            <w:vAlign w:val="center"/>
            <w:hideMark/>
          </w:tcPr>
          <w:p w14:paraId="11DACC10" w14:textId="77777777" w:rsidR="00282BE4" w:rsidRPr="00B37D09" w:rsidRDefault="00282BE4" w:rsidP="00F6478D">
            <w:pPr>
              <w:spacing w:before="120" w:after="120" w:line="240" w:lineRule="auto"/>
              <w:jc w:val="center"/>
              <w:rPr>
                <w:rFonts w:cstheme="minorHAnsi"/>
                <w:b/>
                <w:bCs/>
                <w:color w:val="FFFFFF"/>
                <w:sz w:val="20"/>
                <w:szCs w:val="20"/>
              </w:rPr>
            </w:pPr>
            <w:r w:rsidRPr="00B37D09">
              <w:rPr>
                <w:rFonts w:cstheme="minorHAnsi"/>
                <w:b/>
                <w:bCs/>
                <w:color w:val="FFFFFF"/>
                <w:sz w:val="20"/>
                <w:szCs w:val="20"/>
              </w:rPr>
              <w:t>Dochody bieżące</w:t>
            </w:r>
          </w:p>
        </w:tc>
        <w:tc>
          <w:tcPr>
            <w:tcW w:w="1394" w:type="pct"/>
            <w:tcBorders>
              <w:top w:val="single" w:sz="6" w:space="0" w:color="000000"/>
              <w:left w:val="single" w:sz="6" w:space="0" w:color="CCCCCC"/>
              <w:bottom w:val="single" w:sz="6" w:space="0" w:color="000000"/>
              <w:right w:val="single" w:sz="6" w:space="0" w:color="CCCCCC"/>
            </w:tcBorders>
            <w:shd w:val="clear" w:color="auto" w:fill="08204C"/>
            <w:tcMar>
              <w:top w:w="30" w:type="dxa"/>
              <w:left w:w="45" w:type="dxa"/>
              <w:bottom w:w="30" w:type="dxa"/>
              <w:right w:w="45" w:type="dxa"/>
            </w:tcMar>
            <w:vAlign w:val="center"/>
            <w:hideMark/>
          </w:tcPr>
          <w:p w14:paraId="11D333B8" w14:textId="77777777" w:rsidR="00282BE4" w:rsidRPr="00B37D09" w:rsidRDefault="00282BE4" w:rsidP="00F6478D">
            <w:pPr>
              <w:spacing w:before="120" w:after="120" w:line="240" w:lineRule="auto"/>
              <w:jc w:val="center"/>
              <w:rPr>
                <w:rFonts w:cstheme="minorHAnsi"/>
                <w:b/>
                <w:bCs/>
                <w:color w:val="FFFFFF"/>
                <w:sz w:val="20"/>
                <w:szCs w:val="20"/>
              </w:rPr>
            </w:pPr>
            <w:r w:rsidRPr="00B37D09">
              <w:rPr>
                <w:rFonts w:cstheme="minorHAnsi"/>
                <w:b/>
                <w:bCs/>
                <w:color w:val="FFFFFF"/>
                <w:sz w:val="20"/>
                <w:szCs w:val="20"/>
              </w:rPr>
              <w:t>Dochody majątkowe</w:t>
            </w:r>
          </w:p>
        </w:tc>
      </w:tr>
      <w:tr w:rsidR="00277AFB" w:rsidRPr="009F00ED" w14:paraId="36FE1414" w14:textId="77777777" w:rsidTr="00F6478D">
        <w:trPr>
          <w:trHeight w:val="206"/>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6697E2" w14:textId="526D7B50"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2024</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DD902C" w14:textId="78F96E21" w:rsidR="00B37D09" w:rsidRPr="00B37D09" w:rsidRDefault="00FA5A0F" w:rsidP="00F6478D">
            <w:pPr>
              <w:spacing w:before="120" w:after="120" w:line="240" w:lineRule="auto"/>
              <w:jc w:val="right"/>
              <w:rPr>
                <w:rFonts w:cstheme="minorHAnsi"/>
                <w:sz w:val="20"/>
                <w:szCs w:val="20"/>
              </w:rPr>
            </w:pPr>
            <w:r w:rsidRPr="00FA5A0F">
              <w:rPr>
                <w:rFonts w:cstheme="minorHAnsi"/>
                <w:sz w:val="20"/>
                <w:szCs w:val="20"/>
              </w:rPr>
              <w:t>47794169,40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F0A978" w14:textId="5D9EFDCB" w:rsidR="00B37D09" w:rsidRPr="00B37D09" w:rsidRDefault="00FA5A0F" w:rsidP="00F6478D">
            <w:pPr>
              <w:spacing w:before="120" w:after="120" w:line="240" w:lineRule="auto"/>
              <w:jc w:val="right"/>
              <w:rPr>
                <w:rFonts w:cstheme="minorHAnsi"/>
                <w:sz w:val="20"/>
                <w:szCs w:val="20"/>
              </w:rPr>
            </w:pPr>
            <w:r w:rsidRPr="00FA5A0F">
              <w:rPr>
                <w:rFonts w:cstheme="minorHAnsi"/>
                <w:sz w:val="20"/>
                <w:szCs w:val="20"/>
              </w:rPr>
              <w:t>33435147,45</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A2575A" w14:textId="474F2E11" w:rsidR="00B37D09" w:rsidRPr="00B37D09" w:rsidRDefault="00FA5A0F" w:rsidP="00F6478D">
            <w:pPr>
              <w:spacing w:before="120" w:after="120" w:line="240" w:lineRule="auto"/>
              <w:jc w:val="right"/>
              <w:rPr>
                <w:rFonts w:cstheme="minorHAnsi"/>
                <w:sz w:val="20"/>
                <w:szCs w:val="20"/>
              </w:rPr>
            </w:pPr>
            <w:r w:rsidRPr="00FA5A0F">
              <w:rPr>
                <w:rFonts w:cstheme="minorHAnsi"/>
                <w:sz w:val="20"/>
                <w:szCs w:val="20"/>
              </w:rPr>
              <w:t>14359021,95</w:t>
            </w:r>
          </w:p>
        </w:tc>
      </w:tr>
      <w:tr w:rsidR="00277AFB" w:rsidRPr="009F00ED" w14:paraId="181C8894" w14:textId="77777777" w:rsidTr="00F6478D">
        <w:trPr>
          <w:trHeight w:val="25"/>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550AD2" w14:textId="319FA7B9"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2025</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8D0608" w14:textId="40DBEB15" w:rsidR="00B37D09" w:rsidRPr="00B37D09" w:rsidRDefault="00201D3E" w:rsidP="00F6478D">
            <w:pPr>
              <w:spacing w:before="120" w:after="120" w:line="240" w:lineRule="auto"/>
              <w:jc w:val="right"/>
              <w:rPr>
                <w:rFonts w:cstheme="minorHAnsi"/>
                <w:sz w:val="20"/>
                <w:szCs w:val="20"/>
              </w:rPr>
            </w:pPr>
            <w:r w:rsidRPr="00201D3E">
              <w:rPr>
                <w:rFonts w:cstheme="minorHAnsi"/>
                <w:sz w:val="20"/>
                <w:szCs w:val="20"/>
              </w:rPr>
              <w:t>52653889</w:t>
            </w:r>
            <w:r w:rsidR="00277AFB">
              <w:rPr>
                <w:rFonts w:cstheme="minorHAnsi"/>
                <w:sz w:val="20"/>
                <w:szCs w:val="20"/>
              </w:rPr>
              <w:t>,00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2D68C0" w14:textId="07FA3143" w:rsidR="00B37D09" w:rsidRPr="00B37D09" w:rsidRDefault="00201D3E" w:rsidP="00F6478D">
            <w:pPr>
              <w:spacing w:before="120" w:after="120" w:line="240" w:lineRule="auto"/>
              <w:jc w:val="right"/>
              <w:rPr>
                <w:rFonts w:cstheme="minorHAnsi"/>
                <w:sz w:val="20"/>
                <w:szCs w:val="20"/>
              </w:rPr>
            </w:pPr>
            <w:r w:rsidRPr="00201D3E">
              <w:rPr>
                <w:rFonts w:cstheme="minorHAnsi"/>
                <w:sz w:val="20"/>
                <w:szCs w:val="20"/>
              </w:rPr>
              <w:t>33694865</w:t>
            </w:r>
            <w:r w:rsidR="00277AFB">
              <w:rPr>
                <w:rFonts w:cstheme="minorHAnsi"/>
                <w:sz w:val="20"/>
                <w:szCs w:val="20"/>
              </w:rPr>
              <w:t>,00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873BA" w14:textId="09490853" w:rsidR="00B37D09" w:rsidRPr="00B37D09" w:rsidRDefault="00201D3E" w:rsidP="00F6478D">
            <w:pPr>
              <w:spacing w:before="120" w:after="120" w:line="240" w:lineRule="auto"/>
              <w:jc w:val="right"/>
              <w:rPr>
                <w:rFonts w:cstheme="minorHAnsi"/>
                <w:sz w:val="20"/>
                <w:szCs w:val="20"/>
              </w:rPr>
            </w:pPr>
            <w:r w:rsidRPr="00201D3E">
              <w:rPr>
                <w:rFonts w:cstheme="minorHAnsi"/>
                <w:sz w:val="20"/>
                <w:szCs w:val="20"/>
              </w:rPr>
              <w:t>18959024</w:t>
            </w:r>
            <w:r>
              <w:rPr>
                <w:rFonts w:cstheme="minorHAnsi"/>
                <w:sz w:val="20"/>
                <w:szCs w:val="20"/>
              </w:rPr>
              <w:t>,00</w:t>
            </w:r>
          </w:p>
        </w:tc>
      </w:tr>
      <w:tr w:rsidR="00277AFB" w:rsidRPr="009F00ED" w14:paraId="61F46F03" w14:textId="77777777" w:rsidTr="00F6478D">
        <w:trPr>
          <w:trHeight w:val="273"/>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B05FB9" w14:textId="02B5C68B"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2026</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54FA66" w14:textId="7BF7DE28"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26 250 000,00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16EBC1" w14:textId="39800F75"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26 000 000,00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5F16A4" w14:textId="5970E116"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250 000,00</w:t>
            </w:r>
          </w:p>
        </w:tc>
      </w:tr>
      <w:tr w:rsidR="00277AFB" w:rsidRPr="009F00ED" w14:paraId="3AB2F077" w14:textId="77777777" w:rsidTr="00F6478D">
        <w:trPr>
          <w:trHeight w:val="165"/>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53B355" w14:textId="484AF437"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2027</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13BDA4" w14:textId="3A17839F"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26 450 000,00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5EF67F" w14:textId="1FD88808"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26 200 000,00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34FA2" w14:textId="56E47E2F"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250 000,00</w:t>
            </w:r>
          </w:p>
        </w:tc>
      </w:tr>
      <w:tr w:rsidR="00277AFB" w:rsidRPr="009F00ED" w14:paraId="6358B1D4" w14:textId="77777777" w:rsidTr="00F6478D">
        <w:trPr>
          <w:trHeight w:val="199"/>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BFCD4F" w14:textId="52891ADA"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2028</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3445DD" w14:textId="272A3195"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27 500 000,00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68F3FE" w14:textId="22FAE487"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27 250 000,00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6546C4" w14:textId="2BE0BEC2"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250 000,00</w:t>
            </w:r>
          </w:p>
        </w:tc>
      </w:tr>
      <w:tr w:rsidR="00277AFB" w:rsidRPr="009F00ED" w14:paraId="7F1A50B6" w14:textId="77777777" w:rsidTr="00F6478D">
        <w:trPr>
          <w:trHeight w:val="105"/>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AB100B" w14:textId="52E06D10"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2029</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9363C5" w14:textId="4C1C6948"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27 750 000,00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673404" w14:textId="0AF38C1A"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27 500 000,00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4340D1" w14:textId="41D8195B"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250 000,00</w:t>
            </w:r>
          </w:p>
        </w:tc>
      </w:tr>
      <w:tr w:rsidR="00277AFB" w:rsidRPr="009F00ED" w14:paraId="5E45A06F" w14:textId="77777777" w:rsidTr="00F6478D">
        <w:trPr>
          <w:trHeight w:val="126"/>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975E90" w14:textId="45EF7AE2"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2030</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138B4F" w14:textId="25977DCB"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27 850 000,00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43D19" w14:textId="03F7864E"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27 600 000,00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38DB65" w14:textId="6972CE0A"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250 000,00</w:t>
            </w:r>
          </w:p>
        </w:tc>
      </w:tr>
      <w:tr w:rsidR="00277AFB" w:rsidRPr="009F00ED" w14:paraId="7C18ECF4" w14:textId="77777777" w:rsidTr="00F6478D">
        <w:trPr>
          <w:trHeight w:val="31"/>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28ADFF" w14:textId="530C60DD"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2031</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A7EA27" w14:textId="48BE2C2C"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27 950 000,00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CE9DD3" w14:textId="2AD214B5"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27 700 000,00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89A8AE" w14:textId="081EA6E2"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250 000,00</w:t>
            </w:r>
          </w:p>
        </w:tc>
      </w:tr>
      <w:tr w:rsidR="00277AFB" w:rsidRPr="009F00ED" w14:paraId="6BB6C49F" w14:textId="77777777" w:rsidTr="00F6478D">
        <w:trPr>
          <w:trHeight w:val="23"/>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47535C" w14:textId="3D889594"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2032</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55E10A" w14:textId="7A7EDB7A"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28 150 000,00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A716B2" w14:textId="55B8F2F1"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27 800 000,00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1E913D" w14:textId="283E81B1"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350 000,00</w:t>
            </w:r>
          </w:p>
        </w:tc>
      </w:tr>
      <w:tr w:rsidR="00277AFB" w:rsidRPr="009F00ED" w14:paraId="3796CDA8" w14:textId="77777777" w:rsidTr="00F6478D">
        <w:trPr>
          <w:trHeight w:val="153"/>
          <w:jc w:val="center"/>
        </w:trPr>
        <w:tc>
          <w:tcPr>
            <w:tcW w:w="85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A20484" w14:textId="49A65127" w:rsidR="00B37D09" w:rsidRPr="00B37D09" w:rsidRDefault="00B37D09" w:rsidP="00F6478D">
            <w:pPr>
              <w:spacing w:before="120" w:after="120" w:line="240" w:lineRule="auto"/>
              <w:jc w:val="center"/>
              <w:rPr>
                <w:rFonts w:cstheme="minorHAnsi"/>
                <w:sz w:val="20"/>
                <w:szCs w:val="20"/>
              </w:rPr>
            </w:pPr>
            <w:r w:rsidRPr="00B37D09">
              <w:rPr>
                <w:rFonts w:eastAsia="Times New Roman" w:cs="Times New Roman"/>
                <w:color w:val="auto"/>
                <w:kern w:val="0"/>
                <w:sz w:val="20"/>
                <w:szCs w:val="20"/>
                <w:lang w:eastAsia="pl-PL"/>
                <w14:ligatures w14:val="none"/>
              </w:rPr>
              <w:t>2033</w:t>
            </w:r>
          </w:p>
        </w:tc>
        <w:tc>
          <w:tcPr>
            <w:tcW w:w="1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94266E" w14:textId="43C8EB50"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28 150 000,00</w:t>
            </w:r>
          </w:p>
        </w:tc>
        <w:tc>
          <w:tcPr>
            <w:tcW w:w="13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9301B5" w14:textId="034A7259"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27 800 000,00</w:t>
            </w:r>
          </w:p>
        </w:tc>
        <w:tc>
          <w:tcPr>
            <w:tcW w:w="13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B55BFD" w14:textId="6AB9FC31" w:rsidR="00B37D09" w:rsidRPr="00B37D09" w:rsidRDefault="00B37D09" w:rsidP="00F6478D">
            <w:pPr>
              <w:spacing w:before="120" w:after="120" w:line="240" w:lineRule="auto"/>
              <w:jc w:val="right"/>
              <w:rPr>
                <w:rFonts w:cstheme="minorHAnsi"/>
                <w:sz w:val="20"/>
                <w:szCs w:val="20"/>
              </w:rPr>
            </w:pPr>
            <w:r w:rsidRPr="00B37D09">
              <w:rPr>
                <w:rFonts w:eastAsia="Times New Roman" w:cs="Times New Roman"/>
                <w:color w:val="auto"/>
                <w:kern w:val="0"/>
                <w:sz w:val="20"/>
                <w:szCs w:val="20"/>
                <w:lang w:eastAsia="pl-PL"/>
                <w14:ligatures w14:val="none"/>
              </w:rPr>
              <w:t>350 000,00</w:t>
            </w:r>
          </w:p>
        </w:tc>
      </w:tr>
    </w:tbl>
    <w:p w14:paraId="7106927D" w14:textId="1FA06419" w:rsidR="00282BE4" w:rsidRPr="009F00ED" w:rsidRDefault="00282BE4" w:rsidP="00AB27DC">
      <w:pPr>
        <w:spacing w:line="288" w:lineRule="auto"/>
        <w:jc w:val="both"/>
        <w:rPr>
          <w:sz w:val="18"/>
          <w:szCs w:val="18"/>
        </w:rPr>
      </w:pPr>
      <w:r w:rsidRPr="009F00ED">
        <w:rPr>
          <w:sz w:val="18"/>
          <w:szCs w:val="18"/>
        </w:rPr>
        <w:t xml:space="preserve">Źródło: opracowanie własne na podstawie Uchwały </w:t>
      </w:r>
      <w:r w:rsidR="00AB27DC" w:rsidRPr="00AB27DC">
        <w:rPr>
          <w:sz w:val="18"/>
          <w:szCs w:val="18"/>
        </w:rPr>
        <w:t xml:space="preserve">VI/27/2024 Rady Miejskiej </w:t>
      </w:r>
      <w:r w:rsidR="00AB27DC">
        <w:rPr>
          <w:sz w:val="18"/>
          <w:szCs w:val="18"/>
        </w:rPr>
        <w:t>w</w:t>
      </w:r>
      <w:r w:rsidR="00AB27DC" w:rsidRPr="00AB27DC">
        <w:rPr>
          <w:sz w:val="18"/>
          <w:szCs w:val="18"/>
        </w:rPr>
        <w:t xml:space="preserve"> Międzyborzu</w:t>
      </w:r>
      <w:r w:rsidR="00AB27DC" w:rsidRPr="00AB27DC">
        <w:t xml:space="preserve"> </w:t>
      </w:r>
      <w:r w:rsidR="00AB27DC" w:rsidRPr="00AB27DC">
        <w:rPr>
          <w:sz w:val="18"/>
          <w:szCs w:val="18"/>
        </w:rPr>
        <w:t>z dnia 29 sierpnia 2024 r.</w:t>
      </w:r>
      <w:r w:rsidR="00AB27DC">
        <w:rPr>
          <w:sz w:val="18"/>
          <w:szCs w:val="18"/>
        </w:rPr>
        <w:t xml:space="preserve"> </w:t>
      </w:r>
      <w:r w:rsidR="00AB27DC" w:rsidRPr="00AB27DC">
        <w:rPr>
          <w:sz w:val="18"/>
          <w:szCs w:val="18"/>
        </w:rPr>
        <w:t xml:space="preserve">w sprawie przyjęcia wieloletniej prognozy finansowej </w:t>
      </w:r>
      <w:r w:rsidR="00B66FCE">
        <w:rPr>
          <w:sz w:val="18"/>
          <w:szCs w:val="18"/>
        </w:rPr>
        <w:t>Gminy</w:t>
      </w:r>
      <w:r w:rsidR="00AB27DC" w:rsidRPr="00AB27DC">
        <w:rPr>
          <w:sz w:val="18"/>
          <w:szCs w:val="18"/>
        </w:rPr>
        <w:t xml:space="preserve"> Międzybórz</w:t>
      </w:r>
    </w:p>
    <w:p w14:paraId="557C76AB" w14:textId="77777777" w:rsidR="002D55B8" w:rsidRDefault="002D55B8" w:rsidP="002D55B8">
      <w:pPr>
        <w:keepNext/>
      </w:pPr>
      <w:r>
        <w:rPr>
          <w:noProof/>
          <w:lang w:eastAsia="pl-PL"/>
        </w:rPr>
        <w:drawing>
          <wp:inline distT="0" distB="0" distL="0" distR="0" wp14:anchorId="270CA013" wp14:editId="6B6BD682">
            <wp:extent cx="5723039" cy="3375660"/>
            <wp:effectExtent l="0" t="0" r="0" b="0"/>
            <wp:docPr id="7900395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39568" name=""/>
                    <pic:cNvPicPr/>
                  </pic:nvPicPr>
                  <pic:blipFill>
                    <a:blip r:embed="rId47"/>
                    <a:stretch>
                      <a:fillRect/>
                    </a:stretch>
                  </pic:blipFill>
                  <pic:spPr>
                    <a:xfrm>
                      <a:off x="0" y="0"/>
                      <a:ext cx="5728632" cy="3378959"/>
                    </a:xfrm>
                    <a:prstGeom prst="rect">
                      <a:avLst/>
                    </a:prstGeom>
                  </pic:spPr>
                </pic:pic>
              </a:graphicData>
            </a:graphic>
          </wp:inline>
        </w:drawing>
      </w:r>
    </w:p>
    <w:p w14:paraId="31CA44EC" w14:textId="72AFA640" w:rsidR="00282BE4" w:rsidRPr="009F00ED" w:rsidRDefault="002D55B8" w:rsidP="00375B05">
      <w:pPr>
        <w:pStyle w:val="Legenda"/>
        <w:rPr>
          <w:rFonts w:ascii="Avenir Book" w:hAnsi="Avenir Book"/>
        </w:rPr>
      </w:pPr>
      <w:bookmarkStart w:id="105" w:name="_Toc197039265"/>
      <w:r>
        <w:t xml:space="preserve">Rysunek </w:t>
      </w:r>
      <w:r w:rsidR="00000000">
        <w:fldChar w:fldCharType="begin"/>
      </w:r>
      <w:r w:rsidR="00000000">
        <w:instrText xml:space="preserve"> SEQ Rysunek \* ARABIC </w:instrText>
      </w:r>
      <w:r w:rsidR="00000000">
        <w:fldChar w:fldCharType="separate"/>
      </w:r>
      <w:r w:rsidR="001B5B47">
        <w:rPr>
          <w:noProof/>
        </w:rPr>
        <w:t>10</w:t>
      </w:r>
      <w:r w:rsidR="00000000">
        <w:rPr>
          <w:noProof/>
        </w:rPr>
        <w:fldChar w:fldCharType="end"/>
      </w:r>
      <w:r>
        <w:t xml:space="preserve"> Wykres prognozy dochodów </w:t>
      </w:r>
      <w:r w:rsidR="00B66FCE">
        <w:t>Gminy</w:t>
      </w:r>
      <w:r>
        <w:t xml:space="preserve"> Międzybórz</w:t>
      </w:r>
      <w:bookmarkEnd w:id="105"/>
    </w:p>
    <w:p w14:paraId="18CF7840" w14:textId="55A4CC86" w:rsidR="002D55B8" w:rsidRPr="009F00ED" w:rsidRDefault="002D55B8" w:rsidP="002D55B8">
      <w:pPr>
        <w:spacing w:line="288" w:lineRule="auto"/>
        <w:jc w:val="both"/>
        <w:rPr>
          <w:sz w:val="18"/>
          <w:szCs w:val="18"/>
        </w:rPr>
      </w:pPr>
      <w:r w:rsidRPr="009F00ED">
        <w:rPr>
          <w:sz w:val="18"/>
          <w:szCs w:val="18"/>
        </w:rPr>
        <w:t xml:space="preserve">Źródło: opracowanie własne na podstawie Uchwały </w:t>
      </w:r>
      <w:r w:rsidRPr="00AB27DC">
        <w:rPr>
          <w:sz w:val="18"/>
          <w:szCs w:val="18"/>
        </w:rPr>
        <w:t xml:space="preserve">VI/27/2024 Rady Miejskiej </w:t>
      </w:r>
      <w:r>
        <w:rPr>
          <w:sz w:val="18"/>
          <w:szCs w:val="18"/>
        </w:rPr>
        <w:t>w</w:t>
      </w:r>
      <w:r w:rsidRPr="00AB27DC">
        <w:rPr>
          <w:sz w:val="18"/>
          <w:szCs w:val="18"/>
        </w:rPr>
        <w:t xml:space="preserve"> Międzyborzu</w:t>
      </w:r>
      <w:r w:rsidRPr="00AB27DC">
        <w:t xml:space="preserve"> </w:t>
      </w:r>
      <w:r w:rsidRPr="00AB27DC">
        <w:rPr>
          <w:sz w:val="18"/>
          <w:szCs w:val="18"/>
        </w:rPr>
        <w:t>z dnia 29 sierpnia 2024 r.</w:t>
      </w:r>
      <w:r>
        <w:rPr>
          <w:sz w:val="18"/>
          <w:szCs w:val="18"/>
        </w:rPr>
        <w:t xml:space="preserve"> </w:t>
      </w:r>
      <w:r w:rsidRPr="00AB27DC">
        <w:rPr>
          <w:sz w:val="18"/>
          <w:szCs w:val="18"/>
        </w:rPr>
        <w:t xml:space="preserve">w sprawie przyjęcia wieloletniej prognozy finansowej </w:t>
      </w:r>
      <w:r w:rsidR="00B66FCE">
        <w:rPr>
          <w:sz w:val="18"/>
          <w:szCs w:val="18"/>
        </w:rPr>
        <w:t>Gminy</w:t>
      </w:r>
      <w:r w:rsidRPr="00AB27DC">
        <w:rPr>
          <w:sz w:val="18"/>
          <w:szCs w:val="18"/>
        </w:rPr>
        <w:t xml:space="preserve"> Międzybórz</w:t>
      </w:r>
    </w:p>
    <w:p w14:paraId="5A45DEE4" w14:textId="73DF1D22" w:rsidR="00282BE4" w:rsidRPr="002D55B8" w:rsidRDefault="00282BE4" w:rsidP="00277AFB">
      <w:pPr>
        <w:ind w:firstLine="284"/>
        <w:jc w:val="both"/>
      </w:pPr>
      <w:r w:rsidRPr="009F00ED">
        <w:t xml:space="preserve">Prognozę wydatków </w:t>
      </w:r>
      <w:r w:rsidR="00B66FCE">
        <w:t>Gminy</w:t>
      </w:r>
      <w:r w:rsidRPr="009F00ED">
        <w:t xml:space="preserve"> w podziale na wydatki bieżące i majątkowe przedstawiono poniżej</w:t>
      </w:r>
      <w:r w:rsidR="002D55B8">
        <w:t xml:space="preserve"> w Tabeli 1</w:t>
      </w:r>
      <w:r w:rsidR="00277AFB">
        <w:t>2</w:t>
      </w:r>
      <w:r w:rsidR="002D55B8">
        <w:t>.</w:t>
      </w:r>
    </w:p>
    <w:p w14:paraId="5FB54BB6" w14:textId="0E39E480" w:rsidR="002D55B8" w:rsidRDefault="002D55B8" w:rsidP="00375B05">
      <w:pPr>
        <w:pStyle w:val="Legenda"/>
      </w:pPr>
      <w:bookmarkStart w:id="106" w:name="_Toc197039249"/>
      <w:r>
        <w:lastRenderedPageBreak/>
        <w:t xml:space="preserve">Tabela </w:t>
      </w:r>
      <w:r w:rsidR="00000000">
        <w:fldChar w:fldCharType="begin"/>
      </w:r>
      <w:r w:rsidR="00000000">
        <w:instrText xml:space="preserve"> SEQ Tabela \* ARABIC </w:instrText>
      </w:r>
      <w:r w:rsidR="00000000">
        <w:fldChar w:fldCharType="separate"/>
      </w:r>
      <w:r w:rsidR="001B5B47">
        <w:rPr>
          <w:noProof/>
        </w:rPr>
        <w:t>12</w:t>
      </w:r>
      <w:r w:rsidR="00000000">
        <w:rPr>
          <w:noProof/>
        </w:rPr>
        <w:fldChar w:fldCharType="end"/>
      </w:r>
      <w:r>
        <w:t xml:space="preserve"> </w:t>
      </w:r>
      <w:r w:rsidRPr="00C43299">
        <w:t xml:space="preserve">Prognoza wydatków </w:t>
      </w:r>
      <w:r w:rsidR="00B66FCE">
        <w:t>Gminy</w:t>
      </w:r>
      <w:r>
        <w:t xml:space="preserve"> Międzybórz</w:t>
      </w:r>
      <w:bookmarkEnd w:id="106"/>
    </w:p>
    <w:p w14:paraId="17E9F228" w14:textId="77777777" w:rsidR="00277AFB" w:rsidRPr="00277AFB" w:rsidRDefault="00277AFB" w:rsidP="00277AFB">
      <w:pPr>
        <w:spacing w:after="0" w:line="240" w:lineRule="auto"/>
        <w:rPr>
          <w:lang w:eastAsia="pl-PL"/>
        </w:rPr>
      </w:pPr>
    </w:p>
    <w:tbl>
      <w:tblPr>
        <w:tblW w:w="5000" w:type="pct"/>
        <w:jc w:val="center"/>
        <w:tblCellMar>
          <w:left w:w="0" w:type="dxa"/>
          <w:right w:w="0" w:type="dxa"/>
        </w:tblCellMar>
        <w:tblLook w:val="04A0" w:firstRow="1" w:lastRow="0" w:firstColumn="1" w:lastColumn="0" w:noHBand="0" w:noVBand="1"/>
      </w:tblPr>
      <w:tblGrid>
        <w:gridCol w:w="1425"/>
        <w:gridCol w:w="2512"/>
        <w:gridCol w:w="2869"/>
        <w:gridCol w:w="2250"/>
      </w:tblGrid>
      <w:tr w:rsidR="00282BE4" w:rsidRPr="009F00ED" w14:paraId="540A3C75" w14:textId="77777777" w:rsidTr="00277AFB">
        <w:trPr>
          <w:trHeight w:val="315"/>
          <w:jc w:val="center"/>
        </w:trPr>
        <w:tc>
          <w:tcPr>
            <w:tcW w:w="787" w:type="pct"/>
            <w:tcBorders>
              <w:top w:val="single" w:sz="6" w:space="0" w:color="000000"/>
              <w:left w:val="single" w:sz="6" w:space="0" w:color="000000"/>
              <w:bottom w:val="single" w:sz="6" w:space="0" w:color="000000"/>
              <w:right w:val="single" w:sz="6" w:space="0" w:color="000000"/>
            </w:tcBorders>
            <w:shd w:val="clear" w:color="auto" w:fill="08204C"/>
            <w:tcMar>
              <w:top w:w="30" w:type="dxa"/>
              <w:left w:w="45" w:type="dxa"/>
              <w:bottom w:w="30" w:type="dxa"/>
              <w:right w:w="45" w:type="dxa"/>
            </w:tcMar>
            <w:vAlign w:val="center"/>
            <w:hideMark/>
          </w:tcPr>
          <w:p w14:paraId="4584AA4B" w14:textId="77777777" w:rsidR="00282BE4" w:rsidRPr="009F00ED" w:rsidRDefault="00282BE4" w:rsidP="00F6478D">
            <w:pPr>
              <w:spacing w:before="120" w:after="120" w:line="240" w:lineRule="auto"/>
              <w:jc w:val="center"/>
              <w:rPr>
                <w:rFonts w:cstheme="minorHAnsi"/>
                <w:b/>
                <w:bCs/>
                <w:color w:val="FFFFFF"/>
                <w:sz w:val="20"/>
                <w:szCs w:val="20"/>
              </w:rPr>
            </w:pPr>
            <w:r w:rsidRPr="009F00ED">
              <w:rPr>
                <w:rFonts w:cstheme="minorHAnsi"/>
                <w:b/>
                <w:bCs/>
                <w:color w:val="FFFFFF"/>
                <w:sz w:val="20"/>
                <w:szCs w:val="20"/>
              </w:rPr>
              <w:t>Rok</w:t>
            </w:r>
          </w:p>
        </w:tc>
        <w:tc>
          <w:tcPr>
            <w:tcW w:w="1387" w:type="pct"/>
            <w:tcBorders>
              <w:top w:val="single" w:sz="6" w:space="0" w:color="000000"/>
              <w:left w:val="single" w:sz="6" w:space="0" w:color="CCCCCC"/>
              <w:bottom w:val="single" w:sz="6" w:space="0" w:color="000000"/>
              <w:right w:val="single" w:sz="6" w:space="0" w:color="000000"/>
            </w:tcBorders>
            <w:shd w:val="clear" w:color="auto" w:fill="08204C"/>
            <w:tcMar>
              <w:top w:w="30" w:type="dxa"/>
              <w:left w:w="45" w:type="dxa"/>
              <w:bottom w:w="30" w:type="dxa"/>
              <w:right w:w="45" w:type="dxa"/>
            </w:tcMar>
            <w:vAlign w:val="center"/>
            <w:hideMark/>
          </w:tcPr>
          <w:p w14:paraId="0D85D471" w14:textId="77777777" w:rsidR="00282BE4" w:rsidRPr="009F00ED" w:rsidRDefault="00282BE4" w:rsidP="00F6478D">
            <w:pPr>
              <w:spacing w:before="120" w:after="120" w:line="240" w:lineRule="auto"/>
              <w:jc w:val="center"/>
              <w:rPr>
                <w:rFonts w:cstheme="minorHAnsi"/>
                <w:b/>
                <w:bCs/>
                <w:color w:val="FFFFFF"/>
                <w:sz w:val="20"/>
                <w:szCs w:val="20"/>
              </w:rPr>
            </w:pPr>
            <w:r w:rsidRPr="009F00ED">
              <w:rPr>
                <w:rFonts w:cstheme="minorHAnsi"/>
                <w:b/>
                <w:bCs/>
                <w:color w:val="FFFFFF"/>
                <w:sz w:val="20"/>
                <w:szCs w:val="20"/>
              </w:rPr>
              <w:t>Wydatki ogółem</w:t>
            </w:r>
          </w:p>
        </w:tc>
        <w:tc>
          <w:tcPr>
            <w:tcW w:w="1584" w:type="pct"/>
            <w:tcBorders>
              <w:top w:val="single" w:sz="6" w:space="0" w:color="000000"/>
              <w:left w:val="single" w:sz="6" w:space="0" w:color="CCCCCC"/>
              <w:bottom w:val="single" w:sz="6" w:space="0" w:color="000000"/>
              <w:right w:val="single" w:sz="6" w:space="0" w:color="000000"/>
            </w:tcBorders>
            <w:shd w:val="clear" w:color="auto" w:fill="08204C"/>
            <w:tcMar>
              <w:top w:w="30" w:type="dxa"/>
              <w:left w:w="45" w:type="dxa"/>
              <w:bottom w:w="30" w:type="dxa"/>
              <w:right w:w="45" w:type="dxa"/>
            </w:tcMar>
            <w:vAlign w:val="center"/>
            <w:hideMark/>
          </w:tcPr>
          <w:p w14:paraId="6233BAAE" w14:textId="77777777" w:rsidR="00282BE4" w:rsidRPr="009F00ED" w:rsidRDefault="00282BE4" w:rsidP="00F6478D">
            <w:pPr>
              <w:spacing w:before="120" w:after="120" w:line="240" w:lineRule="auto"/>
              <w:jc w:val="center"/>
              <w:rPr>
                <w:rFonts w:cstheme="minorHAnsi"/>
                <w:b/>
                <w:bCs/>
                <w:color w:val="FFFFFF"/>
                <w:sz w:val="20"/>
                <w:szCs w:val="20"/>
              </w:rPr>
            </w:pPr>
            <w:r w:rsidRPr="009F00ED">
              <w:rPr>
                <w:rFonts w:cstheme="minorHAnsi"/>
                <w:b/>
                <w:bCs/>
                <w:color w:val="FFFFFF"/>
                <w:sz w:val="20"/>
                <w:szCs w:val="20"/>
              </w:rPr>
              <w:t>Wydatki bieżące</w:t>
            </w:r>
          </w:p>
        </w:tc>
        <w:tc>
          <w:tcPr>
            <w:tcW w:w="1242" w:type="pct"/>
            <w:tcBorders>
              <w:top w:val="single" w:sz="6" w:space="0" w:color="000000"/>
              <w:left w:val="single" w:sz="6" w:space="0" w:color="CCCCCC"/>
              <w:bottom w:val="single" w:sz="6" w:space="0" w:color="000000"/>
              <w:right w:val="single" w:sz="6" w:space="0" w:color="CCCCCC"/>
            </w:tcBorders>
            <w:shd w:val="clear" w:color="auto" w:fill="08204C"/>
            <w:tcMar>
              <w:top w:w="30" w:type="dxa"/>
              <w:left w:w="45" w:type="dxa"/>
              <w:bottom w:w="30" w:type="dxa"/>
              <w:right w:w="45" w:type="dxa"/>
            </w:tcMar>
            <w:vAlign w:val="center"/>
            <w:hideMark/>
          </w:tcPr>
          <w:p w14:paraId="758D97EC" w14:textId="77777777" w:rsidR="00282BE4" w:rsidRPr="009F00ED" w:rsidRDefault="00282BE4" w:rsidP="00F6478D">
            <w:pPr>
              <w:spacing w:before="120" w:after="120" w:line="240" w:lineRule="auto"/>
              <w:jc w:val="center"/>
              <w:rPr>
                <w:rFonts w:cstheme="minorHAnsi"/>
                <w:b/>
                <w:bCs/>
                <w:color w:val="FFFFFF"/>
                <w:sz w:val="20"/>
                <w:szCs w:val="20"/>
              </w:rPr>
            </w:pPr>
            <w:r w:rsidRPr="009F00ED">
              <w:rPr>
                <w:rFonts w:cstheme="minorHAnsi"/>
                <w:b/>
                <w:bCs/>
                <w:color w:val="FFFFFF"/>
                <w:sz w:val="20"/>
                <w:szCs w:val="20"/>
              </w:rPr>
              <w:t>Wydatki majątkowe</w:t>
            </w:r>
          </w:p>
        </w:tc>
      </w:tr>
      <w:tr w:rsidR="002D55B8" w:rsidRPr="009F00ED" w14:paraId="27CAE289" w14:textId="77777777" w:rsidTr="00277AFB">
        <w:trPr>
          <w:trHeight w:val="23"/>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BE3AEF" w14:textId="7210CBF9"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2024</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E7A1EA" w14:textId="79C056FC" w:rsidR="002D55B8" w:rsidRPr="002D55B8" w:rsidRDefault="00201D3E" w:rsidP="00F6478D">
            <w:pPr>
              <w:spacing w:before="120" w:after="120" w:line="240" w:lineRule="auto"/>
              <w:jc w:val="right"/>
              <w:rPr>
                <w:rFonts w:cstheme="minorHAnsi"/>
                <w:sz w:val="20"/>
                <w:szCs w:val="20"/>
              </w:rPr>
            </w:pPr>
            <w:r w:rsidRPr="00201D3E">
              <w:rPr>
                <w:rFonts w:cstheme="minorHAnsi"/>
                <w:sz w:val="20"/>
                <w:szCs w:val="20"/>
              </w:rPr>
              <w:t>50976956,07</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3B659A" w14:textId="08F09631" w:rsidR="002D55B8" w:rsidRPr="002D55B8" w:rsidRDefault="00201D3E" w:rsidP="00F6478D">
            <w:pPr>
              <w:spacing w:before="120" w:after="120" w:line="240" w:lineRule="auto"/>
              <w:jc w:val="right"/>
              <w:rPr>
                <w:rFonts w:cstheme="minorHAnsi"/>
                <w:sz w:val="20"/>
                <w:szCs w:val="20"/>
              </w:rPr>
            </w:pPr>
            <w:r w:rsidRPr="00201D3E">
              <w:rPr>
                <w:rFonts w:cstheme="minorHAnsi"/>
                <w:sz w:val="20"/>
                <w:szCs w:val="20"/>
              </w:rPr>
              <w:t>33212408,78</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B58563" w14:textId="2E610F8D" w:rsidR="002D55B8" w:rsidRPr="002D55B8" w:rsidRDefault="00201D3E" w:rsidP="00F6478D">
            <w:pPr>
              <w:spacing w:before="120" w:after="120" w:line="240" w:lineRule="auto"/>
              <w:jc w:val="right"/>
              <w:rPr>
                <w:rFonts w:cstheme="minorHAnsi"/>
                <w:sz w:val="20"/>
                <w:szCs w:val="20"/>
              </w:rPr>
            </w:pPr>
            <w:r w:rsidRPr="00201D3E">
              <w:rPr>
                <w:rFonts w:cstheme="minorHAnsi"/>
                <w:sz w:val="20"/>
                <w:szCs w:val="20"/>
              </w:rPr>
              <w:t>17764547,29</w:t>
            </w:r>
          </w:p>
        </w:tc>
      </w:tr>
      <w:tr w:rsidR="002D55B8" w:rsidRPr="009F00ED" w14:paraId="61856583" w14:textId="77777777" w:rsidTr="00277AFB">
        <w:trPr>
          <w:trHeight w:val="23"/>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6164C2" w14:textId="0FDD88E9"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2025</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6328CB" w14:textId="030EC8CB" w:rsidR="002D55B8" w:rsidRPr="002D55B8" w:rsidRDefault="00201D3E" w:rsidP="00F6478D">
            <w:pPr>
              <w:spacing w:before="120" w:after="120" w:line="240" w:lineRule="auto"/>
              <w:jc w:val="right"/>
              <w:rPr>
                <w:rFonts w:cstheme="minorHAnsi"/>
                <w:sz w:val="20"/>
                <w:szCs w:val="20"/>
              </w:rPr>
            </w:pPr>
            <w:r w:rsidRPr="00201D3E">
              <w:rPr>
                <w:rFonts w:cstheme="minorHAnsi"/>
                <w:sz w:val="20"/>
                <w:szCs w:val="20"/>
              </w:rPr>
              <w:t>54804529</w:t>
            </w:r>
            <w:r>
              <w:rPr>
                <w:rFonts w:cstheme="minorHAnsi"/>
                <w:sz w:val="20"/>
                <w:szCs w:val="20"/>
              </w:rPr>
              <w:t>,00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209DB5" w14:textId="388AD5A8" w:rsidR="002D55B8" w:rsidRPr="002D55B8" w:rsidRDefault="00201D3E" w:rsidP="00F6478D">
            <w:pPr>
              <w:spacing w:before="120" w:after="120" w:line="240" w:lineRule="auto"/>
              <w:jc w:val="right"/>
              <w:rPr>
                <w:rFonts w:cstheme="minorHAnsi"/>
                <w:sz w:val="20"/>
                <w:szCs w:val="20"/>
              </w:rPr>
            </w:pPr>
            <w:r w:rsidRPr="00201D3E">
              <w:rPr>
                <w:rFonts w:eastAsia="Times New Roman" w:cs="Times New Roman"/>
                <w:color w:val="auto"/>
                <w:kern w:val="0"/>
                <w:sz w:val="20"/>
                <w:szCs w:val="20"/>
                <w:lang w:eastAsia="pl-PL"/>
                <w14:ligatures w14:val="none"/>
              </w:rPr>
              <w:t>30921315</w:t>
            </w:r>
            <w:r w:rsidR="002D55B8" w:rsidRPr="002D55B8">
              <w:rPr>
                <w:rFonts w:eastAsia="Times New Roman" w:cs="Times New Roman"/>
                <w:color w:val="auto"/>
                <w:kern w:val="0"/>
                <w:sz w:val="20"/>
                <w:szCs w:val="20"/>
                <w:lang w:eastAsia="pl-PL"/>
                <w14:ligatures w14:val="none"/>
              </w:rPr>
              <w:t>,00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4EF7CE" w14:textId="2839B14F" w:rsidR="002D55B8" w:rsidRPr="002D55B8" w:rsidRDefault="00201D3E" w:rsidP="00F6478D">
            <w:pPr>
              <w:spacing w:before="120" w:after="120" w:line="240" w:lineRule="auto"/>
              <w:jc w:val="right"/>
              <w:rPr>
                <w:rFonts w:cstheme="minorHAnsi"/>
                <w:sz w:val="20"/>
                <w:szCs w:val="20"/>
              </w:rPr>
            </w:pPr>
            <w:r w:rsidRPr="00201D3E">
              <w:rPr>
                <w:rFonts w:eastAsia="Times New Roman" w:cs="Times New Roman"/>
                <w:color w:val="auto"/>
                <w:kern w:val="0"/>
                <w:sz w:val="20"/>
                <w:szCs w:val="20"/>
                <w:lang w:eastAsia="pl-PL"/>
                <w14:ligatures w14:val="none"/>
              </w:rPr>
              <w:t>2388321</w:t>
            </w:r>
            <w:r w:rsidR="002D55B8" w:rsidRPr="002D55B8">
              <w:rPr>
                <w:rFonts w:eastAsia="Times New Roman" w:cs="Times New Roman"/>
                <w:color w:val="auto"/>
                <w:kern w:val="0"/>
                <w:sz w:val="20"/>
                <w:szCs w:val="20"/>
                <w:lang w:eastAsia="pl-PL"/>
                <w14:ligatures w14:val="none"/>
              </w:rPr>
              <w:t>,00</w:t>
            </w:r>
          </w:p>
        </w:tc>
      </w:tr>
      <w:tr w:rsidR="002D55B8" w:rsidRPr="009F00ED" w14:paraId="3FF1B2D9"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943DF6" w14:textId="1A974598"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2026</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19EB5F" w14:textId="454FF82A"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24 748 605,00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676FA9" w14:textId="449E8E30"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24 498 605,00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335933" w14:textId="4C1B750D"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250 000,00</w:t>
            </w:r>
          </w:p>
        </w:tc>
      </w:tr>
      <w:tr w:rsidR="002D55B8" w:rsidRPr="009F00ED" w14:paraId="71FC3DA1"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6706F3" w14:textId="748395EE"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2027</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826322" w14:textId="7D532DAE"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25 067 500,00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21D470" w14:textId="2327189B"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24 600 000,00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F924C" w14:textId="2EC3B42C"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467 500,00</w:t>
            </w:r>
          </w:p>
        </w:tc>
      </w:tr>
      <w:tr w:rsidR="002D55B8" w:rsidRPr="009F00ED" w14:paraId="50CB0BD2"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D54963" w14:textId="4ED1C7E6"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2028</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6D5D91" w14:textId="3ECA0B27"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25 900 000,00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AB4E3B" w14:textId="652792D3"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25 600 000,00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4FD02" w14:textId="2845C72B"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300 000,00</w:t>
            </w:r>
          </w:p>
        </w:tc>
      </w:tr>
      <w:tr w:rsidR="002D55B8" w:rsidRPr="009F00ED" w14:paraId="0A5CC8ED"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9145D1" w14:textId="6550F414"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2029</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02431" w14:textId="2962A7F6"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26 150 000,00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E9274C" w14:textId="47F7B4FB"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25 800 000,00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54AA0" w14:textId="273F48EC"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350 000,00</w:t>
            </w:r>
          </w:p>
        </w:tc>
      </w:tr>
      <w:tr w:rsidR="002D55B8" w:rsidRPr="009F00ED" w14:paraId="7CC6CDDF"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94D5AF" w14:textId="62F92F79"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2030</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D66D24" w14:textId="4D9CF30E"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26 250 000,00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2604B9" w14:textId="467C3021"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26 000 000,00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9016C8" w14:textId="6AE80EFF"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250 000,00</w:t>
            </w:r>
          </w:p>
        </w:tc>
      </w:tr>
      <w:tr w:rsidR="002D55B8" w:rsidRPr="009F00ED" w14:paraId="6371D318"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D4CE55" w14:textId="49BC7837"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2031</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FC897E" w14:textId="2741A0E6"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26 250 000,00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336EED" w14:textId="251EB6B4"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26 000 000,00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33773B" w14:textId="7BB3A91D"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250 000,00</w:t>
            </w:r>
          </w:p>
        </w:tc>
      </w:tr>
      <w:tr w:rsidR="002D55B8" w:rsidRPr="009F00ED" w14:paraId="6EB34951"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BC368F" w14:textId="5D15FBF2"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2032</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85C292" w14:textId="5C9B3161"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26 450 000,00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8644D6" w14:textId="5CC3E08C"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26 200 000,00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0BB1DD" w14:textId="11E8BC9A"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250 000,00</w:t>
            </w:r>
          </w:p>
        </w:tc>
      </w:tr>
      <w:tr w:rsidR="002D55B8" w:rsidRPr="009F00ED" w14:paraId="6717008E" w14:textId="77777777" w:rsidTr="002D55B8">
        <w:trPr>
          <w:trHeight w:val="315"/>
          <w:jc w:val="center"/>
        </w:trPr>
        <w:tc>
          <w:tcPr>
            <w:tcW w:w="78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10A70D" w14:textId="6F3BF03D" w:rsidR="002D55B8" w:rsidRPr="002D55B8" w:rsidRDefault="002D55B8" w:rsidP="00F6478D">
            <w:pPr>
              <w:spacing w:before="120" w:after="120" w:line="240" w:lineRule="auto"/>
              <w:jc w:val="center"/>
              <w:rPr>
                <w:rFonts w:cstheme="minorHAnsi"/>
                <w:sz w:val="20"/>
                <w:szCs w:val="20"/>
              </w:rPr>
            </w:pPr>
            <w:r w:rsidRPr="002D55B8">
              <w:rPr>
                <w:rFonts w:eastAsia="Times New Roman" w:cs="Times New Roman"/>
                <w:color w:val="auto"/>
                <w:kern w:val="0"/>
                <w:sz w:val="20"/>
                <w:szCs w:val="20"/>
                <w:lang w:eastAsia="pl-PL"/>
                <w14:ligatures w14:val="none"/>
              </w:rPr>
              <w:t>2033</w:t>
            </w:r>
          </w:p>
        </w:tc>
        <w:tc>
          <w:tcPr>
            <w:tcW w:w="13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59D06" w14:textId="5DE351D0"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26 750 000,00</w:t>
            </w:r>
          </w:p>
        </w:tc>
        <w:tc>
          <w:tcPr>
            <w:tcW w:w="15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C5E066" w14:textId="00EB13DF"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26 600 000,00</w:t>
            </w:r>
          </w:p>
        </w:tc>
        <w:tc>
          <w:tcPr>
            <w:tcW w:w="124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3E6E37" w14:textId="469F9611" w:rsidR="002D55B8" w:rsidRPr="002D55B8" w:rsidRDefault="002D55B8" w:rsidP="00F6478D">
            <w:pPr>
              <w:spacing w:before="120" w:after="120" w:line="240" w:lineRule="auto"/>
              <w:jc w:val="right"/>
              <w:rPr>
                <w:rFonts w:cstheme="minorHAnsi"/>
                <w:sz w:val="20"/>
                <w:szCs w:val="20"/>
              </w:rPr>
            </w:pPr>
            <w:r w:rsidRPr="002D55B8">
              <w:rPr>
                <w:rFonts w:eastAsia="Times New Roman" w:cs="Times New Roman"/>
                <w:color w:val="auto"/>
                <w:kern w:val="0"/>
                <w:sz w:val="20"/>
                <w:szCs w:val="20"/>
                <w:lang w:eastAsia="pl-PL"/>
                <w14:ligatures w14:val="none"/>
              </w:rPr>
              <w:t>150 000,00</w:t>
            </w:r>
          </w:p>
        </w:tc>
      </w:tr>
    </w:tbl>
    <w:p w14:paraId="126F1891" w14:textId="7F4DA230" w:rsidR="002D55B8" w:rsidRPr="009F00ED" w:rsidRDefault="002D55B8" w:rsidP="002D55B8">
      <w:pPr>
        <w:spacing w:line="288" w:lineRule="auto"/>
        <w:jc w:val="both"/>
        <w:rPr>
          <w:sz w:val="18"/>
          <w:szCs w:val="18"/>
        </w:rPr>
      </w:pPr>
      <w:r w:rsidRPr="009F00ED">
        <w:rPr>
          <w:sz w:val="18"/>
          <w:szCs w:val="18"/>
        </w:rPr>
        <w:t xml:space="preserve">Źródło: opracowanie własne na podstawie Uchwały </w:t>
      </w:r>
      <w:r w:rsidRPr="00AB27DC">
        <w:rPr>
          <w:sz w:val="18"/>
          <w:szCs w:val="18"/>
        </w:rPr>
        <w:t xml:space="preserve">VI/27/2024 Rady Miejskiej </w:t>
      </w:r>
      <w:r>
        <w:rPr>
          <w:sz w:val="18"/>
          <w:szCs w:val="18"/>
        </w:rPr>
        <w:t>w</w:t>
      </w:r>
      <w:r w:rsidRPr="00AB27DC">
        <w:rPr>
          <w:sz w:val="18"/>
          <w:szCs w:val="18"/>
        </w:rPr>
        <w:t xml:space="preserve"> Międzyborzu</w:t>
      </w:r>
      <w:r w:rsidRPr="00AB27DC">
        <w:t xml:space="preserve"> </w:t>
      </w:r>
      <w:r w:rsidRPr="00AB27DC">
        <w:rPr>
          <w:sz w:val="18"/>
          <w:szCs w:val="18"/>
        </w:rPr>
        <w:t>z dnia 29 sierpnia 2024 r.</w:t>
      </w:r>
      <w:r>
        <w:rPr>
          <w:sz w:val="18"/>
          <w:szCs w:val="18"/>
        </w:rPr>
        <w:t xml:space="preserve"> </w:t>
      </w:r>
      <w:r w:rsidRPr="00AB27DC">
        <w:rPr>
          <w:sz w:val="18"/>
          <w:szCs w:val="18"/>
        </w:rPr>
        <w:t xml:space="preserve">w sprawie przyjęcia wieloletniej prognozy finansowej </w:t>
      </w:r>
      <w:r w:rsidR="00B66FCE">
        <w:rPr>
          <w:sz w:val="18"/>
          <w:szCs w:val="18"/>
        </w:rPr>
        <w:t>Gminy</w:t>
      </w:r>
      <w:r w:rsidRPr="00AB27DC">
        <w:rPr>
          <w:sz w:val="18"/>
          <w:szCs w:val="18"/>
        </w:rPr>
        <w:t xml:space="preserve"> Międzybórz</w:t>
      </w:r>
    </w:p>
    <w:p w14:paraId="5643F553" w14:textId="77777777" w:rsidR="002D55B8" w:rsidRDefault="002D55B8" w:rsidP="002D55B8">
      <w:pPr>
        <w:keepNext/>
      </w:pPr>
      <w:r>
        <w:rPr>
          <w:noProof/>
          <w:lang w:eastAsia="pl-PL"/>
        </w:rPr>
        <w:drawing>
          <wp:inline distT="0" distB="0" distL="0" distR="0" wp14:anchorId="3BEA0DDF" wp14:editId="68D5A9C0">
            <wp:extent cx="5760720" cy="3437890"/>
            <wp:effectExtent l="0" t="0" r="5080" b="3810"/>
            <wp:docPr id="12353382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38268" name=""/>
                    <pic:cNvPicPr/>
                  </pic:nvPicPr>
                  <pic:blipFill>
                    <a:blip r:embed="rId48"/>
                    <a:stretch>
                      <a:fillRect/>
                    </a:stretch>
                  </pic:blipFill>
                  <pic:spPr>
                    <a:xfrm>
                      <a:off x="0" y="0"/>
                      <a:ext cx="5760720" cy="3437890"/>
                    </a:xfrm>
                    <a:prstGeom prst="rect">
                      <a:avLst/>
                    </a:prstGeom>
                  </pic:spPr>
                </pic:pic>
              </a:graphicData>
            </a:graphic>
          </wp:inline>
        </w:drawing>
      </w:r>
    </w:p>
    <w:p w14:paraId="61114FA4" w14:textId="60AAF99B" w:rsidR="00282BE4" w:rsidRDefault="002D55B8" w:rsidP="00375B05">
      <w:pPr>
        <w:pStyle w:val="Legenda"/>
      </w:pPr>
      <w:bookmarkStart w:id="107" w:name="_Toc197039266"/>
      <w:r>
        <w:t xml:space="preserve">Rysunek </w:t>
      </w:r>
      <w:r w:rsidR="00000000">
        <w:fldChar w:fldCharType="begin"/>
      </w:r>
      <w:r w:rsidR="00000000">
        <w:instrText xml:space="preserve"> SEQ Rysunek \* ARABIC </w:instrText>
      </w:r>
      <w:r w:rsidR="00000000">
        <w:fldChar w:fldCharType="separate"/>
      </w:r>
      <w:r w:rsidR="001B5B47">
        <w:rPr>
          <w:noProof/>
        </w:rPr>
        <w:t>11</w:t>
      </w:r>
      <w:r w:rsidR="00000000">
        <w:rPr>
          <w:noProof/>
        </w:rPr>
        <w:fldChar w:fldCharType="end"/>
      </w:r>
      <w:r>
        <w:t xml:space="preserve"> Wykres prognozy wydatków </w:t>
      </w:r>
      <w:r w:rsidR="00B66FCE">
        <w:t>Gminy</w:t>
      </w:r>
      <w:r>
        <w:t xml:space="preserve"> Międzybórz</w:t>
      </w:r>
      <w:bookmarkEnd w:id="107"/>
    </w:p>
    <w:p w14:paraId="088F340F" w14:textId="42E228C2" w:rsidR="002D55B8" w:rsidRPr="002D55B8" w:rsidRDefault="002D55B8" w:rsidP="002D55B8">
      <w:pPr>
        <w:spacing w:line="288" w:lineRule="auto"/>
        <w:jc w:val="both"/>
        <w:rPr>
          <w:sz w:val="18"/>
          <w:szCs w:val="18"/>
        </w:rPr>
      </w:pPr>
      <w:r w:rsidRPr="009F00ED">
        <w:rPr>
          <w:sz w:val="18"/>
          <w:szCs w:val="18"/>
        </w:rPr>
        <w:t xml:space="preserve">Źródło: opracowanie własne na podstawie Uchwały </w:t>
      </w:r>
      <w:r w:rsidRPr="00AB27DC">
        <w:rPr>
          <w:sz w:val="18"/>
          <w:szCs w:val="18"/>
        </w:rPr>
        <w:t xml:space="preserve">VI/27/2024 Rady Miejskiej </w:t>
      </w:r>
      <w:r>
        <w:rPr>
          <w:sz w:val="18"/>
          <w:szCs w:val="18"/>
        </w:rPr>
        <w:t>w</w:t>
      </w:r>
      <w:r w:rsidRPr="00AB27DC">
        <w:rPr>
          <w:sz w:val="18"/>
          <w:szCs w:val="18"/>
        </w:rPr>
        <w:t xml:space="preserve"> Międzyborzu</w:t>
      </w:r>
      <w:r w:rsidRPr="00AB27DC">
        <w:t xml:space="preserve"> </w:t>
      </w:r>
      <w:r w:rsidRPr="00AB27DC">
        <w:rPr>
          <w:sz w:val="18"/>
          <w:szCs w:val="18"/>
        </w:rPr>
        <w:t>z dnia 29 sierpnia 2024 r.</w:t>
      </w:r>
      <w:r>
        <w:rPr>
          <w:sz w:val="18"/>
          <w:szCs w:val="18"/>
        </w:rPr>
        <w:t xml:space="preserve"> </w:t>
      </w:r>
      <w:r w:rsidRPr="00AB27DC">
        <w:rPr>
          <w:sz w:val="18"/>
          <w:szCs w:val="18"/>
        </w:rPr>
        <w:t xml:space="preserve">w sprawie przyjęcia wieloletniej prognozy finansowej </w:t>
      </w:r>
      <w:r w:rsidR="00B66FCE">
        <w:rPr>
          <w:sz w:val="18"/>
          <w:szCs w:val="18"/>
        </w:rPr>
        <w:t>Gminy</w:t>
      </w:r>
      <w:r w:rsidRPr="00AB27DC">
        <w:rPr>
          <w:sz w:val="18"/>
          <w:szCs w:val="18"/>
        </w:rPr>
        <w:t xml:space="preserve"> Międzybórz</w:t>
      </w:r>
    </w:p>
    <w:p w14:paraId="7E9145CC" w14:textId="5A27500F" w:rsidR="00282BE4" w:rsidRDefault="00282BE4" w:rsidP="00277AFB">
      <w:pPr>
        <w:spacing w:before="120" w:line="288" w:lineRule="auto"/>
        <w:ind w:firstLine="284"/>
        <w:jc w:val="both"/>
      </w:pPr>
      <w:r w:rsidRPr="009F00ED">
        <w:lastRenderedPageBreak/>
        <w:t xml:space="preserve">Szansą dla pełnej realizacji kierunków działań wyznaczonych przez </w:t>
      </w:r>
      <w:r w:rsidRPr="009F00ED">
        <w:rPr>
          <w:i/>
        </w:rPr>
        <w:t>Strategię</w:t>
      </w:r>
      <w:r w:rsidRPr="009F00ED">
        <w:t xml:space="preserve"> są więc zewnętrzne źródła finansowania, w tym pochodzące z regionalnych, krajowych i europejskich instytucji, programów, funduszy i instrumentów finansowych. Istotny czynnik decydujący o pełnym osiągnięciu zakładanych celów strategicznych stanowić będzie aktywność Urzędu </w:t>
      </w:r>
      <w:r w:rsidR="00C91B24">
        <w:t xml:space="preserve">Miasta i </w:t>
      </w:r>
      <w:r w:rsidR="00B66FCE">
        <w:t>Gminy</w:t>
      </w:r>
      <w:r w:rsidR="002F57C8" w:rsidRPr="009F00ED">
        <w:t xml:space="preserve"> Międzybórz</w:t>
      </w:r>
      <w:r w:rsidRPr="009F00ED">
        <w:t xml:space="preserve"> w pozyskiwaniu środków zewnętrznych niezbędnych do wsparcia finansowego </w:t>
      </w:r>
      <w:r w:rsidRPr="009F00ED">
        <w:rPr>
          <w:i/>
        </w:rPr>
        <w:t>Strategii</w:t>
      </w:r>
      <w:r w:rsidRPr="009F00ED">
        <w:t xml:space="preserve">, co wymagać będzie stałego ich monitorowania i aktywnego uczestnictwa w ich pozyskiwaniu oraz odpowiedniego przygotowania pracowników w zakresie opracowywania wniosków aplikacyjnych, pochodzących ze środków Unii Europejskiej, zwłaszcza z Programu Fundusze Europejskie dla Dolnego Śląska na lata 2021-2027, ale również innych programów dostępnych w perspektywie finansowej 2021-2027. </w:t>
      </w:r>
    </w:p>
    <w:p w14:paraId="50C94DD8" w14:textId="77777777" w:rsidR="002D55B8" w:rsidRPr="009F00ED" w:rsidRDefault="002D55B8" w:rsidP="00282BE4">
      <w:pPr>
        <w:spacing w:before="120" w:line="288" w:lineRule="auto"/>
        <w:jc w:val="both"/>
      </w:pPr>
    </w:p>
    <w:p w14:paraId="0E061577" w14:textId="592E8347" w:rsidR="00282BE4" w:rsidRPr="009F00ED" w:rsidRDefault="00F6478D" w:rsidP="00F6478D">
      <w:pPr>
        <w:pStyle w:val="Nagwek2"/>
      </w:pPr>
      <w:bookmarkStart w:id="108" w:name="_Toc94245770"/>
      <w:bookmarkStart w:id="109" w:name="_Toc107741883"/>
      <w:bookmarkStart w:id="110" w:name="_Toc121684329"/>
      <w:bookmarkStart w:id="111" w:name="_Toc199318512"/>
      <w:r>
        <w:t xml:space="preserve">5.5. </w:t>
      </w:r>
      <w:r w:rsidR="00282BE4" w:rsidRPr="009F00ED">
        <w:t>System monitorowania i ewaluacji</w:t>
      </w:r>
      <w:bookmarkEnd w:id="108"/>
      <w:bookmarkEnd w:id="109"/>
      <w:bookmarkEnd w:id="110"/>
      <w:bookmarkEnd w:id="111"/>
    </w:p>
    <w:p w14:paraId="1A721E8B" w14:textId="313742FD" w:rsidR="00282BE4" w:rsidRPr="009F00ED" w:rsidRDefault="00282BE4" w:rsidP="00277AFB">
      <w:pPr>
        <w:spacing w:before="120" w:after="0" w:line="288" w:lineRule="auto"/>
        <w:ind w:firstLine="284"/>
        <w:jc w:val="both"/>
      </w:pPr>
      <w:r w:rsidRPr="009F00ED">
        <w:t xml:space="preserve">Efektywnej realizacji </w:t>
      </w:r>
      <w:r w:rsidRPr="009F00ED">
        <w:rPr>
          <w:i/>
        </w:rPr>
        <w:t xml:space="preserve">Strategii Rozwoju </w:t>
      </w:r>
      <w:r w:rsidR="00B66FCE">
        <w:rPr>
          <w:i/>
        </w:rPr>
        <w:t>Gminy</w:t>
      </w:r>
      <w:r w:rsidRPr="009F00ED">
        <w:rPr>
          <w:i/>
        </w:rPr>
        <w:t xml:space="preserve"> </w:t>
      </w:r>
      <w:r w:rsidR="002F57C8" w:rsidRPr="009F00ED">
        <w:rPr>
          <w:i/>
        </w:rPr>
        <w:t>Międzybórz</w:t>
      </w:r>
      <w:r w:rsidRPr="009F00ED">
        <w:rPr>
          <w:i/>
        </w:rPr>
        <w:t xml:space="preserve"> na lata 202</w:t>
      </w:r>
      <w:r w:rsidR="002F57C8" w:rsidRPr="009F00ED">
        <w:rPr>
          <w:i/>
        </w:rPr>
        <w:t>5</w:t>
      </w:r>
      <w:r w:rsidRPr="009F00ED">
        <w:rPr>
          <w:i/>
        </w:rPr>
        <w:t>-203</w:t>
      </w:r>
      <w:r w:rsidR="002F57C8" w:rsidRPr="009F00ED">
        <w:rPr>
          <w:i/>
        </w:rPr>
        <w:t>5</w:t>
      </w:r>
      <w:r w:rsidRPr="009F00ED">
        <w:t xml:space="preserve"> służyć będzie element zarządzania procesem strategicznym w postaci systemu monitoringu w zakresie stopnia realizacji celów strategicznych oraz rzeczowo-finansowego wykonania kierunków działań. Proces monitoringu będzie polegał na systematycznej obserwacji zmian zachodzących w ramach wdrażania określonych celów strategicznych. Ponadto analiza i interpretacja danych pozwolą na dostosowanie podejmowanych działań do zmieniających się warunków społeczno-gospodarczych i zdiagnozowanych potrzeb. </w:t>
      </w:r>
    </w:p>
    <w:p w14:paraId="270A89B2" w14:textId="77777777" w:rsidR="00282BE4" w:rsidRPr="009F00ED" w:rsidRDefault="00282BE4" w:rsidP="00277AFB">
      <w:pPr>
        <w:ind w:firstLine="284"/>
        <w:rPr>
          <w:b/>
          <w:bCs/>
        </w:rPr>
      </w:pPr>
      <w:bookmarkStart w:id="112" w:name="_Toc94245771"/>
    </w:p>
    <w:p w14:paraId="5A514B47" w14:textId="77777777" w:rsidR="00282BE4" w:rsidRPr="009F00ED" w:rsidRDefault="00282BE4" w:rsidP="00277AFB">
      <w:pPr>
        <w:ind w:firstLine="284"/>
        <w:rPr>
          <w:b/>
          <w:bCs/>
        </w:rPr>
      </w:pPr>
      <w:r w:rsidRPr="009F00ED">
        <w:rPr>
          <w:b/>
          <w:bCs/>
        </w:rPr>
        <w:t>Poziomy monitoringu</w:t>
      </w:r>
      <w:bookmarkEnd w:id="112"/>
    </w:p>
    <w:p w14:paraId="7BC1C5EB" w14:textId="3011C132" w:rsidR="00282BE4" w:rsidRPr="009F00ED" w:rsidRDefault="00282BE4" w:rsidP="00277AFB">
      <w:pPr>
        <w:spacing w:before="120" w:after="0" w:line="288" w:lineRule="auto"/>
        <w:ind w:firstLine="284"/>
        <w:jc w:val="both"/>
      </w:pPr>
      <w:r w:rsidRPr="009F00ED">
        <w:t xml:space="preserve">Monitoring realizacji Strategii Rozwoju </w:t>
      </w:r>
      <w:r w:rsidR="00B66FCE">
        <w:t>Gminy</w:t>
      </w:r>
      <w:r w:rsidRPr="009F00ED">
        <w:t xml:space="preserve"> </w:t>
      </w:r>
      <w:r w:rsidR="002F57C8" w:rsidRPr="009F00ED">
        <w:t>Międzybórz</w:t>
      </w:r>
      <w:r w:rsidRPr="009F00ED">
        <w:t xml:space="preserve"> na lata 202</w:t>
      </w:r>
      <w:r w:rsidR="002F57C8" w:rsidRPr="009F00ED">
        <w:t>5</w:t>
      </w:r>
      <w:r w:rsidRPr="009F00ED">
        <w:t>-203</w:t>
      </w:r>
      <w:r w:rsidR="002F57C8" w:rsidRPr="009F00ED">
        <w:t>5</w:t>
      </w:r>
      <w:r w:rsidRPr="009F00ED">
        <w:t xml:space="preserve"> będzie prowadzony na dwóch poziomach:</w:t>
      </w:r>
    </w:p>
    <w:p w14:paraId="53D2D47C" w14:textId="798E521E" w:rsidR="00282BE4" w:rsidRPr="009F00ED" w:rsidRDefault="00277AFB" w:rsidP="001325F3">
      <w:pPr>
        <w:numPr>
          <w:ilvl w:val="0"/>
          <w:numId w:val="29"/>
        </w:numPr>
        <w:spacing w:after="0" w:line="288" w:lineRule="auto"/>
        <w:ind w:left="426" w:firstLine="0"/>
        <w:jc w:val="both"/>
      </w:pPr>
      <w:r w:rsidRPr="009F00ED">
        <w:t>Celów</w:t>
      </w:r>
      <w:r w:rsidR="00282BE4" w:rsidRPr="009F00ED">
        <w:t xml:space="preserve"> strategicznych według stopnia realizacji zestawu wskaźników rezultatu i oddziaływania oraz analizy danych zastanych,</w:t>
      </w:r>
    </w:p>
    <w:p w14:paraId="5A2E8CA9" w14:textId="347C8E17" w:rsidR="00282BE4" w:rsidRPr="009F00ED" w:rsidRDefault="00277AFB" w:rsidP="001325F3">
      <w:pPr>
        <w:numPr>
          <w:ilvl w:val="0"/>
          <w:numId w:val="29"/>
        </w:numPr>
        <w:spacing w:after="0" w:line="288" w:lineRule="auto"/>
        <w:ind w:left="426" w:firstLine="0"/>
        <w:jc w:val="both"/>
      </w:pPr>
      <w:r w:rsidRPr="009F00ED">
        <w:t>Priorytetów</w:t>
      </w:r>
      <w:r w:rsidR="00282BE4" w:rsidRPr="009F00ED">
        <w:t xml:space="preserve"> inwestycyjnych – na podstawie zestawu wskaźników produktu oraz informacji na temat realizacji rzeczowej i finansowej zadań, projektów strategicznych i komplementarnych.</w:t>
      </w:r>
    </w:p>
    <w:p w14:paraId="46D713A6" w14:textId="77777777" w:rsidR="00282BE4" w:rsidRPr="009F00ED" w:rsidRDefault="00282BE4" w:rsidP="00282BE4">
      <w:pPr>
        <w:rPr>
          <w:b/>
          <w:bCs/>
        </w:rPr>
      </w:pPr>
      <w:bookmarkStart w:id="113" w:name="_Toc94245772"/>
    </w:p>
    <w:p w14:paraId="4419A27E" w14:textId="77777777" w:rsidR="00282BE4" w:rsidRPr="009F00ED" w:rsidRDefault="00282BE4" w:rsidP="00277AFB">
      <w:pPr>
        <w:ind w:firstLine="284"/>
        <w:rPr>
          <w:b/>
          <w:bCs/>
        </w:rPr>
      </w:pPr>
      <w:r w:rsidRPr="009F00ED">
        <w:rPr>
          <w:b/>
          <w:bCs/>
        </w:rPr>
        <w:t>System sprawozdawczości</w:t>
      </w:r>
      <w:bookmarkEnd w:id="113"/>
    </w:p>
    <w:p w14:paraId="6E7AD5F4" w14:textId="2001A574" w:rsidR="00282BE4" w:rsidRPr="00C41A58" w:rsidRDefault="00282BE4" w:rsidP="00277AFB">
      <w:pPr>
        <w:spacing w:before="120" w:line="288" w:lineRule="auto"/>
        <w:ind w:firstLine="284"/>
        <w:jc w:val="both"/>
      </w:pPr>
      <w:r w:rsidRPr="009F00ED">
        <w:t>Zgodnie z ustawą o samorządzie gminnym, corocznie w terminie do 31 maja</w:t>
      </w:r>
      <w:r w:rsidR="005A0859" w:rsidRPr="009F00ED">
        <w:t xml:space="preserve"> Burmistrz</w:t>
      </w:r>
      <w:r w:rsidRPr="009F00ED">
        <w:t xml:space="preserve"> </w:t>
      </w:r>
      <w:r w:rsidR="00B66FCE">
        <w:t>Gminy</w:t>
      </w:r>
      <w:r w:rsidRPr="009F00ED">
        <w:t xml:space="preserve"> </w:t>
      </w:r>
      <w:r w:rsidR="005A0859" w:rsidRPr="009F00ED">
        <w:t>Międzybórz</w:t>
      </w:r>
      <w:r w:rsidRPr="009F00ED">
        <w:t xml:space="preserve">, składa Radzie </w:t>
      </w:r>
      <w:r w:rsidR="00B66FCE">
        <w:t>Gminy</w:t>
      </w:r>
      <w:r w:rsidRPr="009F00ED">
        <w:t xml:space="preserve"> </w:t>
      </w:r>
      <w:r w:rsidRPr="009F00ED">
        <w:rPr>
          <w:u w:val="single"/>
        </w:rPr>
        <w:t xml:space="preserve">Raport o stanie </w:t>
      </w:r>
      <w:r w:rsidR="00B66FCE">
        <w:rPr>
          <w:u w:val="single"/>
        </w:rPr>
        <w:t>Gminy</w:t>
      </w:r>
      <w:r w:rsidRPr="009F00ED">
        <w:t xml:space="preserve">, zawierający podsumowanie działalności w zakresie realizacji </w:t>
      </w:r>
      <w:r w:rsidRPr="009F00ED">
        <w:rPr>
          <w:i/>
        </w:rPr>
        <w:t>Strategii</w:t>
      </w:r>
      <w:r w:rsidRPr="009F00ED">
        <w:t xml:space="preserve"> w roku poprzedzającym. Dokumentem pomocnym w procesie monitoringu i ewaluacji będzie </w:t>
      </w:r>
      <w:r w:rsidRPr="009F00ED">
        <w:rPr>
          <w:u w:val="single"/>
        </w:rPr>
        <w:t xml:space="preserve">Raport z realizacji Strategii Rozwoju </w:t>
      </w:r>
      <w:r w:rsidR="00B66FCE">
        <w:rPr>
          <w:u w:val="single"/>
        </w:rPr>
        <w:t>Gminy</w:t>
      </w:r>
      <w:r w:rsidRPr="009F00ED">
        <w:rPr>
          <w:u w:val="single"/>
        </w:rPr>
        <w:t xml:space="preserve"> </w:t>
      </w:r>
      <w:r w:rsidR="005A0859" w:rsidRPr="009F00ED">
        <w:rPr>
          <w:u w:val="single"/>
        </w:rPr>
        <w:t>Międzybórz</w:t>
      </w:r>
      <w:r w:rsidRPr="009F00ED">
        <w:rPr>
          <w:u w:val="single"/>
        </w:rPr>
        <w:t xml:space="preserve"> na lata 202</w:t>
      </w:r>
      <w:r w:rsidR="005A0859" w:rsidRPr="009F00ED">
        <w:rPr>
          <w:u w:val="single"/>
        </w:rPr>
        <w:t>5</w:t>
      </w:r>
      <w:r w:rsidRPr="009F00ED">
        <w:rPr>
          <w:u w:val="single"/>
        </w:rPr>
        <w:t>-203</w:t>
      </w:r>
      <w:r w:rsidR="005A0859" w:rsidRPr="009F00ED">
        <w:rPr>
          <w:u w:val="single"/>
        </w:rPr>
        <w:t>5</w:t>
      </w:r>
      <w:r w:rsidRPr="009F00ED">
        <w:t xml:space="preserve">, który będzie opracowywany w połowie okresu obowiązywania </w:t>
      </w:r>
      <w:r w:rsidRPr="009F00ED">
        <w:rPr>
          <w:i/>
        </w:rPr>
        <w:t>Strategii</w:t>
      </w:r>
      <w:r w:rsidRPr="009F00ED">
        <w:t xml:space="preserve"> w celu weryfikacji skuteczności realizacji </w:t>
      </w:r>
      <w:r w:rsidRPr="009F00ED">
        <w:rPr>
          <w:rFonts w:cstheme="minorHAnsi"/>
        </w:rPr>
        <w:t xml:space="preserve">określonych w niej celów strategicznych lub w razie konieczności wynikającej ze zmieniających się okoliczności. Jednostką odpowiedzialną za koordynację monitoringu czyni się Urząd </w:t>
      </w:r>
      <w:r w:rsidR="00B375C2">
        <w:rPr>
          <w:rFonts w:cstheme="minorHAnsi"/>
        </w:rPr>
        <w:t xml:space="preserve">Miasta i </w:t>
      </w:r>
      <w:r w:rsidR="00B66FCE">
        <w:rPr>
          <w:rFonts w:cstheme="minorHAnsi"/>
        </w:rPr>
        <w:t>Gminy</w:t>
      </w:r>
      <w:r w:rsidRPr="009F00ED">
        <w:rPr>
          <w:rFonts w:cstheme="minorHAnsi"/>
        </w:rPr>
        <w:t xml:space="preserve"> - </w:t>
      </w:r>
      <w:r w:rsidR="002D55B8" w:rsidRPr="00EC01B7">
        <w:rPr>
          <w:rFonts w:cstheme="minorHAnsi"/>
        </w:rPr>
        <w:t>Wydział Gospodarki Komunalnej i Rozwoju Gospodarczego</w:t>
      </w:r>
      <w:r w:rsidR="00B375C2">
        <w:rPr>
          <w:rFonts w:cstheme="minorHAnsi"/>
        </w:rPr>
        <w:t>.</w:t>
      </w:r>
      <w:r w:rsidRPr="00C41A58">
        <w:rPr>
          <w:rFonts w:cstheme="minorHAnsi"/>
        </w:rPr>
        <w:t xml:space="preserve"> Instrumenty monitoringu, w postaci raportów, poprzez Strategiczną Kartę Wyników i informację nt. działań wykonanych w toku wdrażania </w:t>
      </w:r>
      <w:r w:rsidRPr="00C41A58">
        <w:rPr>
          <w:rFonts w:cstheme="minorHAnsi"/>
          <w:i/>
        </w:rPr>
        <w:t>Strategii</w:t>
      </w:r>
      <w:r w:rsidRPr="00C41A58">
        <w:rPr>
          <w:rFonts w:cstheme="minorHAnsi"/>
        </w:rPr>
        <w:t>, będą</w:t>
      </w:r>
      <w:r w:rsidRPr="00C41A58">
        <w:t xml:space="preserve"> wskazywać stan jej realizacji i stanowić podstawę do podejmowania ewentualnych działań korygujących. </w:t>
      </w:r>
    </w:p>
    <w:p w14:paraId="3715CC08" w14:textId="77777777" w:rsidR="002D55B8" w:rsidRPr="002D55B8" w:rsidRDefault="002D55B8" w:rsidP="002D55B8">
      <w:pPr>
        <w:spacing w:before="120" w:line="288" w:lineRule="auto"/>
        <w:jc w:val="both"/>
      </w:pPr>
    </w:p>
    <w:p w14:paraId="02332C99" w14:textId="77777777" w:rsidR="003B3F4A" w:rsidRDefault="003B3F4A">
      <w:pPr>
        <w:rPr>
          <w:rFonts w:ascii="Avenir" w:eastAsia="Avenir" w:hAnsi="Avenir" w:cs="Avenir"/>
          <w:i/>
          <w:iCs/>
          <w:kern w:val="0"/>
          <w:lang w:eastAsia="pl-PL"/>
          <w14:ligatures w14:val="none"/>
        </w:rPr>
      </w:pPr>
      <w:bookmarkStart w:id="114" w:name="_Toc197039250"/>
      <w:r>
        <w:br w:type="page"/>
      </w:r>
    </w:p>
    <w:p w14:paraId="21BC956C" w14:textId="4FCF6D8C" w:rsidR="002D55B8" w:rsidRDefault="002D55B8" w:rsidP="00375B05">
      <w:pPr>
        <w:pStyle w:val="Legenda"/>
      </w:pPr>
      <w:r>
        <w:lastRenderedPageBreak/>
        <w:t xml:space="preserve">Tabela </w:t>
      </w:r>
      <w:r w:rsidR="00000000">
        <w:fldChar w:fldCharType="begin"/>
      </w:r>
      <w:r w:rsidR="00000000">
        <w:instrText xml:space="preserve"> SEQ Tabela \* ARABIC </w:instrText>
      </w:r>
      <w:r w:rsidR="00000000">
        <w:fldChar w:fldCharType="separate"/>
      </w:r>
      <w:r w:rsidR="001B5B47">
        <w:rPr>
          <w:noProof/>
        </w:rPr>
        <w:t>13</w:t>
      </w:r>
      <w:r w:rsidR="00000000">
        <w:rPr>
          <w:noProof/>
        </w:rPr>
        <w:fldChar w:fldCharType="end"/>
      </w:r>
      <w:r>
        <w:t xml:space="preserve"> Jednostki odpowiedzialne za system monitoringu</w:t>
      </w:r>
      <w:bookmarkEnd w:id="114"/>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2267"/>
        <w:gridCol w:w="2267"/>
        <w:gridCol w:w="2268"/>
        <w:gridCol w:w="2268"/>
      </w:tblGrid>
      <w:tr w:rsidR="00282BE4" w:rsidRPr="00277AFB" w14:paraId="143E035B" w14:textId="77777777" w:rsidTr="00EA0093">
        <w:trPr>
          <w:jc w:val="center"/>
        </w:trPr>
        <w:tc>
          <w:tcPr>
            <w:tcW w:w="2267" w:type="dxa"/>
            <w:shd w:val="clear" w:color="auto" w:fill="08204C"/>
            <w:vAlign w:val="center"/>
          </w:tcPr>
          <w:p w14:paraId="796EECF8" w14:textId="77777777" w:rsidR="00282BE4" w:rsidRPr="00277AFB" w:rsidRDefault="00282BE4" w:rsidP="00EA0093">
            <w:pPr>
              <w:spacing w:before="40" w:after="40"/>
              <w:rPr>
                <w:b/>
                <w:color w:val="FFFFFF"/>
                <w:sz w:val="20"/>
                <w:szCs w:val="20"/>
              </w:rPr>
            </w:pPr>
            <w:r w:rsidRPr="00277AFB">
              <w:rPr>
                <w:b/>
                <w:color w:val="FFFFFF"/>
                <w:sz w:val="20"/>
                <w:szCs w:val="20"/>
              </w:rPr>
              <w:t>Nazwa</w:t>
            </w:r>
          </w:p>
        </w:tc>
        <w:tc>
          <w:tcPr>
            <w:tcW w:w="2267" w:type="dxa"/>
            <w:shd w:val="clear" w:color="auto" w:fill="08204C"/>
            <w:vAlign w:val="center"/>
          </w:tcPr>
          <w:p w14:paraId="2F85E5B3" w14:textId="77777777" w:rsidR="00282BE4" w:rsidRPr="00277AFB" w:rsidRDefault="00282BE4" w:rsidP="00EA0093">
            <w:pPr>
              <w:spacing w:before="40" w:after="40"/>
              <w:jc w:val="center"/>
              <w:rPr>
                <w:b/>
                <w:color w:val="FFFFFF"/>
                <w:sz w:val="20"/>
                <w:szCs w:val="20"/>
              </w:rPr>
            </w:pPr>
            <w:r w:rsidRPr="00277AFB">
              <w:rPr>
                <w:b/>
                <w:color w:val="FFFFFF"/>
                <w:sz w:val="20"/>
                <w:szCs w:val="20"/>
              </w:rPr>
              <w:t xml:space="preserve">Jednostka odpowiedzialna </w:t>
            </w:r>
          </w:p>
        </w:tc>
        <w:tc>
          <w:tcPr>
            <w:tcW w:w="2268" w:type="dxa"/>
            <w:shd w:val="clear" w:color="auto" w:fill="08204C"/>
            <w:vAlign w:val="center"/>
          </w:tcPr>
          <w:p w14:paraId="3EC9C464" w14:textId="77777777" w:rsidR="00282BE4" w:rsidRPr="00277AFB" w:rsidRDefault="00282BE4" w:rsidP="00EA0093">
            <w:pPr>
              <w:spacing w:before="40" w:after="40"/>
              <w:jc w:val="center"/>
              <w:rPr>
                <w:b/>
                <w:color w:val="FFFFFF"/>
                <w:sz w:val="20"/>
                <w:szCs w:val="20"/>
              </w:rPr>
            </w:pPr>
            <w:r w:rsidRPr="00277AFB">
              <w:rPr>
                <w:b/>
                <w:color w:val="FFFFFF"/>
                <w:sz w:val="20"/>
                <w:szCs w:val="20"/>
              </w:rPr>
              <w:t>Produkt</w:t>
            </w:r>
          </w:p>
        </w:tc>
        <w:tc>
          <w:tcPr>
            <w:tcW w:w="2268" w:type="dxa"/>
            <w:shd w:val="clear" w:color="auto" w:fill="08204C"/>
            <w:vAlign w:val="center"/>
          </w:tcPr>
          <w:p w14:paraId="5D800B4A" w14:textId="77777777" w:rsidR="00282BE4" w:rsidRPr="00277AFB" w:rsidRDefault="00282BE4" w:rsidP="00EA0093">
            <w:pPr>
              <w:spacing w:before="40" w:after="40"/>
              <w:jc w:val="center"/>
              <w:rPr>
                <w:b/>
                <w:color w:val="FFFFFF"/>
                <w:sz w:val="20"/>
                <w:szCs w:val="20"/>
              </w:rPr>
            </w:pPr>
            <w:r w:rsidRPr="00277AFB">
              <w:rPr>
                <w:b/>
                <w:color w:val="FFFFFF"/>
                <w:sz w:val="20"/>
                <w:szCs w:val="20"/>
              </w:rPr>
              <w:t>Termin</w:t>
            </w:r>
          </w:p>
        </w:tc>
      </w:tr>
      <w:tr w:rsidR="00282BE4" w:rsidRPr="00277AFB" w14:paraId="182538C4" w14:textId="77777777" w:rsidTr="00EA0093">
        <w:trPr>
          <w:jc w:val="center"/>
        </w:trPr>
        <w:tc>
          <w:tcPr>
            <w:tcW w:w="2267" w:type="dxa"/>
            <w:shd w:val="clear" w:color="auto" w:fill="EFEFEF"/>
            <w:vAlign w:val="center"/>
          </w:tcPr>
          <w:p w14:paraId="2A137BFF" w14:textId="77777777" w:rsidR="00282BE4" w:rsidRPr="00277AFB" w:rsidRDefault="00282BE4" w:rsidP="00EA0093">
            <w:pPr>
              <w:spacing w:before="40" w:after="40"/>
              <w:rPr>
                <w:b/>
                <w:color w:val="373737"/>
                <w:sz w:val="20"/>
                <w:szCs w:val="20"/>
              </w:rPr>
            </w:pPr>
            <w:r w:rsidRPr="00277AFB">
              <w:rPr>
                <w:b/>
                <w:color w:val="373737"/>
                <w:sz w:val="20"/>
                <w:szCs w:val="20"/>
              </w:rPr>
              <w:t>Monitoring</w:t>
            </w:r>
          </w:p>
        </w:tc>
        <w:tc>
          <w:tcPr>
            <w:tcW w:w="2267" w:type="dxa"/>
            <w:shd w:val="clear" w:color="auto" w:fill="EFEFEF"/>
            <w:vAlign w:val="center"/>
          </w:tcPr>
          <w:p w14:paraId="4888B97B" w14:textId="7A351719" w:rsidR="00282BE4" w:rsidRPr="00277AFB" w:rsidRDefault="00282BE4" w:rsidP="00EA0093">
            <w:pPr>
              <w:spacing w:before="40" w:after="40"/>
              <w:jc w:val="center"/>
              <w:rPr>
                <w:color w:val="373737"/>
                <w:sz w:val="20"/>
                <w:szCs w:val="20"/>
              </w:rPr>
            </w:pPr>
            <w:r w:rsidRPr="00277AFB">
              <w:rPr>
                <w:color w:val="373737"/>
                <w:sz w:val="20"/>
                <w:szCs w:val="20"/>
              </w:rPr>
              <w:t xml:space="preserve">Urząd </w:t>
            </w:r>
            <w:r w:rsidR="00B375C2" w:rsidRPr="00277AFB">
              <w:rPr>
                <w:color w:val="373737"/>
                <w:sz w:val="20"/>
                <w:szCs w:val="20"/>
              </w:rPr>
              <w:t xml:space="preserve">Miasta i </w:t>
            </w:r>
            <w:r w:rsidR="00B66FCE" w:rsidRPr="00277AFB">
              <w:rPr>
                <w:color w:val="373737"/>
                <w:sz w:val="20"/>
                <w:szCs w:val="20"/>
              </w:rPr>
              <w:t>Gminy</w:t>
            </w:r>
            <w:r w:rsidRPr="00277AFB">
              <w:rPr>
                <w:color w:val="373737"/>
                <w:sz w:val="20"/>
                <w:szCs w:val="20"/>
              </w:rPr>
              <w:t xml:space="preserve"> </w:t>
            </w:r>
          </w:p>
        </w:tc>
        <w:tc>
          <w:tcPr>
            <w:tcW w:w="2268" w:type="dxa"/>
            <w:shd w:val="clear" w:color="auto" w:fill="EFEFEF"/>
            <w:vAlign w:val="center"/>
          </w:tcPr>
          <w:p w14:paraId="40408757" w14:textId="61C4109E" w:rsidR="00282BE4" w:rsidRPr="00277AFB" w:rsidRDefault="00282BE4" w:rsidP="00EA0093">
            <w:pPr>
              <w:spacing w:before="40" w:after="40"/>
              <w:jc w:val="center"/>
              <w:rPr>
                <w:color w:val="373737"/>
                <w:sz w:val="20"/>
                <w:szCs w:val="20"/>
              </w:rPr>
            </w:pPr>
            <w:r w:rsidRPr="00277AFB">
              <w:rPr>
                <w:color w:val="373737"/>
                <w:sz w:val="20"/>
                <w:szCs w:val="20"/>
              </w:rPr>
              <w:t xml:space="preserve">Raport o stanie </w:t>
            </w:r>
            <w:r w:rsidR="00B66FCE" w:rsidRPr="00277AFB">
              <w:rPr>
                <w:color w:val="373737"/>
                <w:sz w:val="20"/>
                <w:szCs w:val="20"/>
              </w:rPr>
              <w:t>Gminy</w:t>
            </w:r>
            <w:r w:rsidRPr="00277AFB">
              <w:rPr>
                <w:color w:val="373737"/>
                <w:sz w:val="20"/>
                <w:szCs w:val="20"/>
              </w:rPr>
              <w:t xml:space="preserve"> </w:t>
            </w:r>
          </w:p>
        </w:tc>
        <w:tc>
          <w:tcPr>
            <w:tcW w:w="2268" w:type="dxa"/>
            <w:shd w:val="clear" w:color="auto" w:fill="EFEFEF"/>
            <w:vAlign w:val="center"/>
          </w:tcPr>
          <w:p w14:paraId="0694DE6A" w14:textId="77777777" w:rsidR="00282BE4" w:rsidRPr="00277AFB" w:rsidRDefault="00282BE4" w:rsidP="00EA0093">
            <w:pPr>
              <w:spacing w:before="40" w:after="40"/>
              <w:jc w:val="center"/>
              <w:rPr>
                <w:color w:val="373737"/>
                <w:sz w:val="20"/>
                <w:szCs w:val="20"/>
              </w:rPr>
            </w:pPr>
            <w:r w:rsidRPr="00277AFB">
              <w:rPr>
                <w:color w:val="373737"/>
                <w:sz w:val="20"/>
                <w:szCs w:val="20"/>
              </w:rPr>
              <w:t>co roku w terminie do 31 maja</w:t>
            </w:r>
          </w:p>
        </w:tc>
      </w:tr>
      <w:tr w:rsidR="00282BE4" w:rsidRPr="00277AFB" w14:paraId="27FF3032" w14:textId="77777777" w:rsidTr="00EA0093">
        <w:trPr>
          <w:jc w:val="center"/>
        </w:trPr>
        <w:tc>
          <w:tcPr>
            <w:tcW w:w="2267" w:type="dxa"/>
            <w:shd w:val="clear" w:color="auto" w:fill="EFEFEF"/>
            <w:vAlign w:val="center"/>
          </w:tcPr>
          <w:p w14:paraId="66FF69C7" w14:textId="77777777" w:rsidR="00282BE4" w:rsidRPr="00277AFB" w:rsidRDefault="00282BE4" w:rsidP="00EA0093">
            <w:pPr>
              <w:spacing w:before="40" w:after="40"/>
              <w:rPr>
                <w:b/>
                <w:color w:val="373737"/>
                <w:sz w:val="20"/>
                <w:szCs w:val="20"/>
              </w:rPr>
            </w:pPr>
            <w:r w:rsidRPr="00277AFB">
              <w:rPr>
                <w:b/>
                <w:color w:val="373737"/>
                <w:sz w:val="20"/>
                <w:szCs w:val="20"/>
              </w:rPr>
              <w:t>Ocena stanu realizacji</w:t>
            </w:r>
          </w:p>
        </w:tc>
        <w:tc>
          <w:tcPr>
            <w:tcW w:w="2267" w:type="dxa"/>
            <w:shd w:val="clear" w:color="auto" w:fill="EFEFEF"/>
            <w:vAlign w:val="center"/>
          </w:tcPr>
          <w:p w14:paraId="6F89E86F" w14:textId="39BE64E0" w:rsidR="00282BE4" w:rsidRPr="00277AFB" w:rsidRDefault="00282BE4" w:rsidP="00EA0093">
            <w:pPr>
              <w:spacing w:before="40" w:after="40"/>
              <w:jc w:val="center"/>
              <w:rPr>
                <w:color w:val="373737"/>
                <w:sz w:val="20"/>
                <w:szCs w:val="20"/>
              </w:rPr>
            </w:pPr>
            <w:r w:rsidRPr="00277AFB">
              <w:rPr>
                <w:color w:val="373737"/>
                <w:sz w:val="20"/>
                <w:szCs w:val="20"/>
              </w:rPr>
              <w:t xml:space="preserve">Urząd </w:t>
            </w:r>
            <w:r w:rsidR="00584F84" w:rsidRPr="00277AFB">
              <w:rPr>
                <w:color w:val="373737"/>
                <w:sz w:val="20"/>
                <w:szCs w:val="20"/>
              </w:rPr>
              <w:t xml:space="preserve">Miasta i </w:t>
            </w:r>
            <w:r w:rsidR="00B66FCE" w:rsidRPr="00277AFB">
              <w:rPr>
                <w:color w:val="373737"/>
                <w:sz w:val="20"/>
                <w:szCs w:val="20"/>
              </w:rPr>
              <w:t>Gminy</w:t>
            </w:r>
            <w:r w:rsidRPr="00277AFB">
              <w:rPr>
                <w:color w:val="373737"/>
                <w:sz w:val="20"/>
                <w:szCs w:val="20"/>
              </w:rPr>
              <w:t xml:space="preserve"> </w:t>
            </w:r>
          </w:p>
        </w:tc>
        <w:tc>
          <w:tcPr>
            <w:tcW w:w="2268" w:type="dxa"/>
            <w:shd w:val="clear" w:color="auto" w:fill="EFEFEF"/>
            <w:vAlign w:val="center"/>
          </w:tcPr>
          <w:p w14:paraId="18A6CECE" w14:textId="77777777" w:rsidR="00282BE4" w:rsidRPr="00277AFB" w:rsidRDefault="00282BE4" w:rsidP="00EA0093">
            <w:pPr>
              <w:spacing w:before="40" w:after="40"/>
              <w:jc w:val="center"/>
              <w:rPr>
                <w:color w:val="373737"/>
                <w:sz w:val="20"/>
                <w:szCs w:val="20"/>
              </w:rPr>
            </w:pPr>
            <w:r w:rsidRPr="00277AFB">
              <w:rPr>
                <w:color w:val="373737"/>
                <w:sz w:val="20"/>
                <w:szCs w:val="20"/>
              </w:rPr>
              <w:t>Raport z realizacji Strategii</w:t>
            </w:r>
          </w:p>
        </w:tc>
        <w:tc>
          <w:tcPr>
            <w:tcW w:w="2268" w:type="dxa"/>
            <w:shd w:val="clear" w:color="auto" w:fill="EFEFEF"/>
            <w:vAlign w:val="center"/>
          </w:tcPr>
          <w:p w14:paraId="52587EA4" w14:textId="5D079433" w:rsidR="00282BE4" w:rsidRPr="00277AFB" w:rsidRDefault="00282BE4" w:rsidP="00EA0093">
            <w:pPr>
              <w:spacing w:before="40" w:after="40"/>
              <w:jc w:val="center"/>
              <w:rPr>
                <w:color w:val="373737"/>
                <w:sz w:val="20"/>
                <w:szCs w:val="20"/>
              </w:rPr>
            </w:pPr>
            <w:r w:rsidRPr="00277AFB">
              <w:rPr>
                <w:color w:val="373737"/>
                <w:sz w:val="20"/>
                <w:szCs w:val="20"/>
              </w:rPr>
              <w:t>co 4 lata oraz raport końcowy w 203</w:t>
            </w:r>
            <w:r w:rsidR="005A0859" w:rsidRPr="00277AFB">
              <w:rPr>
                <w:color w:val="373737"/>
                <w:sz w:val="20"/>
                <w:szCs w:val="20"/>
              </w:rPr>
              <w:t>5</w:t>
            </w:r>
            <w:r w:rsidRPr="00277AFB">
              <w:rPr>
                <w:color w:val="373737"/>
                <w:sz w:val="20"/>
                <w:szCs w:val="20"/>
              </w:rPr>
              <w:t xml:space="preserve"> roku</w:t>
            </w:r>
          </w:p>
        </w:tc>
      </w:tr>
    </w:tbl>
    <w:p w14:paraId="03E8C71C" w14:textId="77777777" w:rsidR="00282BE4" w:rsidRPr="009F00ED" w:rsidRDefault="00282BE4" w:rsidP="00282BE4">
      <w:pPr>
        <w:spacing w:after="0" w:line="288" w:lineRule="auto"/>
        <w:rPr>
          <w:sz w:val="18"/>
          <w:szCs w:val="18"/>
        </w:rPr>
      </w:pPr>
      <w:r w:rsidRPr="009F00ED">
        <w:rPr>
          <w:sz w:val="18"/>
          <w:szCs w:val="18"/>
        </w:rPr>
        <w:t>Źródło: opracowanie własne</w:t>
      </w:r>
    </w:p>
    <w:p w14:paraId="55B45BF8" w14:textId="77777777" w:rsidR="00282BE4" w:rsidRPr="009F00ED" w:rsidRDefault="00282BE4" w:rsidP="00277AFB">
      <w:pPr>
        <w:spacing w:before="240" w:after="0" w:line="288" w:lineRule="auto"/>
        <w:ind w:firstLine="284"/>
        <w:jc w:val="both"/>
      </w:pPr>
      <w:r w:rsidRPr="009F00ED">
        <w:rPr>
          <w:b/>
        </w:rPr>
        <w:t>Strategiczna Karta Wyników</w:t>
      </w:r>
      <w:r w:rsidRPr="009F00ED">
        <w:t xml:space="preserve"> (SKW) to koncepcja monitorowania strategii w długoterminowej perspektywie, wykorzystująca spójny system finansowych i pozafinansowych wskaźników do bieżącej oceny stanu. Zakłada ona przedstawienie strategii w postaci zestawu mierzalnych celów niezbędnych do realizacji wizji i misji, i służy do zapewnienia spójności między celami, a podejmowanymi działaniami, kontroli efektów działań strategicznych i oddziaływania motywującego. Na Strategiczną Kartę Wyników składają się perspektywy:</w:t>
      </w:r>
    </w:p>
    <w:p w14:paraId="03392931" w14:textId="77777777" w:rsidR="00282BE4" w:rsidRPr="009F00ED" w:rsidRDefault="00282BE4" w:rsidP="001325F3">
      <w:pPr>
        <w:numPr>
          <w:ilvl w:val="0"/>
          <w:numId w:val="26"/>
        </w:numPr>
        <w:tabs>
          <w:tab w:val="left" w:pos="567"/>
        </w:tabs>
        <w:spacing w:after="0" w:line="276" w:lineRule="auto"/>
        <w:ind w:left="0" w:firstLine="284"/>
        <w:jc w:val="both"/>
      </w:pPr>
      <w:r w:rsidRPr="009F00ED">
        <w:t xml:space="preserve">finansowa </w:t>
      </w:r>
      <w:r w:rsidRPr="009F00ED">
        <w:rPr>
          <w:rFonts w:eastAsia="Times New Roman" w:cs="Times New Roman"/>
        </w:rPr>
        <w:t>–</w:t>
      </w:r>
      <w:r w:rsidRPr="009F00ED">
        <w:t xml:space="preserve"> obejmująca wskaźniki budżetowe, umożliwiające ocenę efektów finansowych wdrożonej strategii, określająca wpływ sposobu realizowanej strategii na kondycję ekonomiczną,</w:t>
      </w:r>
    </w:p>
    <w:p w14:paraId="42EDE616" w14:textId="1565497B" w:rsidR="00282BE4" w:rsidRPr="009F00ED" w:rsidRDefault="00282BE4" w:rsidP="001325F3">
      <w:pPr>
        <w:numPr>
          <w:ilvl w:val="0"/>
          <w:numId w:val="26"/>
        </w:numPr>
        <w:tabs>
          <w:tab w:val="left" w:pos="567"/>
        </w:tabs>
        <w:spacing w:after="0" w:line="276" w:lineRule="auto"/>
        <w:ind w:left="0" w:firstLine="284"/>
        <w:jc w:val="both"/>
      </w:pPr>
      <w:r w:rsidRPr="009F00ED">
        <w:t xml:space="preserve">interesariuszy </w:t>
      </w:r>
      <w:r w:rsidRPr="009F00ED">
        <w:rPr>
          <w:rFonts w:eastAsia="Times New Roman" w:cs="Times New Roman"/>
        </w:rPr>
        <w:t>–</w:t>
      </w:r>
      <w:r w:rsidRPr="009F00ED">
        <w:t xml:space="preserve"> prezentująca obszary, w których plan strategiczny wskazuje konkurencję i wykorzystuje wskaźniki odzwierciedlające udział w obsłudze klientów, poziom ich zadowolenia,</w:t>
      </w:r>
    </w:p>
    <w:p w14:paraId="3BA0B70E" w14:textId="58296D9D" w:rsidR="00282BE4" w:rsidRPr="009F00ED" w:rsidRDefault="00277AFB" w:rsidP="001325F3">
      <w:pPr>
        <w:numPr>
          <w:ilvl w:val="0"/>
          <w:numId w:val="26"/>
        </w:numPr>
        <w:tabs>
          <w:tab w:val="left" w:pos="567"/>
        </w:tabs>
        <w:spacing w:after="0" w:line="276" w:lineRule="auto"/>
        <w:ind w:left="0" w:firstLine="284"/>
        <w:jc w:val="both"/>
      </w:pPr>
      <w:r>
        <w:t>procesów wewnętrznych –</w:t>
      </w:r>
      <w:r w:rsidR="00282BE4" w:rsidRPr="009F00ED">
        <w:t xml:space="preserve"> przedstawiona za pomocą wskaźników odnoszących się do procesów tworzących wartość dla interesariuszy,</w:t>
      </w:r>
    </w:p>
    <w:p w14:paraId="1F9B757F" w14:textId="15CB609F" w:rsidR="00282BE4" w:rsidRPr="009F00ED" w:rsidRDefault="00282BE4" w:rsidP="001325F3">
      <w:pPr>
        <w:numPr>
          <w:ilvl w:val="0"/>
          <w:numId w:val="26"/>
        </w:numPr>
        <w:tabs>
          <w:tab w:val="left" w:pos="567"/>
        </w:tabs>
        <w:spacing w:after="0" w:line="276" w:lineRule="auto"/>
        <w:ind w:left="0" w:firstLine="284"/>
        <w:jc w:val="both"/>
      </w:pPr>
      <w:r w:rsidRPr="009F00ED">
        <w:t xml:space="preserve">rozwoju/wzrostu </w:t>
      </w:r>
      <w:r w:rsidR="00277AFB">
        <w:t>–</w:t>
      </w:r>
      <w:r w:rsidRPr="009F00ED">
        <w:t xml:space="preserve"> przedstawiona za pomocą wskaźników prezentujących </w:t>
      </w:r>
      <w:r w:rsidRPr="009F00ED">
        <w:rPr>
          <w:color w:val="373737"/>
        </w:rPr>
        <w:t xml:space="preserve">podstawy </w:t>
      </w:r>
      <w:r w:rsidRPr="009F00ED">
        <w:t>długoterminowego rozwoju i doskonalenia.</w:t>
      </w:r>
    </w:p>
    <w:tbl>
      <w:tblPr>
        <w:tblW w:w="9062" w:type="dxa"/>
        <w:tblBorders>
          <w:top w:val="single" w:sz="4" w:space="0" w:color="AAAAAA"/>
          <w:left w:val="single" w:sz="4" w:space="0" w:color="AAAAAA"/>
          <w:bottom w:val="single" w:sz="4" w:space="0" w:color="AAAAAA"/>
          <w:right w:val="single" w:sz="4" w:space="0" w:color="AAAAAA"/>
          <w:insideH w:val="single" w:sz="4" w:space="0" w:color="AAAAAA"/>
          <w:insideV w:val="single" w:sz="4" w:space="0" w:color="AAAAAA"/>
        </w:tblBorders>
        <w:tblLayout w:type="fixed"/>
        <w:tblLook w:val="0400" w:firstRow="0" w:lastRow="0" w:firstColumn="0" w:lastColumn="0" w:noHBand="0" w:noVBand="1"/>
      </w:tblPr>
      <w:tblGrid>
        <w:gridCol w:w="647"/>
        <w:gridCol w:w="647"/>
        <w:gridCol w:w="647"/>
        <w:gridCol w:w="647"/>
        <w:gridCol w:w="647"/>
        <w:gridCol w:w="647"/>
        <w:gridCol w:w="647"/>
        <w:gridCol w:w="647"/>
        <w:gridCol w:w="647"/>
        <w:gridCol w:w="647"/>
        <w:gridCol w:w="648"/>
        <w:gridCol w:w="648"/>
        <w:gridCol w:w="648"/>
        <w:gridCol w:w="648"/>
      </w:tblGrid>
      <w:tr w:rsidR="00282BE4" w:rsidRPr="009F00ED" w14:paraId="79EBAC0C" w14:textId="77777777" w:rsidTr="00EA0093">
        <w:trPr>
          <w:trHeight w:val="237"/>
        </w:trPr>
        <w:tc>
          <w:tcPr>
            <w:tcW w:w="647" w:type="dxa"/>
            <w:tcBorders>
              <w:top w:val="nil"/>
              <w:left w:val="nil"/>
              <w:bottom w:val="nil"/>
              <w:right w:val="nil"/>
            </w:tcBorders>
            <w:shd w:val="clear" w:color="auto" w:fill="auto"/>
            <w:vAlign w:val="center"/>
          </w:tcPr>
          <w:p w14:paraId="0DA09BEB"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658A2DB5"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01086075"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39692AF7" w14:textId="77777777" w:rsidR="00282BE4" w:rsidRPr="009F00ED" w:rsidRDefault="00282BE4" w:rsidP="00EA0093">
            <w:pPr>
              <w:jc w:val="center"/>
              <w:rPr>
                <w:sz w:val="16"/>
                <w:szCs w:val="16"/>
              </w:rPr>
            </w:pPr>
          </w:p>
        </w:tc>
        <w:tc>
          <w:tcPr>
            <w:tcW w:w="647" w:type="dxa"/>
            <w:tcBorders>
              <w:top w:val="nil"/>
              <w:left w:val="nil"/>
              <w:bottom w:val="nil"/>
              <w:right w:val="single" w:sz="4" w:space="0" w:color="AAAAAA"/>
            </w:tcBorders>
            <w:vAlign w:val="center"/>
          </w:tcPr>
          <w:p w14:paraId="12A223FF" w14:textId="77777777" w:rsidR="00282BE4" w:rsidRPr="009F00ED" w:rsidRDefault="00282BE4" w:rsidP="00EA0093">
            <w:pPr>
              <w:jc w:val="center"/>
              <w:rPr>
                <w:sz w:val="16"/>
                <w:szCs w:val="16"/>
              </w:rPr>
            </w:pPr>
          </w:p>
        </w:tc>
        <w:tc>
          <w:tcPr>
            <w:tcW w:w="2588" w:type="dxa"/>
            <w:gridSpan w:val="4"/>
            <w:tcBorders>
              <w:left w:val="single" w:sz="4" w:space="0" w:color="AAAAAA"/>
              <w:right w:val="single" w:sz="4" w:space="0" w:color="AAAAAA"/>
            </w:tcBorders>
            <w:shd w:val="clear" w:color="auto" w:fill="EEEEEE"/>
            <w:vAlign w:val="center"/>
          </w:tcPr>
          <w:p w14:paraId="714B998B" w14:textId="77777777" w:rsidR="00282BE4" w:rsidRPr="009F00ED" w:rsidRDefault="00282BE4" w:rsidP="00EA0093">
            <w:pPr>
              <w:jc w:val="center"/>
              <w:rPr>
                <w:sz w:val="16"/>
                <w:szCs w:val="16"/>
              </w:rPr>
            </w:pPr>
            <w:r w:rsidRPr="00277AFB">
              <w:rPr>
                <w:sz w:val="18"/>
                <w:szCs w:val="16"/>
              </w:rPr>
              <w:t>Perspektywa finansowa</w:t>
            </w:r>
          </w:p>
        </w:tc>
        <w:tc>
          <w:tcPr>
            <w:tcW w:w="647" w:type="dxa"/>
            <w:tcBorders>
              <w:top w:val="nil"/>
              <w:left w:val="single" w:sz="4" w:space="0" w:color="AAAAAA"/>
              <w:bottom w:val="nil"/>
              <w:right w:val="nil"/>
            </w:tcBorders>
            <w:vAlign w:val="center"/>
          </w:tcPr>
          <w:p w14:paraId="7C4E5444"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6403AEC2"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7C5444A1"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47D9D3DE"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0AA1BD66" w14:textId="77777777" w:rsidR="00282BE4" w:rsidRPr="009F00ED" w:rsidRDefault="00282BE4" w:rsidP="00EA0093">
            <w:pPr>
              <w:jc w:val="center"/>
              <w:rPr>
                <w:sz w:val="16"/>
                <w:szCs w:val="16"/>
              </w:rPr>
            </w:pPr>
          </w:p>
        </w:tc>
      </w:tr>
      <w:tr w:rsidR="00282BE4" w:rsidRPr="009F00ED" w14:paraId="3EDB6786" w14:textId="77777777" w:rsidTr="00277AFB">
        <w:trPr>
          <w:trHeight w:val="58"/>
        </w:trPr>
        <w:tc>
          <w:tcPr>
            <w:tcW w:w="647" w:type="dxa"/>
            <w:tcBorders>
              <w:top w:val="nil"/>
              <w:left w:val="nil"/>
              <w:bottom w:val="nil"/>
              <w:right w:val="nil"/>
            </w:tcBorders>
            <w:shd w:val="clear" w:color="auto" w:fill="auto"/>
            <w:vAlign w:val="center"/>
          </w:tcPr>
          <w:p w14:paraId="613438D3"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2B74E938"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3F23D8C5"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5D3FC5B9" w14:textId="77777777" w:rsidR="00282BE4" w:rsidRPr="009F00ED" w:rsidRDefault="00282BE4" w:rsidP="00EA0093">
            <w:pPr>
              <w:jc w:val="center"/>
              <w:rPr>
                <w:sz w:val="16"/>
                <w:szCs w:val="16"/>
              </w:rPr>
            </w:pPr>
          </w:p>
        </w:tc>
        <w:tc>
          <w:tcPr>
            <w:tcW w:w="647" w:type="dxa"/>
            <w:tcBorders>
              <w:top w:val="nil"/>
              <w:left w:val="nil"/>
              <w:bottom w:val="nil"/>
              <w:right w:val="single" w:sz="4" w:space="0" w:color="AAAAAA"/>
            </w:tcBorders>
            <w:vAlign w:val="center"/>
          </w:tcPr>
          <w:p w14:paraId="729120F9" w14:textId="77777777" w:rsidR="00282BE4" w:rsidRPr="009F00ED" w:rsidRDefault="00282BE4" w:rsidP="00EA0093">
            <w:pPr>
              <w:jc w:val="center"/>
              <w:rPr>
                <w:sz w:val="16"/>
                <w:szCs w:val="16"/>
              </w:rPr>
            </w:pPr>
          </w:p>
        </w:tc>
        <w:tc>
          <w:tcPr>
            <w:tcW w:w="2588" w:type="dxa"/>
            <w:gridSpan w:val="4"/>
            <w:tcBorders>
              <w:left w:val="single" w:sz="4" w:space="0" w:color="AAAAAA"/>
              <w:right w:val="single" w:sz="4" w:space="0" w:color="AAAAAA"/>
            </w:tcBorders>
            <w:shd w:val="clear" w:color="auto" w:fill="EEEEEE"/>
            <w:tcMar>
              <w:left w:w="17" w:type="dxa"/>
              <w:right w:w="17" w:type="dxa"/>
            </w:tcMar>
            <w:vAlign w:val="center"/>
          </w:tcPr>
          <w:p w14:paraId="44AAD755" w14:textId="77777777" w:rsidR="00282BE4" w:rsidRPr="00277AFB" w:rsidRDefault="00282BE4" w:rsidP="00EA0093">
            <w:pPr>
              <w:jc w:val="center"/>
              <w:rPr>
                <w:sz w:val="18"/>
                <w:szCs w:val="16"/>
              </w:rPr>
            </w:pPr>
            <w:r w:rsidRPr="00277AFB">
              <w:rPr>
                <w:sz w:val="18"/>
                <w:szCs w:val="16"/>
              </w:rPr>
              <w:t>Jakie wyniki finansowe świadczą, że odnieśliśmy sukces finansowy?</w:t>
            </w:r>
          </w:p>
        </w:tc>
        <w:tc>
          <w:tcPr>
            <w:tcW w:w="647" w:type="dxa"/>
            <w:tcBorders>
              <w:top w:val="nil"/>
              <w:left w:val="single" w:sz="4" w:space="0" w:color="AAAAAA"/>
              <w:bottom w:val="nil"/>
              <w:right w:val="nil"/>
            </w:tcBorders>
            <w:vAlign w:val="center"/>
          </w:tcPr>
          <w:p w14:paraId="6913C0DA"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35DA5765"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14577C42"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67456" behindDoc="0" locked="0" layoutInCell="1" allowOverlap="1" wp14:anchorId="318EB934" wp14:editId="4B63D289">
                      <wp:simplePos x="0" y="0"/>
                      <wp:positionH relativeFrom="column">
                        <wp:posOffset>-558800</wp:posOffset>
                      </wp:positionH>
                      <wp:positionV relativeFrom="paragraph">
                        <wp:posOffset>0</wp:posOffset>
                      </wp:positionV>
                      <wp:extent cx="746125" cy="744855"/>
                      <wp:effectExtent l="0" t="0" r="0" b="0"/>
                      <wp:wrapNone/>
                      <wp:docPr id="24" name="Strzałka: w lewo i w gór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46125" cy="744855"/>
                              </a:xfrm>
                              <a:prstGeom prst="leftUpArrow">
                                <a:avLst/>
                              </a:prstGeom>
                              <a:gradFill>
                                <a:gsLst>
                                  <a:gs pos="0">
                                    <a:srgbClr val="B3B3B3"/>
                                  </a:gs>
                                  <a:gs pos="50000">
                                    <a:schemeClr val="dk1"/>
                                  </a:gs>
                                  <a:gs pos="100000">
                                    <a:srgbClr val="969696"/>
                                  </a:gs>
                                </a:gsLst>
                                <a:lin ang="5400000" scaled="0"/>
                              </a:gradFill>
                              <a:ln>
                                <a:noFill/>
                              </a:ln>
                            </wps:spPr>
                            <wps:txbx>
                              <w:txbxContent>
                                <w:p w14:paraId="62812CBF"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318EB934" id="Strzałka: w lewo i w górę 24" o:spid="_x0000_s1027" style="position:absolute;left:0;text-align:left;margin-left:-44pt;margin-top:0;width:58.75pt;height:58.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6125,744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" adj="-11796480,,5400" path="m,558641l186214,372428r,93106l466804,465534r,-279320l373698,186214,559911,,746125,186214r-93107,l653018,651748r-466804,l186214,744855,,558641xe" fillcolor="#b3b3b3" stroked="f">
                      <v:fill color2="#969696" colors="0 #b3b3b3;.5 black;1 #969696" focus="100%" type="gradient">
                        <o:fill v:ext="view" type="gradientUnscaled"/>
                      </v:fill>
                      <v:stroke joinstyle="miter"/>
                      <v:formulas/>
                      <v:path arrowok="t" o:connecttype="custom" o:connectlocs="0,558641;186214,372428;186214,465534;466804,465534;466804,186214;373698,186214;559911,0;746125,186214;653018,186214;653018,651748;186214,651748;186214,744855;0,558641" o:connectangles="0,0,0,0,0,0,0,0,0,0,0,0,0" textboxrect="0,0,746125,744855"/>
                      <v:textbox inset="2.53958mm,2.53958mm,2.53958mm,2.53958mm">
                        <w:txbxContent>
                          <w:p w14:paraId="62812CBF" w14:textId="77777777" w:rsidR="009919A0" w:rsidRDefault="009919A0" w:rsidP="00282BE4">
                            <w:pPr>
                              <w:spacing w:after="0" w:line="240" w:lineRule="auto"/>
                              <w:textDirection w:val="btLr"/>
                            </w:pPr>
                          </w:p>
                        </w:txbxContent>
                      </v:textbox>
                    </v:shape>
                  </w:pict>
                </mc:Fallback>
              </mc:AlternateContent>
            </w:r>
          </w:p>
        </w:tc>
        <w:tc>
          <w:tcPr>
            <w:tcW w:w="648" w:type="dxa"/>
            <w:tcBorders>
              <w:top w:val="nil"/>
              <w:left w:val="nil"/>
              <w:bottom w:val="nil"/>
              <w:right w:val="nil"/>
            </w:tcBorders>
            <w:vAlign w:val="center"/>
          </w:tcPr>
          <w:p w14:paraId="7B46BD26"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63D35E74" w14:textId="77777777" w:rsidR="00282BE4" w:rsidRPr="009F00ED" w:rsidRDefault="00282BE4" w:rsidP="00EA0093">
            <w:pPr>
              <w:jc w:val="center"/>
              <w:rPr>
                <w:sz w:val="16"/>
                <w:szCs w:val="16"/>
              </w:rPr>
            </w:pPr>
          </w:p>
        </w:tc>
      </w:tr>
      <w:tr w:rsidR="00282BE4" w:rsidRPr="009F00ED" w14:paraId="4A4FF51F" w14:textId="77777777" w:rsidTr="00EA0093">
        <w:trPr>
          <w:trHeight w:val="58"/>
        </w:trPr>
        <w:tc>
          <w:tcPr>
            <w:tcW w:w="647" w:type="dxa"/>
            <w:tcBorders>
              <w:top w:val="nil"/>
              <w:left w:val="nil"/>
              <w:bottom w:val="nil"/>
              <w:right w:val="nil"/>
            </w:tcBorders>
            <w:shd w:val="clear" w:color="auto" w:fill="auto"/>
            <w:vAlign w:val="center"/>
          </w:tcPr>
          <w:p w14:paraId="021F624A"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090A65DC"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6EF26C82"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68480" behindDoc="0" locked="0" layoutInCell="1" allowOverlap="1" wp14:anchorId="4F90B905" wp14:editId="7E16DA31">
                      <wp:simplePos x="0" y="0"/>
                      <wp:positionH relativeFrom="column">
                        <wp:posOffset>-88900</wp:posOffset>
                      </wp:positionH>
                      <wp:positionV relativeFrom="paragraph">
                        <wp:posOffset>-165100</wp:posOffset>
                      </wp:positionV>
                      <wp:extent cx="744855" cy="746125"/>
                      <wp:effectExtent l="0" t="0" r="0" b="0"/>
                      <wp:wrapNone/>
                      <wp:docPr id="22" name="Strzałka: w lewo i w górę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44855" cy="746125"/>
                              </a:xfrm>
                              <a:prstGeom prst="leftUpArrow">
                                <a:avLst/>
                              </a:prstGeom>
                              <a:gradFill>
                                <a:gsLst>
                                  <a:gs pos="0">
                                    <a:srgbClr val="B3B3B3"/>
                                  </a:gs>
                                  <a:gs pos="50000">
                                    <a:schemeClr val="dk1"/>
                                  </a:gs>
                                  <a:gs pos="100000">
                                    <a:srgbClr val="969696"/>
                                  </a:gs>
                                </a:gsLst>
                                <a:lin ang="5400000" scaled="0"/>
                              </a:gradFill>
                              <a:ln>
                                <a:noFill/>
                              </a:ln>
                            </wps:spPr>
                            <wps:txbx>
                              <w:txbxContent>
                                <w:p w14:paraId="29F2C485"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F90B905" id="Strzałka: w lewo i w górę 22" o:spid="_x0000_s1028" style="position:absolute;left:0;text-align:left;margin-left:-7pt;margin-top:-13pt;width:58.65pt;height:58.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4855,74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" adj="-11796480,,5400" path="m,559911l186214,373698r,93106l465534,466804r,-280590l372428,186214,558641,,744855,186214r-93107,l651748,653018r-465534,l186214,746125,,559911xe" fillcolor="#b3b3b3" stroked="f">
                      <v:fill color2="#969696" colors="0 #b3b3b3;.5 black;1 #969696" focus="100%" type="gradient">
                        <o:fill v:ext="view" type="gradientUnscaled"/>
                      </v:fill>
                      <v:stroke joinstyle="miter"/>
                      <v:formulas/>
                      <v:path arrowok="t" o:connecttype="custom" o:connectlocs="0,559911;186214,373698;186214,466804;465534,466804;465534,186214;372428,186214;558641,0;744855,186214;651748,186214;651748,653018;186214,653018;186214,746125;0,559911" o:connectangles="0,0,0,0,0,0,0,0,0,0,0,0,0" textboxrect="0,0,744855,746125"/>
                      <v:textbox inset="2.53958mm,2.53958mm,2.53958mm,2.53958mm">
                        <w:txbxContent>
                          <w:p w14:paraId="29F2C485" w14:textId="77777777" w:rsidR="009919A0" w:rsidRDefault="009919A0" w:rsidP="00282BE4">
                            <w:pPr>
                              <w:spacing w:after="0" w:line="240" w:lineRule="auto"/>
                              <w:textDirection w:val="btLr"/>
                            </w:pPr>
                          </w:p>
                        </w:txbxContent>
                      </v:textbox>
                    </v:shape>
                  </w:pict>
                </mc:Fallback>
              </mc:AlternateContent>
            </w:r>
          </w:p>
        </w:tc>
        <w:tc>
          <w:tcPr>
            <w:tcW w:w="647" w:type="dxa"/>
            <w:tcBorders>
              <w:top w:val="nil"/>
              <w:left w:val="nil"/>
              <w:bottom w:val="nil"/>
              <w:right w:val="nil"/>
            </w:tcBorders>
            <w:vAlign w:val="center"/>
          </w:tcPr>
          <w:p w14:paraId="6539A1EA" w14:textId="77777777" w:rsidR="00282BE4" w:rsidRPr="009F00ED" w:rsidRDefault="00282BE4" w:rsidP="00EA0093">
            <w:pPr>
              <w:jc w:val="center"/>
              <w:rPr>
                <w:sz w:val="16"/>
                <w:szCs w:val="16"/>
              </w:rPr>
            </w:pPr>
          </w:p>
        </w:tc>
        <w:tc>
          <w:tcPr>
            <w:tcW w:w="647" w:type="dxa"/>
            <w:tcBorders>
              <w:top w:val="nil"/>
              <w:left w:val="nil"/>
              <w:bottom w:val="nil"/>
              <w:right w:val="single" w:sz="4" w:space="0" w:color="AAAAAA"/>
            </w:tcBorders>
            <w:vAlign w:val="center"/>
          </w:tcPr>
          <w:p w14:paraId="6F0571E2" w14:textId="77777777" w:rsidR="00282BE4" w:rsidRPr="009F00ED" w:rsidRDefault="00282BE4" w:rsidP="00EA0093">
            <w:pPr>
              <w:jc w:val="center"/>
              <w:rPr>
                <w:sz w:val="16"/>
                <w:szCs w:val="16"/>
              </w:rPr>
            </w:pPr>
          </w:p>
        </w:tc>
        <w:tc>
          <w:tcPr>
            <w:tcW w:w="647" w:type="dxa"/>
            <w:tcBorders>
              <w:left w:val="single" w:sz="4" w:space="0" w:color="AAAAAA"/>
            </w:tcBorders>
            <w:shd w:val="clear" w:color="auto" w:fill="EEEEEE"/>
            <w:vAlign w:val="center"/>
          </w:tcPr>
          <w:p w14:paraId="3EEEF02D" w14:textId="77777777" w:rsidR="00282BE4" w:rsidRPr="00277AFB" w:rsidRDefault="00282BE4" w:rsidP="00EA0093">
            <w:pPr>
              <w:jc w:val="center"/>
              <w:rPr>
                <w:sz w:val="18"/>
                <w:szCs w:val="16"/>
              </w:rPr>
            </w:pPr>
            <w:r w:rsidRPr="00277AFB">
              <w:rPr>
                <w:sz w:val="18"/>
                <w:szCs w:val="16"/>
              </w:rPr>
              <w:t>C</w:t>
            </w:r>
          </w:p>
        </w:tc>
        <w:tc>
          <w:tcPr>
            <w:tcW w:w="647" w:type="dxa"/>
            <w:shd w:val="clear" w:color="auto" w:fill="EEEEEE"/>
            <w:vAlign w:val="center"/>
          </w:tcPr>
          <w:p w14:paraId="6F80B899" w14:textId="77777777" w:rsidR="00282BE4" w:rsidRPr="00277AFB" w:rsidRDefault="00282BE4" w:rsidP="00EA0093">
            <w:pPr>
              <w:jc w:val="center"/>
              <w:rPr>
                <w:sz w:val="18"/>
                <w:szCs w:val="16"/>
              </w:rPr>
            </w:pPr>
            <w:r w:rsidRPr="00277AFB">
              <w:rPr>
                <w:sz w:val="18"/>
                <w:szCs w:val="16"/>
              </w:rPr>
              <w:t>M</w:t>
            </w:r>
          </w:p>
        </w:tc>
        <w:tc>
          <w:tcPr>
            <w:tcW w:w="647" w:type="dxa"/>
            <w:shd w:val="clear" w:color="auto" w:fill="EEEEEE"/>
            <w:vAlign w:val="center"/>
          </w:tcPr>
          <w:p w14:paraId="3836C603" w14:textId="77777777" w:rsidR="00282BE4" w:rsidRPr="00277AFB" w:rsidRDefault="00282BE4" w:rsidP="00EA0093">
            <w:pPr>
              <w:jc w:val="center"/>
              <w:rPr>
                <w:sz w:val="18"/>
                <w:szCs w:val="16"/>
              </w:rPr>
            </w:pPr>
            <w:r w:rsidRPr="00277AFB">
              <w:rPr>
                <w:sz w:val="18"/>
                <w:szCs w:val="16"/>
              </w:rPr>
              <w:t>W</w:t>
            </w:r>
          </w:p>
        </w:tc>
        <w:tc>
          <w:tcPr>
            <w:tcW w:w="647" w:type="dxa"/>
            <w:tcBorders>
              <w:right w:val="single" w:sz="4" w:space="0" w:color="AAAAAA"/>
            </w:tcBorders>
            <w:shd w:val="clear" w:color="auto" w:fill="EEEEEE"/>
            <w:vAlign w:val="center"/>
          </w:tcPr>
          <w:p w14:paraId="28572174" w14:textId="77777777" w:rsidR="00282BE4" w:rsidRPr="00277AFB" w:rsidRDefault="00282BE4" w:rsidP="00EA0093">
            <w:pPr>
              <w:jc w:val="center"/>
              <w:rPr>
                <w:sz w:val="18"/>
                <w:szCs w:val="16"/>
              </w:rPr>
            </w:pPr>
            <w:r w:rsidRPr="00277AFB">
              <w:rPr>
                <w:sz w:val="18"/>
                <w:szCs w:val="16"/>
              </w:rPr>
              <w:t>D</w:t>
            </w:r>
          </w:p>
        </w:tc>
        <w:tc>
          <w:tcPr>
            <w:tcW w:w="647" w:type="dxa"/>
            <w:tcBorders>
              <w:top w:val="nil"/>
              <w:left w:val="single" w:sz="4" w:space="0" w:color="AAAAAA"/>
              <w:bottom w:val="nil"/>
              <w:right w:val="nil"/>
            </w:tcBorders>
            <w:vAlign w:val="center"/>
          </w:tcPr>
          <w:p w14:paraId="31AB3A1B"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10E0E4EB"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1EBACD4F"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7F63238A"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19576F27" w14:textId="77777777" w:rsidR="00282BE4" w:rsidRPr="009F00ED" w:rsidRDefault="00282BE4" w:rsidP="00EA0093">
            <w:pPr>
              <w:jc w:val="center"/>
              <w:rPr>
                <w:sz w:val="16"/>
                <w:szCs w:val="16"/>
              </w:rPr>
            </w:pPr>
          </w:p>
        </w:tc>
      </w:tr>
      <w:tr w:rsidR="00282BE4" w:rsidRPr="009F00ED" w14:paraId="46D64D43" w14:textId="77777777" w:rsidTr="00EA0093">
        <w:trPr>
          <w:trHeight w:val="223"/>
        </w:trPr>
        <w:tc>
          <w:tcPr>
            <w:tcW w:w="647" w:type="dxa"/>
            <w:tcBorders>
              <w:top w:val="nil"/>
              <w:left w:val="nil"/>
              <w:bottom w:val="nil"/>
              <w:right w:val="nil"/>
            </w:tcBorders>
            <w:shd w:val="clear" w:color="auto" w:fill="auto"/>
            <w:vAlign w:val="center"/>
          </w:tcPr>
          <w:p w14:paraId="787B8AD0"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368944A0"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4B1A79BA"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51BCB8F9" w14:textId="77777777" w:rsidR="00282BE4" w:rsidRPr="009F00ED" w:rsidRDefault="00282BE4" w:rsidP="00EA0093">
            <w:pPr>
              <w:jc w:val="center"/>
              <w:rPr>
                <w:sz w:val="16"/>
                <w:szCs w:val="16"/>
              </w:rPr>
            </w:pPr>
          </w:p>
        </w:tc>
        <w:tc>
          <w:tcPr>
            <w:tcW w:w="647" w:type="dxa"/>
            <w:tcBorders>
              <w:top w:val="nil"/>
              <w:left w:val="nil"/>
              <w:bottom w:val="nil"/>
              <w:right w:val="single" w:sz="4" w:space="0" w:color="AAAAAA"/>
            </w:tcBorders>
            <w:vAlign w:val="center"/>
          </w:tcPr>
          <w:p w14:paraId="50111195" w14:textId="77777777" w:rsidR="00282BE4" w:rsidRPr="009F00ED" w:rsidRDefault="00282BE4" w:rsidP="00EA0093">
            <w:pPr>
              <w:jc w:val="center"/>
              <w:rPr>
                <w:sz w:val="16"/>
                <w:szCs w:val="16"/>
              </w:rPr>
            </w:pPr>
          </w:p>
        </w:tc>
        <w:tc>
          <w:tcPr>
            <w:tcW w:w="647" w:type="dxa"/>
            <w:tcBorders>
              <w:left w:val="single" w:sz="4" w:space="0" w:color="AAAAAA"/>
              <w:bottom w:val="single" w:sz="4" w:space="0" w:color="AAAAAA"/>
            </w:tcBorders>
            <w:shd w:val="clear" w:color="auto" w:fill="EEEEEE"/>
            <w:vAlign w:val="center"/>
          </w:tcPr>
          <w:p w14:paraId="39DC54E6" w14:textId="77777777" w:rsidR="00282BE4" w:rsidRPr="009F00ED" w:rsidRDefault="00282BE4" w:rsidP="00EA0093">
            <w:pPr>
              <w:jc w:val="center"/>
              <w:rPr>
                <w:sz w:val="16"/>
                <w:szCs w:val="16"/>
              </w:rPr>
            </w:pPr>
          </w:p>
        </w:tc>
        <w:tc>
          <w:tcPr>
            <w:tcW w:w="647" w:type="dxa"/>
            <w:tcBorders>
              <w:bottom w:val="single" w:sz="4" w:space="0" w:color="AAAAAA"/>
            </w:tcBorders>
            <w:shd w:val="clear" w:color="auto" w:fill="EEEEEE"/>
            <w:vAlign w:val="center"/>
          </w:tcPr>
          <w:p w14:paraId="54B1D83D" w14:textId="77777777" w:rsidR="00282BE4" w:rsidRPr="009F00ED" w:rsidRDefault="00282BE4" w:rsidP="00EA0093">
            <w:pPr>
              <w:jc w:val="center"/>
              <w:rPr>
                <w:sz w:val="16"/>
                <w:szCs w:val="16"/>
              </w:rPr>
            </w:pPr>
          </w:p>
        </w:tc>
        <w:tc>
          <w:tcPr>
            <w:tcW w:w="647" w:type="dxa"/>
            <w:tcBorders>
              <w:bottom w:val="single" w:sz="4" w:space="0" w:color="AAAAAA"/>
            </w:tcBorders>
            <w:shd w:val="clear" w:color="auto" w:fill="EEEEEE"/>
            <w:vAlign w:val="center"/>
          </w:tcPr>
          <w:p w14:paraId="45C19073" w14:textId="77777777" w:rsidR="00282BE4" w:rsidRPr="009F00ED" w:rsidRDefault="00282BE4" w:rsidP="00EA0093">
            <w:pPr>
              <w:jc w:val="center"/>
              <w:rPr>
                <w:sz w:val="16"/>
                <w:szCs w:val="16"/>
              </w:rPr>
            </w:pPr>
          </w:p>
        </w:tc>
        <w:tc>
          <w:tcPr>
            <w:tcW w:w="647" w:type="dxa"/>
            <w:tcBorders>
              <w:bottom w:val="single" w:sz="4" w:space="0" w:color="AAAAAA"/>
              <w:right w:val="single" w:sz="4" w:space="0" w:color="AAAAAA"/>
            </w:tcBorders>
            <w:shd w:val="clear" w:color="auto" w:fill="EEEEEE"/>
            <w:vAlign w:val="center"/>
          </w:tcPr>
          <w:p w14:paraId="2DCF6205" w14:textId="77777777" w:rsidR="00282BE4" w:rsidRPr="009F00ED" w:rsidRDefault="00282BE4" w:rsidP="00EA0093">
            <w:pPr>
              <w:jc w:val="center"/>
              <w:rPr>
                <w:sz w:val="16"/>
                <w:szCs w:val="16"/>
              </w:rPr>
            </w:pPr>
          </w:p>
        </w:tc>
        <w:tc>
          <w:tcPr>
            <w:tcW w:w="647" w:type="dxa"/>
            <w:tcBorders>
              <w:top w:val="nil"/>
              <w:left w:val="single" w:sz="4" w:space="0" w:color="AAAAAA"/>
              <w:bottom w:val="nil"/>
              <w:right w:val="nil"/>
            </w:tcBorders>
            <w:vAlign w:val="center"/>
          </w:tcPr>
          <w:p w14:paraId="07F03648"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255F212E"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4D889DF4"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0D2074FB"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313484C5" w14:textId="77777777" w:rsidR="00282BE4" w:rsidRPr="009F00ED" w:rsidRDefault="00282BE4" w:rsidP="00EA0093">
            <w:pPr>
              <w:jc w:val="center"/>
              <w:rPr>
                <w:sz w:val="16"/>
                <w:szCs w:val="16"/>
              </w:rPr>
            </w:pPr>
          </w:p>
        </w:tc>
      </w:tr>
      <w:tr w:rsidR="00282BE4" w:rsidRPr="009F00ED" w14:paraId="7BF31E4C" w14:textId="77777777" w:rsidTr="00EA0093">
        <w:trPr>
          <w:trHeight w:val="287"/>
        </w:trPr>
        <w:tc>
          <w:tcPr>
            <w:tcW w:w="647" w:type="dxa"/>
            <w:tcBorders>
              <w:top w:val="nil"/>
              <w:left w:val="nil"/>
              <w:bottom w:val="single" w:sz="4" w:space="0" w:color="AAAAAA"/>
              <w:right w:val="nil"/>
            </w:tcBorders>
            <w:shd w:val="clear" w:color="auto" w:fill="auto"/>
            <w:vAlign w:val="center"/>
          </w:tcPr>
          <w:p w14:paraId="265ED90F" w14:textId="77777777" w:rsidR="00282BE4" w:rsidRPr="009F00ED" w:rsidRDefault="00282BE4" w:rsidP="00EA0093">
            <w:pPr>
              <w:jc w:val="center"/>
              <w:rPr>
                <w:sz w:val="16"/>
                <w:szCs w:val="16"/>
              </w:rPr>
            </w:pPr>
          </w:p>
        </w:tc>
        <w:tc>
          <w:tcPr>
            <w:tcW w:w="647" w:type="dxa"/>
            <w:tcBorders>
              <w:top w:val="nil"/>
              <w:left w:val="nil"/>
              <w:bottom w:val="single" w:sz="4" w:space="0" w:color="AAAAAA"/>
              <w:right w:val="nil"/>
            </w:tcBorders>
            <w:vAlign w:val="center"/>
          </w:tcPr>
          <w:p w14:paraId="1FB9E67F" w14:textId="77777777" w:rsidR="00282BE4" w:rsidRPr="009F00ED" w:rsidRDefault="00282BE4" w:rsidP="00EA0093">
            <w:pPr>
              <w:jc w:val="center"/>
              <w:rPr>
                <w:sz w:val="16"/>
                <w:szCs w:val="16"/>
              </w:rPr>
            </w:pPr>
          </w:p>
        </w:tc>
        <w:tc>
          <w:tcPr>
            <w:tcW w:w="647" w:type="dxa"/>
            <w:tcBorders>
              <w:top w:val="nil"/>
              <w:left w:val="nil"/>
              <w:bottom w:val="single" w:sz="4" w:space="0" w:color="AAAAAA"/>
              <w:right w:val="nil"/>
            </w:tcBorders>
            <w:vAlign w:val="center"/>
          </w:tcPr>
          <w:p w14:paraId="39CC6C01" w14:textId="77777777" w:rsidR="00282BE4" w:rsidRPr="009F00ED" w:rsidRDefault="00282BE4" w:rsidP="00EA0093">
            <w:pPr>
              <w:jc w:val="center"/>
              <w:rPr>
                <w:sz w:val="16"/>
                <w:szCs w:val="16"/>
              </w:rPr>
            </w:pPr>
          </w:p>
        </w:tc>
        <w:tc>
          <w:tcPr>
            <w:tcW w:w="647" w:type="dxa"/>
            <w:tcBorders>
              <w:top w:val="nil"/>
              <w:left w:val="nil"/>
              <w:bottom w:val="single" w:sz="4" w:space="0" w:color="AAAAAA"/>
              <w:right w:val="nil"/>
            </w:tcBorders>
            <w:vAlign w:val="center"/>
          </w:tcPr>
          <w:p w14:paraId="72584258"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3EF61DF5" w14:textId="77777777" w:rsidR="00282BE4" w:rsidRPr="009F00ED" w:rsidRDefault="00282BE4" w:rsidP="00EA0093">
            <w:pPr>
              <w:jc w:val="center"/>
              <w:rPr>
                <w:sz w:val="16"/>
                <w:szCs w:val="16"/>
              </w:rPr>
            </w:pPr>
          </w:p>
        </w:tc>
        <w:tc>
          <w:tcPr>
            <w:tcW w:w="647" w:type="dxa"/>
            <w:tcBorders>
              <w:top w:val="single" w:sz="4" w:space="0" w:color="AAAAAA"/>
              <w:left w:val="nil"/>
              <w:bottom w:val="single" w:sz="4" w:space="0" w:color="AAAAAA"/>
              <w:right w:val="nil"/>
            </w:tcBorders>
            <w:vAlign w:val="center"/>
          </w:tcPr>
          <w:p w14:paraId="02E820BE" w14:textId="77777777" w:rsidR="00282BE4" w:rsidRPr="009F00ED" w:rsidRDefault="00282BE4" w:rsidP="00EA0093">
            <w:pPr>
              <w:jc w:val="center"/>
              <w:rPr>
                <w:sz w:val="16"/>
                <w:szCs w:val="16"/>
              </w:rPr>
            </w:pPr>
          </w:p>
        </w:tc>
        <w:tc>
          <w:tcPr>
            <w:tcW w:w="647" w:type="dxa"/>
            <w:tcBorders>
              <w:top w:val="single" w:sz="4" w:space="0" w:color="AAAAAA"/>
              <w:left w:val="nil"/>
              <w:bottom w:val="single" w:sz="4" w:space="0" w:color="AAAAAA"/>
              <w:right w:val="nil"/>
            </w:tcBorders>
            <w:vAlign w:val="center"/>
          </w:tcPr>
          <w:p w14:paraId="1E3CB93F" w14:textId="77777777" w:rsidR="00282BE4" w:rsidRPr="009F00ED" w:rsidRDefault="00282BE4" w:rsidP="00EA0093">
            <w:pPr>
              <w:jc w:val="center"/>
              <w:rPr>
                <w:sz w:val="16"/>
                <w:szCs w:val="16"/>
              </w:rPr>
            </w:pPr>
          </w:p>
        </w:tc>
        <w:tc>
          <w:tcPr>
            <w:tcW w:w="647" w:type="dxa"/>
            <w:tcBorders>
              <w:top w:val="single" w:sz="4" w:space="0" w:color="AAAAAA"/>
              <w:left w:val="nil"/>
              <w:bottom w:val="single" w:sz="4" w:space="0" w:color="AAAAAA"/>
              <w:right w:val="nil"/>
            </w:tcBorders>
            <w:vAlign w:val="center"/>
          </w:tcPr>
          <w:p w14:paraId="1A9B5D6A"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69504" behindDoc="0" locked="0" layoutInCell="1" allowOverlap="1" wp14:anchorId="4DBD80C9" wp14:editId="7A0289F0">
                      <wp:simplePos x="0" y="0"/>
                      <wp:positionH relativeFrom="column">
                        <wp:posOffset>-266700</wp:posOffset>
                      </wp:positionH>
                      <wp:positionV relativeFrom="paragraph">
                        <wp:posOffset>-12700</wp:posOffset>
                      </wp:positionV>
                      <wp:extent cx="440690" cy="280035"/>
                      <wp:effectExtent l="0" t="76200" r="0" b="62865"/>
                      <wp:wrapNone/>
                      <wp:docPr id="15" name="Strzałka: w praw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40690" cy="280035"/>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37DEF484"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4DBD80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5" o:spid="_x0000_s1029" type="#_x0000_t13" style="position:absolute;left:0;text-align:left;margin-left:-21pt;margin-top:-1pt;width:34.7pt;height:22.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" adj="14737" fillcolor="#b3b3b3" stroked="f">
                      <v:fill color2="#969696" colors="0 #b3b3b3;.5 black;1 #969696" focus="100%" type="gradient">
                        <o:fill v:ext="view" type="gradientUnscaled"/>
                      </v:fill>
                      <v:path arrowok="t"/>
                      <v:textbox inset="2.53958mm,2.53958mm,2.53958mm,2.53958mm">
                        <w:txbxContent>
                          <w:p w14:paraId="37DEF484" w14:textId="77777777" w:rsidR="009919A0" w:rsidRDefault="009919A0" w:rsidP="00282BE4">
                            <w:pPr>
                              <w:spacing w:after="0" w:line="240" w:lineRule="auto"/>
                              <w:textDirection w:val="btLr"/>
                            </w:pPr>
                          </w:p>
                        </w:txbxContent>
                      </v:textbox>
                    </v:shape>
                  </w:pict>
                </mc:Fallback>
              </mc:AlternateContent>
            </w:r>
          </w:p>
        </w:tc>
        <w:tc>
          <w:tcPr>
            <w:tcW w:w="647" w:type="dxa"/>
            <w:tcBorders>
              <w:top w:val="single" w:sz="4" w:space="0" w:color="AAAAAA"/>
              <w:left w:val="nil"/>
              <w:bottom w:val="single" w:sz="4" w:space="0" w:color="AAAAAA"/>
              <w:right w:val="nil"/>
            </w:tcBorders>
            <w:vAlign w:val="center"/>
          </w:tcPr>
          <w:p w14:paraId="555B667A"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2E772E4A" w14:textId="77777777" w:rsidR="00282BE4" w:rsidRPr="009F00ED" w:rsidRDefault="00282BE4" w:rsidP="00EA0093">
            <w:pPr>
              <w:jc w:val="center"/>
              <w:rPr>
                <w:sz w:val="16"/>
                <w:szCs w:val="16"/>
              </w:rPr>
            </w:pPr>
          </w:p>
        </w:tc>
        <w:tc>
          <w:tcPr>
            <w:tcW w:w="648" w:type="dxa"/>
            <w:tcBorders>
              <w:top w:val="nil"/>
              <w:left w:val="nil"/>
              <w:bottom w:val="single" w:sz="4" w:space="0" w:color="AAAAAA"/>
              <w:right w:val="nil"/>
            </w:tcBorders>
            <w:vAlign w:val="center"/>
          </w:tcPr>
          <w:p w14:paraId="2D3789CD" w14:textId="77777777" w:rsidR="00282BE4" w:rsidRPr="009F00ED" w:rsidRDefault="00282BE4" w:rsidP="00EA0093">
            <w:pPr>
              <w:jc w:val="center"/>
              <w:rPr>
                <w:sz w:val="16"/>
                <w:szCs w:val="16"/>
              </w:rPr>
            </w:pPr>
          </w:p>
        </w:tc>
        <w:tc>
          <w:tcPr>
            <w:tcW w:w="648" w:type="dxa"/>
            <w:tcBorders>
              <w:top w:val="nil"/>
              <w:left w:val="nil"/>
              <w:bottom w:val="single" w:sz="4" w:space="0" w:color="AAAAAA"/>
              <w:right w:val="nil"/>
            </w:tcBorders>
            <w:vAlign w:val="center"/>
          </w:tcPr>
          <w:p w14:paraId="46AE4ACC" w14:textId="77777777" w:rsidR="00282BE4" w:rsidRPr="009F00ED" w:rsidRDefault="00282BE4" w:rsidP="00EA0093">
            <w:pPr>
              <w:jc w:val="center"/>
              <w:rPr>
                <w:sz w:val="16"/>
                <w:szCs w:val="16"/>
              </w:rPr>
            </w:pPr>
          </w:p>
        </w:tc>
        <w:tc>
          <w:tcPr>
            <w:tcW w:w="648" w:type="dxa"/>
            <w:tcBorders>
              <w:top w:val="nil"/>
              <w:left w:val="nil"/>
              <w:bottom w:val="single" w:sz="4" w:space="0" w:color="AAAAAA"/>
              <w:right w:val="nil"/>
            </w:tcBorders>
            <w:vAlign w:val="center"/>
          </w:tcPr>
          <w:p w14:paraId="27785F55" w14:textId="77777777" w:rsidR="00282BE4" w:rsidRPr="009F00ED" w:rsidRDefault="00282BE4" w:rsidP="00EA0093">
            <w:pPr>
              <w:jc w:val="center"/>
              <w:rPr>
                <w:sz w:val="16"/>
                <w:szCs w:val="16"/>
              </w:rPr>
            </w:pPr>
          </w:p>
        </w:tc>
        <w:tc>
          <w:tcPr>
            <w:tcW w:w="648" w:type="dxa"/>
            <w:tcBorders>
              <w:top w:val="nil"/>
              <w:left w:val="nil"/>
              <w:bottom w:val="single" w:sz="4" w:space="0" w:color="AAAAAA"/>
              <w:right w:val="nil"/>
            </w:tcBorders>
            <w:vAlign w:val="center"/>
          </w:tcPr>
          <w:p w14:paraId="4FEE16F2" w14:textId="77777777" w:rsidR="00282BE4" w:rsidRPr="009F00ED" w:rsidRDefault="00282BE4" w:rsidP="00EA0093">
            <w:pPr>
              <w:jc w:val="center"/>
              <w:rPr>
                <w:sz w:val="16"/>
                <w:szCs w:val="16"/>
              </w:rPr>
            </w:pPr>
          </w:p>
        </w:tc>
      </w:tr>
      <w:tr w:rsidR="00282BE4" w:rsidRPr="009F00ED" w14:paraId="4C06FA9F" w14:textId="77777777" w:rsidTr="00EA0093">
        <w:tc>
          <w:tcPr>
            <w:tcW w:w="2588" w:type="dxa"/>
            <w:gridSpan w:val="4"/>
            <w:tcBorders>
              <w:top w:val="single" w:sz="4" w:space="0" w:color="AAAAAA"/>
              <w:right w:val="single" w:sz="4" w:space="0" w:color="AAAAAA"/>
            </w:tcBorders>
            <w:shd w:val="clear" w:color="auto" w:fill="EEEEEE"/>
            <w:vAlign w:val="center"/>
          </w:tcPr>
          <w:p w14:paraId="38DE4864" w14:textId="77777777" w:rsidR="00282BE4" w:rsidRPr="00277AFB" w:rsidRDefault="00282BE4" w:rsidP="00EA0093">
            <w:pPr>
              <w:jc w:val="center"/>
              <w:rPr>
                <w:sz w:val="18"/>
                <w:szCs w:val="16"/>
              </w:rPr>
            </w:pPr>
            <w:r w:rsidRPr="00277AFB">
              <w:rPr>
                <w:sz w:val="18"/>
                <w:szCs w:val="16"/>
              </w:rPr>
              <w:t>Perspektywa Klienta</w:t>
            </w:r>
          </w:p>
        </w:tc>
        <w:tc>
          <w:tcPr>
            <w:tcW w:w="647" w:type="dxa"/>
            <w:tcBorders>
              <w:top w:val="nil"/>
              <w:left w:val="single" w:sz="4" w:space="0" w:color="AAAAAA"/>
              <w:bottom w:val="nil"/>
              <w:right w:val="single" w:sz="4" w:space="0" w:color="AAAAAA"/>
            </w:tcBorders>
            <w:vAlign w:val="center"/>
          </w:tcPr>
          <w:p w14:paraId="428BE4B1" w14:textId="77777777" w:rsidR="00282BE4" w:rsidRPr="009F00ED" w:rsidRDefault="00282BE4" w:rsidP="00EA0093">
            <w:pPr>
              <w:jc w:val="center"/>
              <w:rPr>
                <w:sz w:val="16"/>
                <w:szCs w:val="16"/>
              </w:rPr>
            </w:pPr>
          </w:p>
        </w:tc>
        <w:tc>
          <w:tcPr>
            <w:tcW w:w="2588" w:type="dxa"/>
            <w:gridSpan w:val="4"/>
            <w:vMerge w:val="restart"/>
            <w:tcBorders>
              <w:top w:val="single" w:sz="4" w:space="0" w:color="AAAAAA"/>
              <w:left w:val="single" w:sz="4" w:space="0" w:color="AAAAAA"/>
              <w:right w:val="single" w:sz="4" w:space="0" w:color="AAAAAA"/>
            </w:tcBorders>
            <w:shd w:val="clear" w:color="auto" w:fill="D9D9D9"/>
            <w:vAlign w:val="center"/>
          </w:tcPr>
          <w:p w14:paraId="0BD13544" w14:textId="77777777" w:rsidR="00282BE4" w:rsidRPr="00277AFB" w:rsidRDefault="00282BE4" w:rsidP="00EA0093">
            <w:pPr>
              <w:jc w:val="center"/>
              <w:rPr>
                <w:b/>
                <w:sz w:val="18"/>
                <w:szCs w:val="16"/>
              </w:rPr>
            </w:pPr>
            <w:r w:rsidRPr="00277AFB">
              <w:rPr>
                <w:b/>
                <w:sz w:val="18"/>
                <w:szCs w:val="16"/>
              </w:rPr>
              <w:t xml:space="preserve">WIZJA, MISJA </w:t>
            </w:r>
          </w:p>
          <w:p w14:paraId="73F538CF" w14:textId="77777777" w:rsidR="00282BE4" w:rsidRPr="009F00ED" w:rsidRDefault="00282BE4" w:rsidP="00EA0093">
            <w:pPr>
              <w:jc w:val="center"/>
              <w:rPr>
                <w:b/>
                <w:sz w:val="16"/>
                <w:szCs w:val="16"/>
              </w:rPr>
            </w:pPr>
            <w:r w:rsidRPr="00277AFB">
              <w:rPr>
                <w:b/>
                <w:sz w:val="18"/>
                <w:szCs w:val="16"/>
              </w:rPr>
              <w:t>PLAN STRATEGICZNY</w:t>
            </w:r>
          </w:p>
        </w:tc>
        <w:tc>
          <w:tcPr>
            <w:tcW w:w="647" w:type="dxa"/>
            <w:tcBorders>
              <w:top w:val="nil"/>
              <w:left w:val="single" w:sz="4" w:space="0" w:color="AAAAAA"/>
              <w:bottom w:val="nil"/>
              <w:right w:val="single" w:sz="4" w:space="0" w:color="AAAAAA"/>
            </w:tcBorders>
            <w:vAlign w:val="center"/>
          </w:tcPr>
          <w:p w14:paraId="21914580" w14:textId="77777777" w:rsidR="00282BE4" w:rsidRPr="009F00ED" w:rsidRDefault="00282BE4" w:rsidP="00EA0093">
            <w:pPr>
              <w:jc w:val="center"/>
              <w:rPr>
                <w:sz w:val="16"/>
                <w:szCs w:val="16"/>
              </w:rPr>
            </w:pPr>
          </w:p>
        </w:tc>
        <w:tc>
          <w:tcPr>
            <w:tcW w:w="2592" w:type="dxa"/>
            <w:gridSpan w:val="4"/>
            <w:tcBorders>
              <w:top w:val="single" w:sz="4" w:space="0" w:color="AAAAAA"/>
              <w:left w:val="single" w:sz="4" w:space="0" w:color="AAAAAA"/>
            </w:tcBorders>
            <w:shd w:val="clear" w:color="auto" w:fill="EEEEEE"/>
            <w:vAlign w:val="center"/>
          </w:tcPr>
          <w:p w14:paraId="5D241358" w14:textId="77777777" w:rsidR="00282BE4" w:rsidRPr="00277AFB" w:rsidRDefault="00282BE4" w:rsidP="00EA0093">
            <w:pPr>
              <w:jc w:val="center"/>
              <w:rPr>
                <w:sz w:val="18"/>
                <w:szCs w:val="16"/>
              </w:rPr>
            </w:pPr>
            <w:r w:rsidRPr="00277AFB">
              <w:rPr>
                <w:sz w:val="18"/>
                <w:szCs w:val="16"/>
              </w:rPr>
              <w:t>Perspektywa procesów wewnętrznych</w:t>
            </w:r>
          </w:p>
        </w:tc>
      </w:tr>
      <w:tr w:rsidR="00282BE4" w:rsidRPr="009F00ED" w14:paraId="475210B2" w14:textId="77777777" w:rsidTr="00EA0093">
        <w:tc>
          <w:tcPr>
            <w:tcW w:w="2588" w:type="dxa"/>
            <w:gridSpan w:val="4"/>
            <w:tcBorders>
              <w:right w:val="single" w:sz="4" w:space="0" w:color="AAAAAA"/>
            </w:tcBorders>
            <w:shd w:val="clear" w:color="auto" w:fill="EEEEEE"/>
            <w:vAlign w:val="center"/>
          </w:tcPr>
          <w:p w14:paraId="42C995EE" w14:textId="77777777" w:rsidR="00282BE4" w:rsidRPr="00277AFB" w:rsidRDefault="00282BE4" w:rsidP="00EA0093">
            <w:pPr>
              <w:jc w:val="center"/>
              <w:rPr>
                <w:sz w:val="18"/>
                <w:szCs w:val="16"/>
              </w:rPr>
            </w:pPr>
            <w:r w:rsidRPr="00277AFB">
              <w:rPr>
                <w:sz w:val="18"/>
                <w:szCs w:val="16"/>
              </w:rPr>
              <w:t>Jak powinni nas postrzegać interesariusze, abyśmy mogli zrealizować naszą wizję?</w:t>
            </w:r>
          </w:p>
        </w:tc>
        <w:tc>
          <w:tcPr>
            <w:tcW w:w="647" w:type="dxa"/>
            <w:tcBorders>
              <w:top w:val="nil"/>
              <w:left w:val="single" w:sz="4" w:space="0" w:color="AAAAAA"/>
              <w:bottom w:val="nil"/>
              <w:right w:val="single" w:sz="4" w:space="0" w:color="AAAAAA"/>
            </w:tcBorders>
            <w:vAlign w:val="center"/>
          </w:tcPr>
          <w:p w14:paraId="4A89A214"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70528" behindDoc="0" locked="0" layoutInCell="1" allowOverlap="1" wp14:anchorId="4E72C41B" wp14:editId="23DA2CD5">
                      <wp:simplePos x="0" y="0"/>
                      <wp:positionH relativeFrom="column">
                        <wp:posOffset>0</wp:posOffset>
                      </wp:positionH>
                      <wp:positionV relativeFrom="paragraph">
                        <wp:posOffset>88900</wp:posOffset>
                      </wp:positionV>
                      <wp:extent cx="280035" cy="440690"/>
                      <wp:effectExtent l="0" t="0" r="0" b="0"/>
                      <wp:wrapNone/>
                      <wp:docPr id="13" name="Strzałka: w praw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0035" cy="440690"/>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532B8243"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E72C41B" id="Strzałka: w prawo 13" o:spid="_x0000_s1030" type="#_x0000_t13" style="position:absolute;left:0;text-align:left;margin-left:0;margin-top:7pt;width:22.05pt;height:34.7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" adj="10800" fillcolor="#b3b3b3" stroked="f">
                      <v:fill color2="#969696" colors="0 #b3b3b3;.5 black;1 #969696" focus="100%" type="gradient">
                        <o:fill v:ext="view" type="gradientUnscaled"/>
                      </v:fill>
                      <v:path arrowok="t"/>
                      <v:textbox inset="2.53958mm,2.53958mm,2.53958mm,2.53958mm">
                        <w:txbxContent>
                          <w:p w14:paraId="532B8243" w14:textId="77777777" w:rsidR="009919A0" w:rsidRDefault="009919A0" w:rsidP="00282BE4">
                            <w:pPr>
                              <w:spacing w:after="0" w:line="240" w:lineRule="auto"/>
                              <w:textDirection w:val="btLr"/>
                            </w:pPr>
                          </w:p>
                        </w:txbxContent>
                      </v:textbox>
                    </v:shape>
                  </w:pict>
                </mc:Fallback>
              </mc:AlternateContent>
            </w:r>
          </w:p>
        </w:tc>
        <w:tc>
          <w:tcPr>
            <w:tcW w:w="2588" w:type="dxa"/>
            <w:gridSpan w:val="4"/>
            <w:vMerge/>
            <w:tcBorders>
              <w:top w:val="single" w:sz="4" w:space="0" w:color="AAAAAA"/>
              <w:left w:val="single" w:sz="4" w:space="0" w:color="AAAAAA"/>
              <w:right w:val="single" w:sz="4" w:space="0" w:color="AAAAAA"/>
            </w:tcBorders>
            <w:shd w:val="clear" w:color="auto" w:fill="D9D9D9"/>
            <w:vAlign w:val="center"/>
          </w:tcPr>
          <w:p w14:paraId="1D1BB235" w14:textId="77777777" w:rsidR="00282BE4" w:rsidRPr="009F00ED" w:rsidRDefault="00282BE4" w:rsidP="00EA0093">
            <w:pPr>
              <w:widowControl w:val="0"/>
              <w:pBdr>
                <w:top w:val="nil"/>
                <w:left w:val="nil"/>
                <w:bottom w:val="nil"/>
                <w:right w:val="nil"/>
                <w:between w:val="nil"/>
              </w:pBdr>
              <w:rPr>
                <w:sz w:val="16"/>
                <w:szCs w:val="16"/>
              </w:rPr>
            </w:pPr>
          </w:p>
        </w:tc>
        <w:tc>
          <w:tcPr>
            <w:tcW w:w="647" w:type="dxa"/>
            <w:tcBorders>
              <w:top w:val="nil"/>
              <w:left w:val="single" w:sz="4" w:space="0" w:color="AAAAAA"/>
              <w:bottom w:val="nil"/>
              <w:right w:val="single" w:sz="4" w:space="0" w:color="AAAAAA"/>
            </w:tcBorders>
            <w:vAlign w:val="center"/>
          </w:tcPr>
          <w:p w14:paraId="4A906608"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71552" behindDoc="0" locked="0" layoutInCell="1" allowOverlap="1" wp14:anchorId="03F6A5E0" wp14:editId="28462239">
                      <wp:simplePos x="0" y="0"/>
                      <wp:positionH relativeFrom="column">
                        <wp:posOffset>25400</wp:posOffset>
                      </wp:positionH>
                      <wp:positionV relativeFrom="paragraph">
                        <wp:posOffset>101600</wp:posOffset>
                      </wp:positionV>
                      <wp:extent cx="280035" cy="440690"/>
                      <wp:effectExtent l="0" t="0" r="0" b="0"/>
                      <wp:wrapNone/>
                      <wp:docPr id="358368597" name="Strzałka: w prawo 358368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440690"/>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41BEA3A0"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3F6A5E0" id="Strzałka: w prawo 358368597" o:spid="_x0000_s1031" type="#_x0000_t13" style="position:absolute;left:0;text-align:left;margin-left:2pt;margin-top:8pt;width:22.05pt;height:3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" adj="10800" fillcolor="#b3b3b3" stroked="f">
                      <v:fill color2="#969696" colors="0 #b3b3b3;.5 black;1 #969696" focus="100%" type="gradient">
                        <o:fill v:ext="view" type="gradientUnscaled"/>
                      </v:fill>
                      <v:path arrowok="t"/>
                      <v:textbox inset="2.53958mm,2.53958mm,2.53958mm,2.53958mm">
                        <w:txbxContent>
                          <w:p w14:paraId="41BEA3A0" w14:textId="77777777" w:rsidR="009919A0" w:rsidRDefault="009919A0" w:rsidP="00282BE4">
                            <w:pPr>
                              <w:spacing w:after="0" w:line="240" w:lineRule="auto"/>
                              <w:textDirection w:val="btLr"/>
                            </w:pPr>
                          </w:p>
                        </w:txbxContent>
                      </v:textbox>
                    </v:shape>
                  </w:pict>
                </mc:Fallback>
              </mc:AlternateContent>
            </w:r>
          </w:p>
        </w:tc>
        <w:tc>
          <w:tcPr>
            <w:tcW w:w="2592" w:type="dxa"/>
            <w:gridSpan w:val="4"/>
            <w:tcBorders>
              <w:left w:val="single" w:sz="4" w:space="0" w:color="AAAAAA"/>
            </w:tcBorders>
            <w:shd w:val="clear" w:color="auto" w:fill="EEEEEE"/>
            <w:vAlign w:val="center"/>
          </w:tcPr>
          <w:p w14:paraId="20A72563" w14:textId="77777777" w:rsidR="00282BE4" w:rsidRPr="00277AFB" w:rsidRDefault="00282BE4" w:rsidP="00EA0093">
            <w:pPr>
              <w:jc w:val="center"/>
              <w:rPr>
                <w:sz w:val="18"/>
                <w:szCs w:val="16"/>
              </w:rPr>
            </w:pPr>
            <w:r w:rsidRPr="00277AFB">
              <w:rPr>
                <w:sz w:val="18"/>
                <w:szCs w:val="16"/>
              </w:rPr>
              <w:t>Jakie procesy wewnętrzne musimy doskonalić, aby interesariusze byli zadowoleni?</w:t>
            </w:r>
          </w:p>
        </w:tc>
      </w:tr>
      <w:tr w:rsidR="00282BE4" w:rsidRPr="009F00ED" w14:paraId="167272AC" w14:textId="77777777" w:rsidTr="00EA0093">
        <w:tc>
          <w:tcPr>
            <w:tcW w:w="647" w:type="dxa"/>
            <w:shd w:val="clear" w:color="auto" w:fill="EEEEEE"/>
            <w:vAlign w:val="center"/>
          </w:tcPr>
          <w:p w14:paraId="32574C50" w14:textId="77777777" w:rsidR="00282BE4" w:rsidRPr="00277AFB" w:rsidRDefault="00282BE4" w:rsidP="00EA0093">
            <w:pPr>
              <w:jc w:val="center"/>
              <w:rPr>
                <w:sz w:val="18"/>
                <w:szCs w:val="16"/>
              </w:rPr>
            </w:pPr>
            <w:r w:rsidRPr="00277AFB">
              <w:rPr>
                <w:sz w:val="18"/>
                <w:szCs w:val="16"/>
              </w:rPr>
              <w:t>C</w:t>
            </w:r>
          </w:p>
        </w:tc>
        <w:tc>
          <w:tcPr>
            <w:tcW w:w="647" w:type="dxa"/>
            <w:shd w:val="clear" w:color="auto" w:fill="EEEEEE"/>
            <w:vAlign w:val="center"/>
          </w:tcPr>
          <w:p w14:paraId="5A17761F" w14:textId="77777777" w:rsidR="00282BE4" w:rsidRPr="00277AFB" w:rsidRDefault="00282BE4" w:rsidP="00EA0093">
            <w:pPr>
              <w:jc w:val="center"/>
              <w:rPr>
                <w:sz w:val="18"/>
                <w:szCs w:val="16"/>
              </w:rPr>
            </w:pPr>
            <w:r w:rsidRPr="00277AFB">
              <w:rPr>
                <w:sz w:val="18"/>
                <w:szCs w:val="16"/>
              </w:rPr>
              <w:t>M</w:t>
            </w:r>
          </w:p>
        </w:tc>
        <w:tc>
          <w:tcPr>
            <w:tcW w:w="647" w:type="dxa"/>
            <w:shd w:val="clear" w:color="auto" w:fill="EEEEEE"/>
            <w:vAlign w:val="center"/>
          </w:tcPr>
          <w:p w14:paraId="511B7407" w14:textId="77777777" w:rsidR="00282BE4" w:rsidRPr="00277AFB" w:rsidRDefault="00282BE4" w:rsidP="00EA0093">
            <w:pPr>
              <w:jc w:val="center"/>
              <w:rPr>
                <w:sz w:val="18"/>
                <w:szCs w:val="16"/>
              </w:rPr>
            </w:pPr>
            <w:r w:rsidRPr="00277AFB">
              <w:rPr>
                <w:sz w:val="18"/>
                <w:szCs w:val="16"/>
              </w:rPr>
              <w:t>W</w:t>
            </w:r>
          </w:p>
        </w:tc>
        <w:tc>
          <w:tcPr>
            <w:tcW w:w="647" w:type="dxa"/>
            <w:tcBorders>
              <w:right w:val="single" w:sz="4" w:space="0" w:color="AAAAAA"/>
            </w:tcBorders>
            <w:shd w:val="clear" w:color="auto" w:fill="EEEEEE"/>
            <w:vAlign w:val="center"/>
          </w:tcPr>
          <w:p w14:paraId="253F188C" w14:textId="77777777" w:rsidR="00282BE4" w:rsidRPr="00277AFB" w:rsidRDefault="00282BE4" w:rsidP="00EA0093">
            <w:pPr>
              <w:jc w:val="center"/>
              <w:rPr>
                <w:sz w:val="18"/>
                <w:szCs w:val="16"/>
              </w:rPr>
            </w:pPr>
            <w:r w:rsidRPr="00277AFB">
              <w:rPr>
                <w:sz w:val="18"/>
                <w:szCs w:val="16"/>
              </w:rPr>
              <w:t>D</w:t>
            </w:r>
          </w:p>
        </w:tc>
        <w:tc>
          <w:tcPr>
            <w:tcW w:w="647" w:type="dxa"/>
            <w:tcBorders>
              <w:top w:val="nil"/>
              <w:left w:val="single" w:sz="4" w:space="0" w:color="AAAAAA"/>
              <w:bottom w:val="nil"/>
              <w:right w:val="single" w:sz="4" w:space="0" w:color="AAAAAA"/>
            </w:tcBorders>
            <w:vAlign w:val="center"/>
          </w:tcPr>
          <w:p w14:paraId="009D6AD6" w14:textId="77777777" w:rsidR="00282BE4" w:rsidRPr="009F00ED" w:rsidRDefault="00282BE4" w:rsidP="00EA0093">
            <w:pPr>
              <w:jc w:val="center"/>
              <w:rPr>
                <w:sz w:val="16"/>
                <w:szCs w:val="16"/>
              </w:rPr>
            </w:pPr>
          </w:p>
        </w:tc>
        <w:tc>
          <w:tcPr>
            <w:tcW w:w="2588" w:type="dxa"/>
            <w:gridSpan w:val="4"/>
            <w:vMerge/>
            <w:tcBorders>
              <w:top w:val="single" w:sz="4" w:space="0" w:color="AAAAAA"/>
              <w:left w:val="single" w:sz="4" w:space="0" w:color="AAAAAA"/>
              <w:right w:val="single" w:sz="4" w:space="0" w:color="AAAAAA"/>
            </w:tcBorders>
            <w:shd w:val="clear" w:color="auto" w:fill="D9D9D9"/>
            <w:vAlign w:val="center"/>
          </w:tcPr>
          <w:p w14:paraId="32183B28" w14:textId="77777777" w:rsidR="00282BE4" w:rsidRPr="009F00ED" w:rsidRDefault="00282BE4" w:rsidP="00EA0093">
            <w:pPr>
              <w:widowControl w:val="0"/>
              <w:pBdr>
                <w:top w:val="nil"/>
                <w:left w:val="nil"/>
                <w:bottom w:val="nil"/>
                <w:right w:val="nil"/>
                <w:between w:val="nil"/>
              </w:pBdr>
              <w:rPr>
                <w:sz w:val="16"/>
                <w:szCs w:val="16"/>
              </w:rPr>
            </w:pPr>
          </w:p>
        </w:tc>
        <w:tc>
          <w:tcPr>
            <w:tcW w:w="647" w:type="dxa"/>
            <w:tcBorders>
              <w:top w:val="nil"/>
              <w:left w:val="single" w:sz="4" w:space="0" w:color="AAAAAA"/>
              <w:bottom w:val="nil"/>
              <w:right w:val="single" w:sz="4" w:space="0" w:color="AAAAAA"/>
            </w:tcBorders>
            <w:vAlign w:val="center"/>
          </w:tcPr>
          <w:p w14:paraId="66A235D6" w14:textId="77777777" w:rsidR="00282BE4" w:rsidRPr="009F00ED" w:rsidRDefault="00282BE4" w:rsidP="00EA0093">
            <w:pPr>
              <w:jc w:val="center"/>
              <w:rPr>
                <w:sz w:val="16"/>
                <w:szCs w:val="16"/>
              </w:rPr>
            </w:pPr>
          </w:p>
        </w:tc>
        <w:tc>
          <w:tcPr>
            <w:tcW w:w="648" w:type="dxa"/>
            <w:tcBorders>
              <w:left w:val="single" w:sz="4" w:space="0" w:color="AAAAAA"/>
            </w:tcBorders>
            <w:shd w:val="clear" w:color="auto" w:fill="EEEEEE"/>
            <w:vAlign w:val="center"/>
          </w:tcPr>
          <w:p w14:paraId="77F842F2" w14:textId="77777777" w:rsidR="00282BE4" w:rsidRPr="00277AFB" w:rsidRDefault="00282BE4" w:rsidP="00EA0093">
            <w:pPr>
              <w:jc w:val="center"/>
              <w:rPr>
                <w:sz w:val="18"/>
                <w:szCs w:val="16"/>
              </w:rPr>
            </w:pPr>
            <w:r w:rsidRPr="00277AFB">
              <w:rPr>
                <w:sz w:val="18"/>
                <w:szCs w:val="16"/>
              </w:rPr>
              <w:t>C</w:t>
            </w:r>
          </w:p>
        </w:tc>
        <w:tc>
          <w:tcPr>
            <w:tcW w:w="648" w:type="dxa"/>
            <w:shd w:val="clear" w:color="auto" w:fill="EEEEEE"/>
            <w:vAlign w:val="center"/>
          </w:tcPr>
          <w:p w14:paraId="0A2D2B2A" w14:textId="77777777" w:rsidR="00282BE4" w:rsidRPr="00277AFB" w:rsidRDefault="00282BE4" w:rsidP="00EA0093">
            <w:pPr>
              <w:jc w:val="center"/>
              <w:rPr>
                <w:sz w:val="18"/>
                <w:szCs w:val="16"/>
              </w:rPr>
            </w:pPr>
            <w:r w:rsidRPr="00277AFB">
              <w:rPr>
                <w:sz w:val="18"/>
                <w:szCs w:val="16"/>
              </w:rPr>
              <w:t>M</w:t>
            </w:r>
          </w:p>
        </w:tc>
        <w:tc>
          <w:tcPr>
            <w:tcW w:w="648" w:type="dxa"/>
            <w:shd w:val="clear" w:color="auto" w:fill="EEEEEE"/>
            <w:vAlign w:val="center"/>
          </w:tcPr>
          <w:p w14:paraId="01DD9772" w14:textId="77777777" w:rsidR="00282BE4" w:rsidRPr="00277AFB" w:rsidRDefault="00282BE4" w:rsidP="00EA0093">
            <w:pPr>
              <w:jc w:val="center"/>
              <w:rPr>
                <w:sz w:val="18"/>
                <w:szCs w:val="16"/>
              </w:rPr>
            </w:pPr>
            <w:r w:rsidRPr="00277AFB">
              <w:rPr>
                <w:sz w:val="18"/>
                <w:szCs w:val="16"/>
              </w:rPr>
              <w:t>W</w:t>
            </w:r>
          </w:p>
        </w:tc>
        <w:tc>
          <w:tcPr>
            <w:tcW w:w="648" w:type="dxa"/>
            <w:shd w:val="clear" w:color="auto" w:fill="EEEEEE"/>
            <w:vAlign w:val="center"/>
          </w:tcPr>
          <w:p w14:paraId="2D0791D5" w14:textId="77777777" w:rsidR="00282BE4" w:rsidRPr="00277AFB" w:rsidRDefault="00282BE4" w:rsidP="00EA0093">
            <w:pPr>
              <w:jc w:val="center"/>
              <w:rPr>
                <w:sz w:val="18"/>
                <w:szCs w:val="16"/>
              </w:rPr>
            </w:pPr>
            <w:r w:rsidRPr="00277AFB">
              <w:rPr>
                <w:sz w:val="18"/>
                <w:szCs w:val="16"/>
              </w:rPr>
              <w:t>D</w:t>
            </w:r>
          </w:p>
        </w:tc>
      </w:tr>
      <w:tr w:rsidR="00282BE4" w:rsidRPr="009F00ED" w14:paraId="2C5B2965" w14:textId="77777777" w:rsidTr="00EA0093">
        <w:trPr>
          <w:trHeight w:val="205"/>
        </w:trPr>
        <w:tc>
          <w:tcPr>
            <w:tcW w:w="647" w:type="dxa"/>
            <w:tcBorders>
              <w:bottom w:val="single" w:sz="4" w:space="0" w:color="AAAAAA"/>
            </w:tcBorders>
            <w:shd w:val="clear" w:color="auto" w:fill="EEEEEE"/>
            <w:vAlign w:val="center"/>
          </w:tcPr>
          <w:p w14:paraId="3FA5F63E" w14:textId="77777777" w:rsidR="00282BE4" w:rsidRPr="009F00ED" w:rsidRDefault="00282BE4" w:rsidP="00EA0093">
            <w:pPr>
              <w:jc w:val="center"/>
              <w:rPr>
                <w:sz w:val="16"/>
                <w:szCs w:val="16"/>
              </w:rPr>
            </w:pPr>
          </w:p>
        </w:tc>
        <w:tc>
          <w:tcPr>
            <w:tcW w:w="647" w:type="dxa"/>
            <w:tcBorders>
              <w:bottom w:val="single" w:sz="4" w:space="0" w:color="AAAAAA"/>
            </w:tcBorders>
            <w:shd w:val="clear" w:color="auto" w:fill="EEEEEE"/>
            <w:vAlign w:val="center"/>
          </w:tcPr>
          <w:p w14:paraId="5CE4867B" w14:textId="77777777" w:rsidR="00282BE4" w:rsidRPr="009F00ED" w:rsidRDefault="00282BE4" w:rsidP="00EA0093">
            <w:pPr>
              <w:jc w:val="center"/>
              <w:rPr>
                <w:sz w:val="16"/>
                <w:szCs w:val="16"/>
              </w:rPr>
            </w:pPr>
          </w:p>
        </w:tc>
        <w:tc>
          <w:tcPr>
            <w:tcW w:w="647" w:type="dxa"/>
            <w:tcBorders>
              <w:bottom w:val="single" w:sz="4" w:space="0" w:color="AAAAAA"/>
            </w:tcBorders>
            <w:shd w:val="clear" w:color="auto" w:fill="EEEEEE"/>
            <w:vAlign w:val="center"/>
          </w:tcPr>
          <w:p w14:paraId="46081458" w14:textId="77777777" w:rsidR="00282BE4" w:rsidRPr="009F00ED" w:rsidRDefault="00282BE4" w:rsidP="00EA0093">
            <w:pPr>
              <w:jc w:val="center"/>
              <w:rPr>
                <w:sz w:val="16"/>
                <w:szCs w:val="16"/>
              </w:rPr>
            </w:pPr>
          </w:p>
        </w:tc>
        <w:tc>
          <w:tcPr>
            <w:tcW w:w="647" w:type="dxa"/>
            <w:tcBorders>
              <w:bottom w:val="single" w:sz="4" w:space="0" w:color="AAAAAA"/>
              <w:right w:val="single" w:sz="4" w:space="0" w:color="AAAAAA"/>
            </w:tcBorders>
            <w:shd w:val="clear" w:color="auto" w:fill="EEEEEE"/>
            <w:vAlign w:val="center"/>
          </w:tcPr>
          <w:p w14:paraId="3F0150E1" w14:textId="77777777" w:rsidR="00282BE4" w:rsidRPr="009F00ED" w:rsidRDefault="00282BE4" w:rsidP="00EA0093">
            <w:pPr>
              <w:jc w:val="center"/>
              <w:rPr>
                <w:sz w:val="16"/>
                <w:szCs w:val="16"/>
              </w:rPr>
            </w:pPr>
          </w:p>
        </w:tc>
        <w:tc>
          <w:tcPr>
            <w:tcW w:w="647" w:type="dxa"/>
            <w:tcBorders>
              <w:top w:val="nil"/>
              <w:left w:val="single" w:sz="4" w:space="0" w:color="AAAAAA"/>
              <w:bottom w:val="nil"/>
              <w:right w:val="single" w:sz="4" w:space="0" w:color="AAAAAA"/>
            </w:tcBorders>
            <w:vAlign w:val="center"/>
          </w:tcPr>
          <w:p w14:paraId="3088AA92" w14:textId="77777777" w:rsidR="00282BE4" w:rsidRPr="009F00ED" w:rsidRDefault="00282BE4" w:rsidP="00EA0093">
            <w:pPr>
              <w:jc w:val="center"/>
              <w:rPr>
                <w:sz w:val="16"/>
                <w:szCs w:val="16"/>
              </w:rPr>
            </w:pPr>
          </w:p>
        </w:tc>
        <w:tc>
          <w:tcPr>
            <w:tcW w:w="2588" w:type="dxa"/>
            <w:gridSpan w:val="4"/>
            <w:vMerge/>
            <w:tcBorders>
              <w:top w:val="single" w:sz="4" w:space="0" w:color="AAAAAA"/>
              <w:left w:val="single" w:sz="4" w:space="0" w:color="AAAAAA"/>
              <w:right w:val="single" w:sz="4" w:space="0" w:color="AAAAAA"/>
            </w:tcBorders>
            <w:shd w:val="clear" w:color="auto" w:fill="D9D9D9"/>
            <w:vAlign w:val="center"/>
          </w:tcPr>
          <w:p w14:paraId="06046CEC" w14:textId="77777777" w:rsidR="00282BE4" w:rsidRPr="009F00ED" w:rsidRDefault="00282BE4" w:rsidP="00EA0093">
            <w:pPr>
              <w:widowControl w:val="0"/>
              <w:pBdr>
                <w:top w:val="nil"/>
                <w:left w:val="nil"/>
                <w:bottom w:val="nil"/>
                <w:right w:val="nil"/>
                <w:between w:val="nil"/>
              </w:pBdr>
              <w:rPr>
                <w:sz w:val="16"/>
                <w:szCs w:val="16"/>
              </w:rPr>
            </w:pPr>
          </w:p>
        </w:tc>
        <w:tc>
          <w:tcPr>
            <w:tcW w:w="647" w:type="dxa"/>
            <w:tcBorders>
              <w:top w:val="nil"/>
              <w:left w:val="single" w:sz="4" w:space="0" w:color="AAAAAA"/>
              <w:bottom w:val="nil"/>
              <w:right w:val="single" w:sz="4" w:space="0" w:color="AAAAAA"/>
            </w:tcBorders>
            <w:vAlign w:val="center"/>
          </w:tcPr>
          <w:p w14:paraId="72D350F4" w14:textId="77777777" w:rsidR="00282BE4" w:rsidRPr="009F00ED" w:rsidRDefault="00282BE4" w:rsidP="00EA0093">
            <w:pPr>
              <w:jc w:val="center"/>
              <w:rPr>
                <w:sz w:val="16"/>
                <w:szCs w:val="16"/>
              </w:rPr>
            </w:pPr>
          </w:p>
        </w:tc>
        <w:tc>
          <w:tcPr>
            <w:tcW w:w="648" w:type="dxa"/>
            <w:tcBorders>
              <w:left w:val="single" w:sz="4" w:space="0" w:color="AAAAAA"/>
              <w:bottom w:val="single" w:sz="4" w:space="0" w:color="AAAAAA"/>
            </w:tcBorders>
            <w:shd w:val="clear" w:color="auto" w:fill="EEEEEE"/>
            <w:vAlign w:val="center"/>
          </w:tcPr>
          <w:p w14:paraId="2FD59BD3" w14:textId="77777777" w:rsidR="00282BE4" w:rsidRPr="009F00ED" w:rsidRDefault="00282BE4" w:rsidP="00EA0093">
            <w:pPr>
              <w:jc w:val="center"/>
              <w:rPr>
                <w:sz w:val="16"/>
                <w:szCs w:val="16"/>
              </w:rPr>
            </w:pPr>
          </w:p>
        </w:tc>
        <w:tc>
          <w:tcPr>
            <w:tcW w:w="648" w:type="dxa"/>
            <w:tcBorders>
              <w:bottom w:val="single" w:sz="4" w:space="0" w:color="AAAAAA"/>
            </w:tcBorders>
            <w:shd w:val="clear" w:color="auto" w:fill="EEEEEE"/>
            <w:vAlign w:val="center"/>
          </w:tcPr>
          <w:p w14:paraId="30C7B8CF" w14:textId="77777777" w:rsidR="00282BE4" w:rsidRPr="009F00ED" w:rsidRDefault="00282BE4" w:rsidP="00EA0093">
            <w:pPr>
              <w:jc w:val="center"/>
              <w:rPr>
                <w:sz w:val="16"/>
                <w:szCs w:val="16"/>
              </w:rPr>
            </w:pPr>
          </w:p>
        </w:tc>
        <w:tc>
          <w:tcPr>
            <w:tcW w:w="648" w:type="dxa"/>
            <w:tcBorders>
              <w:bottom w:val="single" w:sz="4" w:space="0" w:color="AAAAAA"/>
            </w:tcBorders>
            <w:shd w:val="clear" w:color="auto" w:fill="EEEEEE"/>
            <w:vAlign w:val="center"/>
          </w:tcPr>
          <w:p w14:paraId="790997CA" w14:textId="77777777" w:rsidR="00282BE4" w:rsidRPr="009F00ED" w:rsidRDefault="00282BE4" w:rsidP="00EA0093">
            <w:pPr>
              <w:jc w:val="center"/>
              <w:rPr>
                <w:sz w:val="16"/>
                <w:szCs w:val="16"/>
              </w:rPr>
            </w:pPr>
          </w:p>
        </w:tc>
        <w:tc>
          <w:tcPr>
            <w:tcW w:w="648" w:type="dxa"/>
            <w:tcBorders>
              <w:bottom w:val="single" w:sz="4" w:space="0" w:color="AAAAAA"/>
            </w:tcBorders>
            <w:shd w:val="clear" w:color="auto" w:fill="EEEEEE"/>
            <w:vAlign w:val="center"/>
          </w:tcPr>
          <w:p w14:paraId="0011223D" w14:textId="77777777" w:rsidR="00282BE4" w:rsidRPr="009F00ED" w:rsidRDefault="00282BE4" w:rsidP="00EA0093">
            <w:pPr>
              <w:jc w:val="center"/>
              <w:rPr>
                <w:sz w:val="16"/>
                <w:szCs w:val="16"/>
              </w:rPr>
            </w:pPr>
          </w:p>
        </w:tc>
      </w:tr>
      <w:tr w:rsidR="00282BE4" w:rsidRPr="009F00ED" w14:paraId="3547E6FF" w14:textId="77777777" w:rsidTr="00EA0093">
        <w:trPr>
          <w:trHeight w:val="245"/>
        </w:trPr>
        <w:tc>
          <w:tcPr>
            <w:tcW w:w="647" w:type="dxa"/>
            <w:tcBorders>
              <w:top w:val="single" w:sz="4" w:space="0" w:color="AAAAAA"/>
              <w:left w:val="nil"/>
              <w:bottom w:val="nil"/>
              <w:right w:val="nil"/>
            </w:tcBorders>
            <w:shd w:val="clear" w:color="auto" w:fill="auto"/>
            <w:vAlign w:val="center"/>
          </w:tcPr>
          <w:p w14:paraId="404FDA1D" w14:textId="77777777" w:rsidR="00282BE4" w:rsidRPr="009F00ED" w:rsidRDefault="00282BE4" w:rsidP="00EA0093">
            <w:pPr>
              <w:jc w:val="center"/>
              <w:rPr>
                <w:sz w:val="16"/>
                <w:szCs w:val="16"/>
              </w:rPr>
            </w:pPr>
          </w:p>
        </w:tc>
        <w:tc>
          <w:tcPr>
            <w:tcW w:w="647" w:type="dxa"/>
            <w:tcBorders>
              <w:top w:val="single" w:sz="4" w:space="0" w:color="AAAAAA"/>
              <w:left w:val="nil"/>
              <w:bottom w:val="nil"/>
              <w:right w:val="nil"/>
            </w:tcBorders>
            <w:shd w:val="clear" w:color="auto" w:fill="auto"/>
            <w:vAlign w:val="center"/>
          </w:tcPr>
          <w:p w14:paraId="526F6A84" w14:textId="77777777" w:rsidR="00282BE4" w:rsidRPr="009F00ED" w:rsidRDefault="00282BE4" w:rsidP="00EA0093">
            <w:pPr>
              <w:jc w:val="center"/>
              <w:rPr>
                <w:sz w:val="16"/>
                <w:szCs w:val="16"/>
              </w:rPr>
            </w:pPr>
          </w:p>
        </w:tc>
        <w:tc>
          <w:tcPr>
            <w:tcW w:w="647" w:type="dxa"/>
            <w:tcBorders>
              <w:top w:val="single" w:sz="4" w:space="0" w:color="AAAAAA"/>
              <w:left w:val="nil"/>
              <w:bottom w:val="nil"/>
              <w:right w:val="nil"/>
            </w:tcBorders>
            <w:shd w:val="clear" w:color="auto" w:fill="auto"/>
            <w:vAlign w:val="center"/>
          </w:tcPr>
          <w:p w14:paraId="17563DF2" w14:textId="77777777" w:rsidR="00282BE4" w:rsidRPr="009F00ED" w:rsidRDefault="00282BE4" w:rsidP="00EA0093">
            <w:pPr>
              <w:jc w:val="center"/>
              <w:rPr>
                <w:sz w:val="16"/>
                <w:szCs w:val="16"/>
              </w:rPr>
            </w:pPr>
          </w:p>
        </w:tc>
        <w:tc>
          <w:tcPr>
            <w:tcW w:w="647" w:type="dxa"/>
            <w:tcBorders>
              <w:top w:val="single" w:sz="4" w:space="0" w:color="AAAAAA"/>
              <w:left w:val="nil"/>
              <w:bottom w:val="nil"/>
              <w:right w:val="nil"/>
            </w:tcBorders>
            <w:shd w:val="clear" w:color="auto" w:fill="auto"/>
            <w:vAlign w:val="center"/>
          </w:tcPr>
          <w:p w14:paraId="62932748" w14:textId="77777777" w:rsidR="00282BE4" w:rsidRPr="009F00ED" w:rsidRDefault="00282BE4" w:rsidP="00EA0093">
            <w:pPr>
              <w:jc w:val="center"/>
              <w:rPr>
                <w:sz w:val="16"/>
                <w:szCs w:val="16"/>
              </w:rPr>
            </w:pPr>
          </w:p>
        </w:tc>
        <w:tc>
          <w:tcPr>
            <w:tcW w:w="647" w:type="dxa"/>
            <w:tcBorders>
              <w:top w:val="nil"/>
              <w:left w:val="nil"/>
              <w:bottom w:val="nil"/>
              <w:right w:val="nil"/>
            </w:tcBorders>
            <w:shd w:val="clear" w:color="auto" w:fill="auto"/>
            <w:vAlign w:val="center"/>
          </w:tcPr>
          <w:p w14:paraId="4256E21A" w14:textId="77777777" w:rsidR="00282BE4" w:rsidRPr="009F00ED" w:rsidRDefault="00282BE4" w:rsidP="00EA0093">
            <w:pPr>
              <w:jc w:val="center"/>
              <w:rPr>
                <w:sz w:val="16"/>
                <w:szCs w:val="16"/>
              </w:rPr>
            </w:pPr>
          </w:p>
        </w:tc>
        <w:tc>
          <w:tcPr>
            <w:tcW w:w="647" w:type="dxa"/>
            <w:tcBorders>
              <w:top w:val="single" w:sz="4" w:space="0" w:color="AAAAAA"/>
              <w:left w:val="nil"/>
              <w:bottom w:val="single" w:sz="4" w:space="0" w:color="AAAAAA"/>
              <w:right w:val="nil"/>
            </w:tcBorders>
            <w:shd w:val="clear" w:color="auto" w:fill="auto"/>
            <w:vAlign w:val="center"/>
          </w:tcPr>
          <w:p w14:paraId="1A2CDD55" w14:textId="77777777" w:rsidR="00282BE4" w:rsidRPr="009F00ED" w:rsidRDefault="00282BE4" w:rsidP="00EA0093">
            <w:pPr>
              <w:jc w:val="center"/>
              <w:rPr>
                <w:sz w:val="16"/>
                <w:szCs w:val="16"/>
              </w:rPr>
            </w:pPr>
          </w:p>
        </w:tc>
        <w:tc>
          <w:tcPr>
            <w:tcW w:w="647" w:type="dxa"/>
            <w:tcBorders>
              <w:top w:val="single" w:sz="4" w:space="0" w:color="AAAAAA"/>
              <w:left w:val="nil"/>
              <w:bottom w:val="single" w:sz="4" w:space="0" w:color="AAAAAA"/>
              <w:right w:val="nil"/>
            </w:tcBorders>
            <w:shd w:val="clear" w:color="auto" w:fill="auto"/>
            <w:vAlign w:val="center"/>
          </w:tcPr>
          <w:p w14:paraId="4633D035"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72576" behindDoc="0" locked="0" layoutInCell="1" allowOverlap="1" wp14:anchorId="259B9FC1" wp14:editId="5E4C67AF">
                      <wp:simplePos x="0" y="0"/>
                      <wp:positionH relativeFrom="column">
                        <wp:posOffset>114300</wp:posOffset>
                      </wp:positionH>
                      <wp:positionV relativeFrom="paragraph">
                        <wp:posOffset>-101600</wp:posOffset>
                      </wp:positionV>
                      <wp:extent cx="440690" cy="280035"/>
                      <wp:effectExtent l="0" t="76200" r="0" b="62865"/>
                      <wp:wrapNone/>
                      <wp:docPr id="11" name="Strzałka: w praw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40690" cy="280035"/>
                              </a:xfrm>
                              <a:prstGeom prst="rightArrow">
                                <a:avLst>
                                  <a:gd name="adj1" fmla="val 50000"/>
                                  <a:gd name="adj2" fmla="val 50000"/>
                                </a:avLst>
                              </a:prstGeom>
                              <a:gradFill>
                                <a:gsLst>
                                  <a:gs pos="0">
                                    <a:srgbClr val="B3B3B3"/>
                                  </a:gs>
                                  <a:gs pos="50000">
                                    <a:schemeClr val="dk1"/>
                                  </a:gs>
                                  <a:gs pos="100000">
                                    <a:srgbClr val="969696"/>
                                  </a:gs>
                                </a:gsLst>
                                <a:lin ang="5400000" scaled="0"/>
                              </a:gradFill>
                              <a:ln>
                                <a:noFill/>
                              </a:ln>
                            </wps:spPr>
                            <wps:txbx>
                              <w:txbxContent>
                                <w:p w14:paraId="68EF3724"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59B9FC1" id="Strzałka: w prawo 11" o:spid="_x0000_s1032" type="#_x0000_t13" style="position:absolute;left:0;text-align:left;margin-left:9pt;margin-top:-8pt;width:34.7pt;height:22.0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" adj="14737" fillcolor="#b3b3b3" stroked="f">
                      <v:fill color2="#969696" colors="0 #b3b3b3;.5 black;1 #969696" focus="100%" type="gradient">
                        <o:fill v:ext="view" type="gradientUnscaled"/>
                      </v:fill>
                      <v:path arrowok="t"/>
                      <v:textbox inset="2.53958mm,2.53958mm,2.53958mm,2.53958mm">
                        <w:txbxContent>
                          <w:p w14:paraId="68EF3724" w14:textId="77777777" w:rsidR="009919A0" w:rsidRDefault="009919A0" w:rsidP="00282BE4">
                            <w:pPr>
                              <w:spacing w:after="0" w:line="240" w:lineRule="auto"/>
                              <w:textDirection w:val="btLr"/>
                            </w:pPr>
                          </w:p>
                        </w:txbxContent>
                      </v:textbox>
                    </v:shape>
                  </w:pict>
                </mc:Fallback>
              </mc:AlternateContent>
            </w:r>
          </w:p>
        </w:tc>
        <w:tc>
          <w:tcPr>
            <w:tcW w:w="647" w:type="dxa"/>
            <w:tcBorders>
              <w:top w:val="single" w:sz="4" w:space="0" w:color="AAAAAA"/>
              <w:left w:val="nil"/>
              <w:bottom w:val="single" w:sz="4" w:space="0" w:color="AAAAAA"/>
              <w:right w:val="nil"/>
            </w:tcBorders>
            <w:shd w:val="clear" w:color="auto" w:fill="auto"/>
            <w:vAlign w:val="center"/>
          </w:tcPr>
          <w:p w14:paraId="4CC76249" w14:textId="77777777" w:rsidR="00282BE4" w:rsidRPr="009F00ED" w:rsidRDefault="00282BE4" w:rsidP="00EA0093">
            <w:pPr>
              <w:jc w:val="center"/>
              <w:rPr>
                <w:sz w:val="16"/>
                <w:szCs w:val="16"/>
              </w:rPr>
            </w:pPr>
          </w:p>
        </w:tc>
        <w:tc>
          <w:tcPr>
            <w:tcW w:w="647" w:type="dxa"/>
            <w:tcBorders>
              <w:top w:val="single" w:sz="4" w:space="0" w:color="AAAAAA"/>
              <w:left w:val="nil"/>
              <w:bottom w:val="single" w:sz="4" w:space="0" w:color="AAAAAA"/>
              <w:right w:val="nil"/>
            </w:tcBorders>
            <w:shd w:val="clear" w:color="auto" w:fill="auto"/>
            <w:vAlign w:val="center"/>
          </w:tcPr>
          <w:p w14:paraId="18126CFA" w14:textId="77777777" w:rsidR="00282BE4" w:rsidRPr="009F00ED" w:rsidRDefault="00282BE4" w:rsidP="00EA0093">
            <w:pPr>
              <w:jc w:val="center"/>
              <w:rPr>
                <w:sz w:val="16"/>
                <w:szCs w:val="16"/>
              </w:rPr>
            </w:pPr>
          </w:p>
        </w:tc>
        <w:tc>
          <w:tcPr>
            <w:tcW w:w="647" w:type="dxa"/>
            <w:tcBorders>
              <w:top w:val="nil"/>
              <w:left w:val="nil"/>
              <w:bottom w:val="nil"/>
              <w:right w:val="nil"/>
            </w:tcBorders>
            <w:shd w:val="clear" w:color="auto" w:fill="auto"/>
            <w:vAlign w:val="center"/>
          </w:tcPr>
          <w:p w14:paraId="15EB8039" w14:textId="77777777" w:rsidR="00282BE4" w:rsidRPr="009F00ED" w:rsidRDefault="00282BE4" w:rsidP="00EA0093">
            <w:pPr>
              <w:jc w:val="center"/>
              <w:rPr>
                <w:sz w:val="16"/>
                <w:szCs w:val="16"/>
              </w:rPr>
            </w:pPr>
          </w:p>
        </w:tc>
        <w:tc>
          <w:tcPr>
            <w:tcW w:w="648" w:type="dxa"/>
            <w:tcBorders>
              <w:top w:val="single" w:sz="4" w:space="0" w:color="AAAAAA"/>
              <w:left w:val="nil"/>
              <w:bottom w:val="nil"/>
              <w:right w:val="nil"/>
            </w:tcBorders>
            <w:shd w:val="clear" w:color="auto" w:fill="auto"/>
            <w:vAlign w:val="center"/>
          </w:tcPr>
          <w:p w14:paraId="06A2D68A" w14:textId="77777777" w:rsidR="00282BE4" w:rsidRPr="009F00ED" w:rsidRDefault="00282BE4" w:rsidP="00EA0093">
            <w:pPr>
              <w:jc w:val="center"/>
              <w:rPr>
                <w:sz w:val="16"/>
                <w:szCs w:val="16"/>
              </w:rPr>
            </w:pPr>
          </w:p>
        </w:tc>
        <w:tc>
          <w:tcPr>
            <w:tcW w:w="648" w:type="dxa"/>
            <w:tcBorders>
              <w:top w:val="single" w:sz="4" w:space="0" w:color="AAAAAA"/>
              <w:left w:val="nil"/>
              <w:bottom w:val="nil"/>
              <w:right w:val="nil"/>
            </w:tcBorders>
            <w:shd w:val="clear" w:color="auto" w:fill="auto"/>
            <w:vAlign w:val="center"/>
          </w:tcPr>
          <w:p w14:paraId="300D18B7" w14:textId="77777777" w:rsidR="00282BE4" w:rsidRPr="009F00ED" w:rsidRDefault="00282BE4" w:rsidP="00EA0093">
            <w:pPr>
              <w:jc w:val="center"/>
              <w:rPr>
                <w:sz w:val="16"/>
                <w:szCs w:val="16"/>
              </w:rPr>
            </w:pPr>
          </w:p>
        </w:tc>
        <w:tc>
          <w:tcPr>
            <w:tcW w:w="648" w:type="dxa"/>
            <w:tcBorders>
              <w:top w:val="single" w:sz="4" w:space="0" w:color="AAAAAA"/>
              <w:left w:val="nil"/>
              <w:bottom w:val="nil"/>
              <w:right w:val="nil"/>
            </w:tcBorders>
            <w:shd w:val="clear" w:color="auto" w:fill="auto"/>
            <w:vAlign w:val="center"/>
          </w:tcPr>
          <w:p w14:paraId="017A013F" w14:textId="77777777" w:rsidR="00282BE4" w:rsidRPr="009F00ED" w:rsidRDefault="00282BE4" w:rsidP="00EA0093">
            <w:pPr>
              <w:jc w:val="center"/>
              <w:rPr>
                <w:sz w:val="16"/>
                <w:szCs w:val="16"/>
              </w:rPr>
            </w:pPr>
          </w:p>
        </w:tc>
        <w:tc>
          <w:tcPr>
            <w:tcW w:w="648" w:type="dxa"/>
            <w:tcBorders>
              <w:top w:val="single" w:sz="4" w:space="0" w:color="AAAAAA"/>
              <w:left w:val="nil"/>
              <w:bottom w:val="nil"/>
              <w:right w:val="nil"/>
            </w:tcBorders>
            <w:shd w:val="clear" w:color="auto" w:fill="auto"/>
            <w:vAlign w:val="center"/>
          </w:tcPr>
          <w:p w14:paraId="408E7C6B" w14:textId="77777777" w:rsidR="00282BE4" w:rsidRPr="009F00ED" w:rsidRDefault="00282BE4" w:rsidP="00EA0093">
            <w:pPr>
              <w:jc w:val="center"/>
              <w:rPr>
                <w:sz w:val="16"/>
                <w:szCs w:val="16"/>
              </w:rPr>
            </w:pPr>
          </w:p>
        </w:tc>
      </w:tr>
      <w:tr w:rsidR="00282BE4" w:rsidRPr="009F00ED" w14:paraId="3B21C1B3" w14:textId="77777777" w:rsidTr="00EA0093">
        <w:tc>
          <w:tcPr>
            <w:tcW w:w="647" w:type="dxa"/>
            <w:tcBorders>
              <w:top w:val="nil"/>
              <w:left w:val="nil"/>
              <w:bottom w:val="nil"/>
              <w:right w:val="nil"/>
            </w:tcBorders>
            <w:vAlign w:val="center"/>
          </w:tcPr>
          <w:p w14:paraId="22758693"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11B88940"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6F76198A"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20BEB34D" w14:textId="77777777" w:rsidR="00282BE4" w:rsidRPr="009F00ED" w:rsidRDefault="00282BE4" w:rsidP="00EA0093">
            <w:pPr>
              <w:jc w:val="center"/>
              <w:rPr>
                <w:sz w:val="16"/>
                <w:szCs w:val="16"/>
              </w:rPr>
            </w:pPr>
          </w:p>
        </w:tc>
        <w:tc>
          <w:tcPr>
            <w:tcW w:w="647" w:type="dxa"/>
            <w:tcBorders>
              <w:top w:val="nil"/>
              <w:left w:val="nil"/>
              <w:bottom w:val="nil"/>
              <w:right w:val="single" w:sz="4" w:space="0" w:color="AAAAAA"/>
            </w:tcBorders>
            <w:vAlign w:val="center"/>
          </w:tcPr>
          <w:p w14:paraId="4EF167AA" w14:textId="77777777" w:rsidR="00282BE4" w:rsidRPr="009F00ED" w:rsidRDefault="00282BE4" w:rsidP="00EA0093">
            <w:pPr>
              <w:jc w:val="center"/>
              <w:rPr>
                <w:sz w:val="16"/>
                <w:szCs w:val="16"/>
              </w:rPr>
            </w:pPr>
          </w:p>
        </w:tc>
        <w:tc>
          <w:tcPr>
            <w:tcW w:w="2588" w:type="dxa"/>
            <w:gridSpan w:val="4"/>
            <w:tcBorders>
              <w:top w:val="single" w:sz="4" w:space="0" w:color="AAAAAA"/>
              <w:left w:val="single" w:sz="4" w:space="0" w:color="AAAAAA"/>
              <w:right w:val="single" w:sz="4" w:space="0" w:color="AAAAAA"/>
            </w:tcBorders>
            <w:shd w:val="clear" w:color="auto" w:fill="EEEEEE"/>
            <w:vAlign w:val="center"/>
          </w:tcPr>
          <w:p w14:paraId="1E22C4AB" w14:textId="77777777" w:rsidR="00282BE4" w:rsidRPr="00277AFB" w:rsidRDefault="00282BE4" w:rsidP="00EA0093">
            <w:pPr>
              <w:jc w:val="center"/>
              <w:rPr>
                <w:sz w:val="18"/>
                <w:szCs w:val="16"/>
              </w:rPr>
            </w:pPr>
            <w:r w:rsidRPr="00277AFB">
              <w:rPr>
                <w:sz w:val="18"/>
                <w:szCs w:val="16"/>
              </w:rPr>
              <w:t>Perspektywa rozwoju/wzrostu</w:t>
            </w:r>
          </w:p>
        </w:tc>
        <w:tc>
          <w:tcPr>
            <w:tcW w:w="647" w:type="dxa"/>
            <w:tcBorders>
              <w:top w:val="nil"/>
              <w:left w:val="single" w:sz="4" w:space="0" w:color="AAAAAA"/>
              <w:bottom w:val="nil"/>
              <w:right w:val="nil"/>
            </w:tcBorders>
            <w:vAlign w:val="center"/>
          </w:tcPr>
          <w:p w14:paraId="36DF9AC8"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3B41A926"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6102DD03"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45E59D7F"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14D7F013" w14:textId="77777777" w:rsidR="00282BE4" w:rsidRPr="009F00ED" w:rsidRDefault="00282BE4" w:rsidP="00EA0093">
            <w:pPr>
              <w:jc w:val="center"/>
              <w:rPr>
                <w:sz w:val="16"/>
                <w:szCs w:val="16"/>
              </w:rPr>
            </w:pPr>
          </w:p>
        </w:tc>
      </w:tr>
      <w:tr w:rsidR="00282BE4" w:rsidRPr="009F00ED" w14:paraId="5D6BB08A" w14:textId="77777777" w:rsidTr="00EA0093">
        <w:tc>
          <w:tcPr>
            <w:tcW w:w="647" w:type="dxa"/>
            <w:tcBorders>
              <w:top w:val="nil"/>
              <w:left w:val="nil"/>
              <w:bottom w:val="nil"/>
              <w:right w:val="nil"/>
            </w:tcBorders>
            <w:vAlign w:val="center"/>
          </w:tcPr>
          <w:p w14:paraId="1910BDBB"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324B7046"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131EEFE5"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24E5DC17" w14:textId="77777777" w:rsidR="00282BE4" w:rsidRPr="009F00ED" w:rsidRDefault="00282BE4" w:rsidP="00EA0093">
            <w:pPr>
              <w:jc w:val="center"/>
              <w:rPr>
                <w:sz w:val="16"/>
                <w:szCs w:val="16"/>
              </w:rPr>
            </w:pPr>
          </w:p>
        </w:tc>
        <w:tc>
          <w:tcPr>
            <w:tcW w:w="647" w:type="dxa"/>
            <w:tcBorders>
              <w:top w:val="nil"/>
              <w:left w:val="nil"/>
              <w:bottom w:val="nil"/>
              <w:right w:val="single" w:sz="4" w:space="0" w:color="AAAAAA"/>
            </w:tcBorders>
            <w:vAlign w:val="center"/>
          </w:tcPr>
          <w:p w14:paraId="2139252A" w14:textId="77777777" w:rsidR="00282BE4" w:rsidRPr="009F00ED" w:rsidRDefault="00282BE4" w:rsidP="00EA0093">
            <w:pPr>
              <w:jc w:val="center"/>
              <w:rPr>
                <w:sz w:val="16"/>
                <w:szCs w:val="16"/>
              </w:rPr>
            </w:pPr>
          </w:p>
        </w:tc>
        <w:tc>
          <w:tcPr>
            <w:tcW w:w="2588" w:type="dxa"/>
            <w:gridSpan w:val="4"/>
            <w:tcBorders>
              <w:left w:val="single" w:sz="4" w:space="0" w:color="AAAAAA"/>
              <w:right w:val="single" w:sz="4" w:space="0" w:color="AAAAAA"/>
            </w:tcBorders>
            <w:shd w:val="clear" w:color="auto" w:fill="EEEEEE"/>
            <w:vAlign w:val="center"/>
          </w:tcPr>
          <w:p w14:paraId="285388B0" w14:textId="77777777" w:rsidR="00282BE4" w:rsidRPr="00277AFB" w:rsidRDefault="00282BE4" w:rsidP="00EA0093">
            <w:pPr>
              <w:jc w:val="center"/>
              <w:rPr>
                <w:sz w:val="18"/>
                <w:szCs w:val="16"/>
              </w:rPr>
            </w:pPr>
            <w:r w:rsidRPr="00277AFB">
              <w:rPr>
                <w:sz w:val="18"/>
                <w:szCs w:val="16"/>
              </w:rPr>
              <w:t>W jaki sposób zwiększać zdolność rozwoju/wzrostu, aby zrealizować naszą wizję?</w:t>
            </w:r>
          </w:p>
        </w:tc>
        <w:tc>
          <w:tcPr>
            <w:tcW w:w="647" w:type="dxa"/>
            <w:tcBorders>
              <w:top w:val="nil"/>
              <w:left w:val="single" w:sz="4" w:space="0" w:color="AAAAAA"/>
              <w:bottom w:val="nil"/>
              <w:right w:val="nil"/>
            </w:tcBorders>
            <w:vAlign w:val="center"/>
          </w:tcPr>
          <w:p w14:paraId="27AF85E8"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13B0D114"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01519DCC"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331F510F"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53757DE6" w14:textId="77777777" w:rsidR="00282BE4" w:rsidRPr="009F00ED" w:rsidRDefault="00282BE4" w:rsidP="00EA0093">
            <w:pPr>
              <w:jc w:val="center"/>
              <w:rPr>
                <w:sz w:val="16"/>
                <w:szCs w:val="16"/>
              </w:rPr>
            </w:pPr>
          </w:p>
        </w:tc>
      </w:tr>
      <w:tr w:rsidR="00282BE4" w:rsidRPr="009F00ED" w14:paraId="73AA13AA" w14:textId="77777777" w:rsidTr="00EA0093">
        <w:tc>
          <w:tcPr>
            <w:tcW w:w="647" w:type="dxa"/>
            <w:tcBorders>
              <w:top w:val="nil"/>
              <w:left w:val="nil"/>
              <w:bottom w:val="nil"/>
              <w:right w:val="nil"/>
            </w:tcBorders>
            <w:vAlign w:val="center"/>
          </w:tcPr>
          <w:p w14:paraId="07608756"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1D34A29F"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074F5FF8"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0B215509" w14:textId="77777777" w:rsidR="00282BE4" w:rsidRPr="009F00ED" w:rsidRDefault="00282BE4" w:rsidP="00EA0093">
            <w:pPr>
              <w:jc w:val="center"/>
              <w:rPr>
                <w:sz w:val="16"/>
                <w:szCs w:val="16"/>
              </w:rPr>
            </w:pPr>
          </w:p>
        </w:tc>
        <w:tc>
          <w:tcPr>
            <w:tcW w:w="647" w:type="dxa"/>
            <w:tcBorders>
              <w:top w:val="nil"/>
              <w:left w:val="nil"/>
              <w:bottom w:val="nil"/>
              <w:right w:val="single" w:sz="4" w:space="0" w:color="AAAAAA"/>
            </w:tcBorders>
            <w:vAlign w:val="center"/>
          </w:tcPr>
          <w:p w14:paraId="18C7E6A1" w14:textId="77777777" w:rsidR="00282BE4" w:rsidRPr="009F00ED" w:rsidRDefault="00282BE4" w:rsidP="00EA0093">
            <w:pPr>
              <w:jc w:val="center"/>
              <w:rPr>
                <w:sz w:val="16"/>
                <w:szCs w:val="16"/>
              </w:rPr>
            </w:pPr>
          </w:p>
        </w:tc>
        <w:tc>
          <w:tcPr>
            <w:tcW w:w="647" w:type="dxa"/>
            <w:tcBorders>
              <w:left w:val="single" w:sz="4" w:space="0" w:color="AAAAAA"/>
            </w:tcBorders>
            <w:shd w:val="clear" w:color="auto" w:fill="EEEEEE"/>
            <w:vAlign w:val="center"/>
          </w:tcPr>
          <w:p w14:paraId="47E77658" w14:textId="77777777" w:rsidR="00282BE4" w:rsidRPr="00277AFB" w:rsidRDefault="00282BE4" w:rsidP="00EA0093">
            <w:pPr>
              <w:jc w:val="center"/>
              <w:rPr>
                <w:sz w:val="18"/>
                <w:szCs w:val="16"/>
              </w:rPr>
            </w:pPr>
            <w:r w:rsidRPr="00277AFB">
              <w:rPr>
                <w:sz w:val="18"/>
                <w:szCs w:val="16"/>
              </w:rPr>
              <w:t>C</w:t>
            </w:r>
          </w:p>
        </w:tc>
        <w:tc>
          <w:tcPr>
            <w:tcW w:w="647" w:type="dxa"/>
            <w:shd w:val="clear" w:color="auto" w:fill="EEEEEE"/>
            <w:vAlign w:val="center"/>
          </w:tcPr>
          <w:p w14:paraId="15B3EF3B" w14:textId="77777777" w:rsidR="00282BE4" w:rsidRPr="00277AFB" w:rsidRDefault="00282BE4" w:rsidP="00EA0093">
            <w:pPr>
              <w:jc w:val="center"/>
              <w:rPr>
                <w:sz w:val="18"/>
                <w:szCs w:val="16"/>
              </w:rPr>
            </w:pPr>
            <w:r w:rsidRPr="00277AFB">
              <w:rPr>
                <w:sz w:val="18"/>
                <w:szCs w:val="16"/>
              </w:rPr>
              <w:t>M</w:t>
            </w:r>
          </w:p>
        </w:tc>
        <w:tc>
          <w:tcPr>
            <w:tcW w:w="647" w:type="dxa"/>
            <w:shd w:val="clear" w:color="auto" w:fill="EEEEEE"/>
            <w:vAlign w:val="center"/>
          </w:tcPr>
          <w:p w14:paraId="32ED5512" w14:textId="77777777" w:rsidR="00282BE4" w:rsidRPr="00277AFB" w:rsidRDefault="00282BE4" w:rsidP="00EA0093">
            <w:pPr>
              <w:jc w:val="center"/>
              <w:rPr>
                <w:sz w:val="18"/>
                <w:szCs w:val="16"/>
              </w:rPr>
            </w:pPr>
            <w:r w:rsidRPr="00277AFB">
              <w:rPr>
                <w:sz w:val="18"/>
                <w:szCs w:val="16"/>
              </w:rPr>
              <w:t>W</w:t>
            </w:r>
          </w:p>
        </w:tc>
        <w:tc>
          <w:tcPr>
            <w:tcW w:w="647" w:type="dxa"/>
            <w:tcBorders>
              <w:right w:val="single" w:sz="4" w:space="0" w:color="AAAAAA"/>
            </w:tcBorders>
            <w:shd w:val="clear" w:color="auto" w:fill="EEEEEE"/>
            <w:vAlign w:val="center"/>
          </w:tcPr>
          <w:p w14:paraId="55E55493" w14:textId="77777777" w:rsidR="00282BE4" w:rsidRPr="00277AFB" w:rsidRDefault="00282BE4" w:rsidP="00EA0093">
            <w:pPr>
              <w:jc w:val="center"/>
              <w:rPr>
                <w:sz w:val="18"/>
                <w:szCs w:val="16"/>
              </w:rPr>
            </w:pPr>
            <w:r w:rsidRPr="00277AFB">
              <w:rPr>
                <w:sz w:val="18"/>
                <w:szCs w:val="16"/>
              </w:rPr>
              <w:t>D</w:t>
            </w:r>
          </w:p>
        </w:tc>
        <w:tc>
          <w:tcPr>
            <w:tcW w:w="647" w:type="dxa"/>
            <w:tcBorders>
              <w:top w:val="nil"/>
              <w:left w:val="single" w:sz="4" w:space="0" w:color="AAAAAA"/>
              <w:bottom w:val="nil"/>
              <w:right w:val="nil"/>
            </w:tcBorders>
            <w:vAlign w:val="center"/>
          </w:tcPr>
          <w:p w14:paraId="59EA7EB7"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140C213A"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30637361"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73600" behindDoc="0" locked="0" layoutInCell="1" allowOverlap="1" wp14:anchorId="343283BC" wp14:editId="10F49100">
                      <wp:simplePos x="0" y="0"/>
                      <wp:positionH relativeFrom="column">
                        <wp:posOffset>-393700</wp:posOffset>
                      </wp:positionH>
                      <wp:positionV relativeFrom="paragraph">
                        <wp:posOffset>-368300</wp:posOffset>
                      </wp:positionV>
                      <wp:extent cx="744855" cy="746125"/>
                      <wp:effectExtent l="0" t="0" r="0" b="0"/>
                      <wp:wrapNone/>
                      <wp:docPr id="1274975472" name="Strzałka: w lewo i w górę 1274975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746125"/>
                              </a:xfrm>
                              <a:prstGeom prst="leftUpArrow">
                                <a:avLst/>
                              </a:prstGeom>
                              <a:gradFill>
                                <a:gsLst>
                                  <a:gs pos="0">
                                    <a:srgbClr val="B3B3B3"/>
                                  </a:gs>
                                  <a:gs pos="50000">
                                    <a:schemeClr val="dk1"/>
                                  </a:gs>
                                  <a:gs pos="100000">
                                    <a:srgbClr val="969696"/>
                                  </a:gs>
                                </a:gsLst>
                                <a:lin ang="5400000" scaled="0"/>
                              </a:gradFill>
                              <a:ln>
                                <a:noFill/>
                              </a:ln>
                            </wps:spPr>
                            <wps:txbx>
                              <w:txbxContent>
                                <w:p w14:paraId="32E40AD5"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343283BC" id="Strzałka: w lewo i w górę 1274975472" o:spid="_x0000_s1033" style="position:absolute;left:0;text-align:left;margin-left:-31pt;margin-top:-29pt;width:58.65pt;height:5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4855,74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" adj="-11796480,,5400" path="m,559911l186214,373698r,93106l465534,466804r,-280590l372428,186214,558641,,744855,186214r-93107,l651748,653018r-465534,l186214,746125,,559911xe" fillcolor="#b3b3b3" stroked="f">
                      <v:fill color2="#969696" colors="0 #b3b3b3;.5 black;1 #969696" focus="100%" type="gradient">
                        <o:fill v:ext="view" type="gradientUnscaled"/>
                      </v:fill>
                      <v:stroke joinstyle="miter"/>
                      <v:formulas/>
                      <v:path arrowok="t" o:connecttype="custom" o:connectlocs="0,559911;186214,373698;186214,466804;465534,466804;465534,186214;372428,186214;558641,0;744855,186214;651748,186214;651748,653018;186214,653018;186214,746125;0,559911" o:connectangles="0,0,0,0,0,0,0,0,0,0,0,0,0" textboxrect="0,0,744855,746125"/>
                      <v:textbox inset="2.53958mm,2.53958mm,2.53958mm,2.53958mm">
                        <w:txbxContent>
                          <w:p w14:paraId="32E40AD5" w14:textId="77777777" w:rsidR="009919A0" w:rsidRDefault="009919A0" w:rsidP="00282BE4">
                            <w:pPr>
                              <w:spacing w:after="0" w:line="240" w:lineRule="auto"/>
                              <w:textDirection w:val="btLr"/>
                            </w:pPr>
                          </w:p>
                        </w:txbxContent>
                      </v:textbox>
                    </v:shape>
                  </w:pict>
                </mc:Fallback>
              </mc:AlternateContent>
            </w:r>
          </w:p>
        </w:tc>
        <w:tc>
          <w:tcPr>
            <w:tcW w:w="648" w:type="dxa"/>
            <w:tcBorders>
              <w:top w:val="nil"/>
              <w:left w:val="nil"/>
              <w:bottom w:val="nil"/>
              <w:right w:val="nil"/>
            </w:tcBorders>
            <w:vAlign w:val="center"/>
          </w:tcPr>
          <w:p w14:paraId="724E2AC0"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3BCAF1C6" w14:textId="77777777" w:rsidR="00282BE4" w:rsidRPr="009F00ED" w:rsidRDefault="00282BE4" w:rsidP="00EA0093">
            <w:pPr>
              <w:jc w:val="center"/>
              <w:rPr>
                <w:sz w:val="16"/>
                <w:szCs w:val="16"/>
              </w:rPr>
            </w:pPr>
          </w:p>
        </w:tc>
      </w:tr>
      <w:tr w:rsidR="00282BE4" w:rsidRPr="009F00ED" w14:paraId="4D040101" w14:textId="77777777" w:rsidTr="00EA0093">
        <w:trPr>
          <w:trHeight w:val="441"/>
        </w:trPr>
        <w:tc>
          <w:tcPr>
            <w:tcW w:w="647" w:type="dxa"/>
            <w:tcBorders>
              <w:top w:val="nil"/>
              <w:left w:val="nil"/>
              <w:bottom w:val="nil"/>
              <w:right w:val="nil"/>
            </w:tcBorders>
            <w:vAlign w:val="center"/>
          </w:tcPr>
          <w:p w14:paraId="5EC15FAF"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3B80B163"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5322039F" w14:textId="77777777" w:rsidR="00282BE4" w:rsidRPr="009F00ED" w:rsidRDefault="00282BE4" w:rsidP="00EA0093">
            <w:pPr>
              <w:jc w:val="center"/>
              <w:rPr>
                <w:sz w:val="16"/>
                <w:szCs w:val="16"/>
              </w:rPr>
            </w:pPr>
          </w:p>
        </w:tc>
        <w:tc>
          <w:tcPr>
            <w:tcW w:w="647" w:type="dxa"/>
            <w:tcBorders>
              <w:top w:val="nil"/>
              <w:left w:val="nil"/>
              <w:bottom w:val="nil"/>
              <w:right w:val="nil"/>
            </w:tcBorders>
            <w:vAlign w:val="center"/>
          </w:tcPr>
          <w:p w14:paraId="5AF1D0BD" w14:textId="77777777" w:rsidR="00282BE4" w:rsidRPr="009F00ED" w:rsidRDefault="00282BE4" w:rsidP="00EA0093">
            <w:pPr>
              <w:jc w:val="center"/>
              <w:rPr>
                <w:sz w:val="16"/>
                <w:szCs w:val="16"/>
              </w:rPr>
            </w:pPr>
            <w:r w:rsidRPr="009F00ED">
              <w:rPr>
                <w:noProof/>
                <w:lang w:eastAsia="pl-PL"/>
              </w:rPr>
              <mc:AlternateContent>
                <mc:Choice Requires="wps">
                  <w:drawing>
                    <wp:anchor distT="0" distB="0" distL="114300" distR="114300" simplePos="0" relativeHeight="251674624" behindDoc="0" locked="0" layoutInCell="1" allowOverlap="1" wp14:anchorId="116B6E57" wp14:editId="6174C211">
                      <wp:simplePos x="0" y="0"/>
                      <wp:positionH relativeFrom="column">
                        <wp:posOffset>-444500</wp:posOffset>
                      </wp:positionH>
                      <wp:positionV relativeFrom="paragraph">
                        <wp:posOffset>-596900</wp:posOffset>
                      </wp:positionV>
                      <wp:extent cx="746125" cy="744855"/>
                      <wp:effectExtent l="0" t="0" r="0" b="0"/>
                      <wp:wrapNone/>
                      <wp:docPr id="2093430136" name="Strzałka: w lewo i w górę 2093430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46125" cy="744855"/>
                              </a:xfrm>
                              <a:prstGeom prst="leftUpArrow">
                                <a:avLst/>
                              </a:prstGeom>
                              <a:gradFill>
                                <a:gsLst>
                                  <a:gs pos="0">
                                    <a:srgbClr val="B3B3B3"/>
                                  </a:gs>
                                  <a:gs pos="50000">
                                    <a:schemeClr val="dk1"/>
                                  </a:gs>
                                  <a:gs pos="100000">
                                    <a:srgbClr val="969696"/>
                                  </a:gs>
                                </a:gsLst>
                                <a:lin ang="5400000" scaled="0"/>
                              </a:gradFill>
                              <a:ln>
                                <a:noFill/>
                              </a:ln>
                            </wps:spPr>
                            <wps:txbx>
                              <w:txbxContent>
                                <w:p w14:paraId="62DA057C" w14:textId="77777777" w:rsidR="009919A0" w:rsidRDefault="009919A0" w:rsidP="00282BE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16B6E57" id="Strzałka: w lewo i w górę 2093430136" o:spid="_x0000_s1034" style="position:absolute;left:0;text-align:left;margin-left:-35pt;margin-top:-47pt;width:58.75pt;height:58.6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6125,744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" adj="-11796480,,5400" path="m,558641l186214,372428r,93106l466804,465534r,-279320l373698,186214,559911,,746125,186214r-93107,l653018,651748r-466804,l186214,744855,,558641xe" fillcolor="#b3b3b3" stroked="f">
                      <v:fill color2="#969696" colors="0 #b3b3b3;.5 black;1 #969696" focus="100%" type="gradient">
                        <o:fill v:ext="view" type="gradientUnscaled"/>
                      </v:fill>
                      <v:stroke joinstyle="miter"/>
                      <v:formulas/>
                      <v:path arrowok="t" o:connecttype="custom" o:connectlocs="0,558641;186214,372428;186214,465534;466804,465534;466804,186214;373698,186214;559911,0;746125,186214;653018,186214;653018,651748;186214,651748;186214,744855;0,558641" o:connectangles="0,0,0,0,0,0,0,0,0,0,0,0,0" textboxrect="0,0,746125,744855"/>
                      <v:textbox inset="2.53958mm,2.53958mm,2.53958mm,2.53958mm">
                        <w:txbxContent>
                          <w:p w14:paraId="62DA057C" w14:textId="77777777" w:rsidR="009919A0" w:rsidRDefault="009919A0" w:rsidP="00282BE4">
                            <w:pPr>
                              <w:spacing w:after="0" w:line="240" w:lineRule="auto"/>
                              <w:textDirection w:val="btLr"/>
                            </w:pPr>
                          </w:p>
                        </w:txbxContent>
                      </v:textbox>
                    </v:shape>
                  </w:pict>
                </mc:Fallback>
              </mc:AlternateContent>
            </w:r>
          </w:p>
        </w:tc>
        <w:tc>
          <w:tcPr>
            <w:tcW w:w="647" w:type="dxa"/>
            <w:tcBorders>
              <w:top w:val="nil"/>
              <w:left w:val="nil"/>
              <w:bottom w:val="nil"/>
              <w:right w:val="single" w:sz="4" w:space="0" w:color="AAAAAA"/>
            </w:tcBorders>
            <w:vAlign w:val="center"/>
          </w:tcPr>
          <w:p w14:paraId="09E1C4AC" w14:textId="77777777" w:rsidR="00282BE4" w:rsidRPr="009F00ED" w:rsidRDefault="00282BE4" w:rsidP="00EA0093">
            <w:pPr>
              <w:jc w:val="center"/>
              <w:rPr>
                <w:sz w:val="16"/>
                <w:szCs w:val="16"/>
              </w:rPr>
            </w:pPr>
          </w:p>
        </w:tc>
        <w:tc>
          <w:tcPr>
            <w:tcW w:w="647" w:type="dxa"/>
            <w:tcBorders>
              <w:left w:val="single" w:sz="4" w:space="0" w:color="AAAAAA"/>
            </w:tcBorders>
            <w:shd w:val="clear" w:color="auto" w:fill="EEEEEE"/>
            <w:vAlign w:val="center"/>
          </w:tcPr>
          <w:p w14:paraId="35429E14" w14:textId="77777777" w:rsidR="00282BE4" w:rsidRPr="009F00ED" w:rsidRDefault="00282BE4" w:rsidP="00EA0093">
            <w:pPr>
              <w:jc w:val="center"/>
              <w:rPr>
                <w:sz w:val="16"/>
                <w:szCs w:val="16"/>
              </w:rPr>
            </w:pPr>
          </w:p>
        </w:tc>
        <w:tc>
          <w:tcPr>
            <w:tcW w:w="647" w:type="dxa"/>
            <w:shd w:val="clear" w:color="auto" w:fill="EEEEEE"/>
            <w:vAlign w:val="center"/>
          </w:tcPr>
          <w:p w14:paraId="57B72374" w14:textId="77777777" w:rsidR="00282BE4" w:rsidRPr="009F00ED" w:rsidRDefault="00282BE4" w:rsidP="00EA0093">
            <w:pPr>
              <w:jc w:val="center"/>
              <w:rPr>
                <w:sz w:val="16"/>
                <w:szCs w:val="16"/>
              </w:rPr>
            </w:pPr>
          </w:p>
        </w:tc>
        <w:tc>
          <w:tcPr>
            <w:tcW w:w="647" w:type="dxa"/>
            <w:shd w:val="clear" w:color="auto" w:fill="EEEEEE"/>
            <w:vAlign w:val="center"/>
          </w:tcPr>
          <w:p w14:paraId="27D81034" w14:textId="77777777" w:rsidR="00282BE4" w:rsidRPr="009F00ED" w:rsidRDefault="00282BE4" w:rsidP="00EA0093">
            <w:pPr>
              <w:jc w:val="center"/>
              <w:rPr>
                <w:sz w:val="16"/>
                <w:szCs w:val="16"/>
              </w:rPr>
            </w:pPr>
          </w:p>
        </w:tc>
        <w:tc>
          <w:tcPr>
            <w:tcW w:w="647" w:type="dxa"/>
            <w:tcBorders>
              <w:right w:val="single" w:sz="4" w:space="0" w:color="AAAAAA"/>
            </w:tcBorders>
            <w:shd w:val="clear" w:color="auto" w:fill="EEEEEE"/>
            <w:vAlign w:val="center"/>
          </w:tcPr>
          <w:p w14:paraId="26F2666C" w14:textId="77777777" w:rsidR="00282BE4" w:rsidRPr="009F00ED" w:rsidRDefault="00282BE4" w:rsidP="00EA0093">
            <w:pPr>
              <w:jc w:val="center"/>
              <w:rPr>
                <w:sz w:val="16"/>
                <w:szCs w:val="16"/>
              </w:rPr>
            </w:pPr>
          </w:p>
        </w:tc>
        <w:tc>
          <w:tcPr>
            <w:tcW w:w="647" w:type="dxa"/>
            <w:tcBorders>
              <w:top w:val="nil"/>
              <w:left w:val="single" w:sz="4" w:space="0" w:color="AAAAAA"/>
              <w:bottom w:val="nil"/>
              <w:right w:val="nil"/>
            </w:tcBorders>
            <w:vAlign w:val="center"/>
          </w:tcPr>
          <w:p w14:paraId="3C4FF44F"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625C4194"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084CC487"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041C28E4" w14:textId="77777777" w:rsidR="00282BE4" w:rsidRPr="009F00ED" w:rsidRDefault="00282BE4" w:rsidP="00EA0093">
            <w:pPr>
              <w:jc w:val="center"/>
              <w:rPr>
                <w:sz w:val="16"/>
                <w:szCs w:val="16"/>
              </w:rPr>
            </w:pPr>
          </w:p>
        </w:tc>
        <w:tc>
          <w:tcPr>
            <w:tcW w:w="648" w:type="dxa"/>
            <w:tcBorders>
              <w:top w:val="nil"/>
              <w:left w:val="nil"/>
              <w:bottom w:val="nil"/>
              <w:right w:val="nil"/>
            </w:tcBorders>
            <w:vAlign w:val="center"/>
          </w:tcPr>
          <w:p w14:paraId="47596EFF" w14:textId="77777777" w:rsidR="00282BE4" w:rsidRPr="009F00ED" w:rsidRDefault="00282BE4" w:rsidP="00C41A58">
            <w:pPr>
              <w:keepNext/>
              <w:jc w:val="center"/>
              <w:rPr>
                <w:sz w:val="16"/>
                <w:szCs w:val="16"/>
              </w:rPr>
            </w:pPr>
          </w:p>
        </w:tc>
      </w:tr>
    </w:tbl>
    <w:p w14:paraId="4EB15EE9" w14:textId="1F3398A7" w:rsidR="00C41A58" w:rsidRDefault="00C41A58" w:rsidP="003B3F4A">
      <w:pPr>
        <w:pStyle w:val="Legenda"/>
      </w:pPr>
      <w:bookmarkStart w:id="115" w:name="_Toc197039267"/>
      <w:r>
        <w:t xml:space="preserve">Rysunek </w:t>
      </w:r>
      <w:r w:rsidR="00000000">
        <w:fldChar w:fldCharType="begin"/>
      </w:r>
      <w:r w:rsidR="00000000">
        <w:instrText xml:space="preserve"> SEQ Rysunek \* ARABIC </w:instrText>
      </w:r>
      <w:r w:rsidR="00000000">
        <w:fldChar w:fldCharType="separate"/>
      </w:r>
      <w:r w:rsidR="001B5B47">
        <w:rPr>
          <w:noProof/>
        </w:rPr>
        <w:t>12</w:t>
      </w:r>
      <w:r w:rsidR="00000000">
        <w:rPr>
          <w:noProof/>
        </w:rPr>
        <w:fldChar w:fldCharType="end"/>
      </w:r>
      <w:r>
        <w:t xml:space="preserve"> </w:t>
      </w:r>
      <w:r w:rsidRPr="000A219F">
        <w:t>Perspektywy Strategicznej Karty Wyników (SKW)</w:t>
      </w:r>
      <w:bookmarkEnd w:id="115"/>
    </w:p>
    <w:p w14:paraId="2DA7716F" w14:textId="77777777" w:rsidR="00282BE4" w:rsidRPr="009F00ED" w:rsidRDefault="00282BE4" w:rsidP="003B3F4A">
      <w:pPr>
        <w:spacing w:after="0" w:line="240" w:lineRule="auto"/>
        <w:jc w:val="center"/>
        <w:rPr>
          <w:color w:val="373737"/>
          <w:sz w:val="21"/>
          <w:szCs w:val="21"/>
        </w:rPr>
      </w:pPr>
      <w:r w:rsidRPr="009F00ED">
        <w:rPr>
          <w:color w:val="373737"/>
          <w:sz w:val="21"/>
          <w:szCs w:val="21"/>
        </w:rPr>
        <w:t xml:space="preserve">C </w:t>
      </w:r>
      <w:r w:rsidRPr="009F00ED">
        <w:rPr>
          <w:rFonts w:eastAsia="Times New Roman" w:cs="Times New Roman"/>
          <w:color w:val="373737"/>
          <w:sz w:val="21"/>
          <w:szCs w:val="21"/>
        </w:rPr>
        <w:t>–</w:t>
      </w:r>
      <w:r w:rsidRPr="009F00ED">
        <w:rPr>
          <w:color w:val="373737"/>
          <w:sz w:val="21"/>
          <w:szCs w:val="21"/>
        </w:rPr>
        <w:t xml:space="preserve"> cele, M </w:t>
      </w:r>
      <w:r w:rsidRPr="009F00ED">
        <w:rPr>
          <w:rFonts w:eastAsia="Times New Roman" w:cs="Times New Roman"/>
          <w:color w:val="373737"/>
          <w:sz w:val="21"/>
          <w:szCs w:val="21"/>
        </w:rPr>
        <w:t>–</w:t>
      </w:r>
      <w:r w:rsidRPr="009F00ED">
        <w:rPr>
          <w:color w:val="373737"/>
          <w:sz w:val="21"/>
          <w:szCs w:val="21"/>
        </w:rPr>
        <w:t xml:space="preserve"> mierniki, W </w:t>
      </w:r>
      <w:r w:rsidRPr="009F00ED">
        <w:rPr>
          <w:rFonts w:eastAsia="Times New Roman" w:cs="Times New Roman"/>
          <w:color w:val="373737"/>
          <w:sz w:val="21"/>
          <w:szCs w:val="21"/>
        </w:rPr>
        <w:t>–</w:t>
      </w:r>
      <w:r w:rsidRPr="009F00ED">
        <w:rPr>
          <w:color w:val="373737"/>
          <w:sz w:val="21"/>
          <w:szCs w:val="21"/>
        </w:rPr>
        <w:t xml:space="preserve"> wielkości celów, D </w:t>
      </w:r>
      <w:r w:rsidRPr="009F00ED">
        <w:rPr>
          <w:rFonts w:eastAsia="Times New Roman" w:cs="Times New Roman"/>
          <w:color w:val="373737"/>
          <w:sz w:val="21"/>
          <w:szCs w:val="21"/>
        </w:rPr>
        <w:t>–</w:t>
      </w:r>
      <w:r w:rsidRPr="009F00ED">
        <w:rPr>
          <w:color w:val="373737"/>
          <w:sz w:val="21"/>
          <w:szCs w:val="21"/>
        </w:rPr>
        <w:t xml:space="preserve"> działania.</w:t>
      </w:r>
    </w:p>
    <w:p w14:paraId="1A1BCD2F" w14:textId="77777777" w:rsidR="00282BE4" w:rsidRPr="009F00ED" w:rsidRDefault="00282BE4" w:rsidP="003B3F4A">
      <w:pPr>
        <w:spacing w:after="0" w:line="240" w:lineRule="auto"/>
        <w:jc w:val="center"/>
        <w:rPr>
          <w:b/>
          <w:sz w:val="18"/>
          <w:szCs w:val="18"/>
        </w:rPr>
      </w:pPr>
      <w:r w:rsidRPr="009F00ED">
        <w:rPr>
          <w:sz w:val="18"/>
          <w:szCs w:val="18"/>
        </w:rPr>
        <w:t>Źródło: opracowanie własne</w:t>
      </w:r>
    </w:p>
    <w:p w14:paraId="379B445D" w14:textId="77777777" w:rsidR="00282BE4" w:rsidRPr="009F00ED" w:rsidRDefault="00282BE4" w:rsidP="00277AFB">
      <w:pPr>
        <w:ind w:firstLine="284"/>
        <w:rPr>
          <w:b/>
          <w:bCs/>
        </w:rPr>
      </w:pPr>
      <w:bookmarkStart w:id="116" w:name="_Toc94245773"/>
      <w:r w:rsidRPr="009F00ED">
        <w:rPr>
          <w:b/>
          <w:bCs/>
        </w:rPr>
        <w:lastRenderedPageBreak/>
        <w:t>System wskaźników</w:t>
      </w:r>
      <w:bookmarkEnd w:id="116"/>
    </w:p>
    <w:p w14:paraId="5A9A77C7" w14:textId="5830B94B" w:rsidR="00282BE4" w:rsidRPr="009F00ED" w:rsidRDefault="00282BE4" w:rsidP="00277AFB">
      <w:pPr>
        <w:spacing w:before="240" w:after="0" w:line="288" w:lineRule="auto"/>
        <w:ind w:firstLine="284"/>
        <w:jc w:val="both"/>
      </w:pPr>
      <w:r w:rsidRPr="009F00ED">
        <w:t xml:space="preserve">System monitoringu poprzez zestaw wskaźników, mierzalnych i dostępnych w statystyce publicznej i wewnętrznym systemie sprawozdawczości Urzędu </w:t>
      </w:r>
      <w:r w:rsidR="00B66FCE">
        <w:t>Gminy</w:t>
      </w:r>
      <w:r w:rsidRPr="009F00ED">
        <w:t>, których przykłady wskazano poniżej, umożliwi efektywne monitorowanie procesu wdrażania Strategii:</w:t>
      </w:r>
    </w:p>
    <w:p w14:paraId="72F1FEE2" w14:textId="1EA96A21" w:rsidR="00282BE4" w:rsidRPr="009F00ED" w:rsidRDefault="00282BE4" w:rsidP="001325F3">
      <w:pPr>
        <w:numPr>
          <w:ilvl w:val="0"/>
          <w:numId w:val="30"/>
        </w:numPr>
        <w:spacing w:after="0" w:line="288" w:lineRule="auto"/>
        <w:ind w:left="426" w:firstLine="0"/>
        <w:jc w:val="both"/>
      </w:pPr>
      <w:r w:rsidRPr="009F00ED">
        <w:t xml:space="preserve">wskaźniki oddziaływania </w:t>
      </w:r>
      <w:r w:rsidR="00277AFB">
        <w:t>–</w:t>
      </w:r>
      <w:r w:rsidRPr="009F00ED">
        <w:t xml:space="preserve"> długookresowy wynik realizacji strategii,</w:t>
      </w:r>
    </w:p>
    <w:p w14:paraId="48CC0C07" w14:textId="4EE15D0D" w:rsidR="00282BE4" w:rsidRPr="009F00ED" w:rsidRDefault="00282BE4" w:rsidP="001325F3">
      <w:pPr>
        <w:numPr>
          <w:ilvl w:val="0"/>
          <w:numId w:val="30"/>
        </w:numPr>
        <w:spacing w:after="0" w:line="288" w:lineRule="auto"/>
        <w:ind w:left="426" w:firstLine="0"/>
        <w:jc w:val="both"/>
      </w:pPr>
      <w:r w:rsidRPr="009F00ED">
        <w:t xml:space="preserve">wskaźniki rezultatu </w:t>
      </w:r>
      <w:r w:rsidR="00277AFB">
        <w:t>–</w:t>
      </w:r>
      <w:r w:rsidRPr="009F00ED">
        <w:t xml:space="preserve"> bezpośredni wpływ zrealizowanego produktu na otoczenie społeczno- ekonomiczne, uzyskany natychmiast po zakończeniu projektu,</w:t>
      </w:r>
    </w:p>
    <w:p w14:paraId="56F63FFC" w14:textId="4A260F4F" w:rsidR="00282BE4" w:rsidRPr="009F00ED" w:rsidRDefault="00282BE4" w:rsidP="001325F3">
      <w:pPr>
        <w:numPr>
          <w:ilvl w:val="0"/>
          <w:numId w:val="30"/>
        </w:numPr>
        <w:spacing w:after="0" w:line="288" w:lineRule="auto"/>
        <w:ind w:left="426" w:firstLine="0"/>
        <w:jc w:val="both"/>
      </w:pPr>
      <w:r w:rsidRPr="009F00ED">
        <w:t xml:space="preserve">wskaźniki produktu </w:t>
      </w:r>
      <w:r w:rsidR="00277AFB">
        <w:t>–</w:t>
      </w:r>
      <w:r w:rsidRPr="009F00ED">
        <w:t xml:space="preserve"> bezpośredni, materialny efekt realizacji przedsięwzięcia mierzony konkretnymi wielkościami.</w:t>
      </w:r>
    </w:p>
    <w:p w14:paraId="40017F6A" w14:textId="77777777" w:rsidR="00282BE4" w:rsidRPr="009F00ED" w:rsidRDefault="00282BE4" w:rsidP="00277AFB">
      <w:pPr>
        <w:ind w:firstLine="284"/>
        <w:rPr>
          <w:b/>
          <w:bCs/>
        </w:rPr>
      </w:pPr>
      <w:bookmarkStart w:id="117" w:name="_Toc94245774"/>
      <w:r w:rsidRPr="009F00ED">
        <w:rPr>
          <w:b/>
          <w:bCs/>
        </w:rPr>
        <w:t>Aktualizacja i zmiana</w:t>
      </w:r>
      <w:bookmarkEnd w:id="117"/>
    </w:p>
    <w:p w14:paraId="1481C952" w14:textId="60415CDE" w:rsidR="00282BE4" w:rsidRPr="009F00ED" w:rsidRDefault="00282BE4" w:rsidP="00277AFB">
      <w:pPr>
        <w:spacing w:before="120" w:line="288" w:lineRule="auto"/>
        <w:ind w:firstLine="284"/>
        <w:jc w:val="both"/>
        <w:rPr>
          <w:i/>
        </w:rPr>
      </w:pPr>
      <w:r w:rsidRPr="009F00ED">
        <w:t xml:space="preserve">Aktualizacje oraz zmiany </w:t>
      </w:r>
      <w:r w:rsidRPr="009F00ED">
        <w:rPr>
          <w:i/>
        </w:rPr>
        <w:t>Strategii</w:t>
      </w:r>
      <w:r w:rsidRPr="009F00ED">
        <w:t xml:space="preserve"> będą dokonywane Uchwałą Rady </w:t>
      </w:r>
      <w:r w:rsidR="00584F84">
        <w:t>Miejskiej</w:t>
      </w:r>
      <w:r w:rsidR="00584F84" w:rsidRPr="009F00ED">
        <w:t xml:space="preserve"> </w:t>
      </w:r>
      <w:r w:rsidRPr="009F00ED">
        <w:t xml:space="preserve">na wniosek </w:t>
      </w:r>
      <w:r w:rsidR="005A0859" w:rsidRPr="009F00ED">
        <w:t>Burmistrza</w:t>
      </w:r>
      <w:r w:rsidRPr="009F00ED">
        <w:t xml:space="preserve">. Podstawą ewentualnych zmian będą wyniki Raportów z realizacji </w:t>
      </w:r>
      <w:r w:rsidRPr="009F00ED">
        <w:rPr>
          <w:i/>
        </w:rPr>
        <w:t>Strategii</w:t>
      </w:r>
      <w:r w:rsidRPr="009F00ED">
        <w:t xml:space="preserve"> oraz wnioski </w:t>
      </w:r>
      <w:r w:rsidRPr="009F00ED">
        <w:rPr>
          <w:i/>
        </w:rPr>
        <w:t>Zespołu ds. aktualizacji Strategii Rozwoju.</w:t>
      </w:r>
    </w:p>
    <w:p w14:paraId="52151106" w14:textId="77777777" w:rsidR="00282BE4" w:rsidRPr="009F00ED" w:rsidRDefault="00282BE4" w:rsidP="00277AFB">
      <w:pPr>
        <w:ind w:firstLine="284"/>
        <w:rPr>
          <w:b/>
          <w:bCs/>
        </w:rPr>
      </w:pPr>
      <w:bookmarkStart w:id="118" w:name="_Toc94245775"/>
      <w:r w:rsidRPr="009F00ED">
        <w:rPr>
          <w:b/>
          <w:bCs/>
        </w:rPr>
        <w:t>Ewaluacja Strategii</w:t>
      </w:r>
      <w:bookmarkEnd w:id="118"/>
    </w:p>
    <w:p w14:paraId="0D3B02E7" w14:textId="4E4C2FA8" w:rsidR="00282BE4" w:rsidRPr="009F00ED" w:rsidRDefault="00282BE4" w:rsidP="00277AFB">
      <w:pPr>
        <w:spacing w:before="240"/>
        <w:ind w:firstLine="284"/>
        <w:jc w:val="both"/>
        <w:rPr>
          <w:highlight w:val="white"/>
        </w:rPr>
      </w:pPr>
      <w:r w:rsidRPr="009F00ED">
        <w:rPr>
          <w:highlight w:val="white"/>
        </w:rPr>
        <w:t xml:space="preserve">W związku z postanowieniami art. 10f ust. 5 ustawy o samorządzie gminnym – Strategia podlega aktualizacji, jeżeli wymaga tego sytuacja społeczna, gospodarcza lub przestrzenna </w:t>
      </w:r>
      <w:r w:rsidR="00B66FCE">
        <w:rPr>
          <w:rFonts w:eastAsia="Tahoma" w:cstheme="minorHAnsi"/>
        </w:rPr>
        <w:t>Gminy</w:t>
      </w:r>
      <w:r w:rsidRPr="009F00ED">
        <w:rPr>
          <w:rFonts w:eastAsia="Tahoma" w:cstheme="minorHAnsi"/>
        </w:rPr>
        <w:t xml:space="preserve"> </w:t>
      </w:r>
      <w:r w:rsidRPr="009F00ED">
        <w:rPr>
          <w:highlight w:val="white"/>
        </w:rPr>
        <w:t>albo gdy jest to konieczne dla zachowania jej spójności ze strategią rozwoju województwa. Realizowane będą następujące rodzaje ewaluacji:</w:t>
      </w:r>
    </w:p>
    <w:p w14:paraId="7BAA3FE7" w14:textId="77777777" w:rsidR="00282BE4" w:rsidRPr="009F00ED" w:rsidRDefault="00282BE4" w:rsidP="001325F3">
      <w:pPr>
        <w:numPr>
          <w:ilvl w:val="0"/>
          <w:numId w:val="31"/>
        </w:numPr>
        <w:spacing w:before="100" w:after="120" w:line="276" w:lineRule="auto"/>
        <w:jc w:val="both"/>
        <w:rPr>
          <w:b/>
        </w:rPr>
      </w:pPr>
      <w:r w:rsidRPr="009F00ED">
        <w:rPr>
          <w:b/>
        </w:rPr>
        <w:t xml:space="preserve">Ewaluacja ex-post </w:t>
      </w:r>
    </w:p>
    <w:p w14:paraId="4D627A87" w14:textId="3328536B" w:rsidR="00282BE4" w:rsidRPr="009F00ED" w:rsidRDefault="00282BE4" w:rsidP="00277AFB">
      <w:pPr>
        <w:ind w:firstLine="284"/>
        <w:jc w:val="both"/>
      </w:pPr>
      <w:r w:rsidRPr="009F00ED">
        <w:t xml:space="preserve">Po zakończeniu okresu realizacji </w:t>
      </w:r>
      <w:r w:rsidRPr="009F00ED">
        <w:rPr>
          <w:i/>
        </w:rPr>
        <w:t>Strategii</w:t>
      </w:r>
      <w:r w:rsidRPr="009F00ED">
        <w:t xml:space="preserve"> zostanie przeprowadzona ewaluacji </w:t>
      </w:r>
      <w:r w:rsidRPr="009F00ED">
        <w:rPr>
          <w:i/>
        </w:rPr>
        <w:t>ex-post</w:t>
      </w:r>
      <w:r w:rsidRPr="009F00ED">
        <w:t>. Jest to badanie podsumowujące, którego głównym celem jest określenie trwałości zrealizowanych działań oraz stopnia ich oddziaływania. Istotną rolę odgrywa odniesienie się do założonych w </w:t>
      </w:r>
      <w:r w:rsidRPr="009F00ED">
        <w:rPr>
          <w:i/>
        </w:rPr>
        <w:t>Strategii</w:t>
      </w:r>
      <w:r w:rsidRPr="009F00ED">
        <w:t xml:space="preserve"> celów oraz ocena, na ile udało się je osiągnąć. Wyniki ewaluacji </w:t>
      </w:r>
      <w:r w:rsidRPr="009F00ED">
        <w:rPr>
          <w:i/>
        </w:rPr>
        <w:t>ex-post</w:t>
      </w:r>
      <w:r w:rsidRPr="009F00ED">
        <w:t xml:space="preserve"> służą nie tylko kompleksowemu podsumowaniu realizacji </w:t>
      </w:r>
      <w:r w:rsidRPr="009F00ED">
        <w:rPr>
          <w:i/>
        </w:rPr>
        <w:t>Strategii</w:t>
      </w:r>
      <w:r w:rsidRPr="009F00ED">
        <w:t xml:space="preserve">, lecz również powinny stanowić istotne źródło informacji w strategicznym planowaniu interwencji publicznych w kolejnych latach. Decyzję o przeprowadzeniu ewaluacji ex-post podejmie </w:t>
      </w:r>
      <w:r w:rsidR="005A0859" w:rsidRPr="009F00ED">
        <w:t xml:space="preserve">Burmistrz </w:t>
      </w:r>
      <w:r w:rsidR="00B66FCE">
        <w:t>Gminy</w:t>
      </w:r>
      <w:r w:rsidRPr="009F00ED">
        <w:t>.</w:t>
      </w:r>
    </w:p>
    <w:p w14:paraId="56035F63" w14:textId="77777777" w:rsidR="00282BE4" w:rsidRPr="009F00ED" w:rsidRDefault="00282BE4" w:rsidP="001325F3">
      <w:pPr>
        <w:numPr>
          <w:ilvl w:val="0"/>
          <w:numId w:val="31"/>
        </w:numPr>
        <w:spacing w:before="100" w:after="120" w:line="276" w:lineRule="auto"/>
        <w:jc w:val="both"/>
        <w:rPr>
          <w:b/>
        </w:rPr>
      </w:pPr>
      <w:r w:rsidRPr="009F00ED">
        <w:rPr>
          <w:b/>
        </w:rPr>
        <w:t xml:space="preserve">Ewaluacja on-going (według potrzeb) </w:t>
      </w:r>
    </w:p>
    <w:p w14:paraId="5A6F4AB4" w14:textId="2D150AE9" w:rsidR="00282BE4" w:rsidRPr="009F00ED" w:rsidRDefault="00282BE4" w:rsidP="00277AFB">
      <w:pPr>
        <w:ind w:firstLine="284"/>
        <w:jc w:val="both"/>
      </w:pPr>
      <w:r w:rsidRPr="009F00ED">
        <w:t xml:space="preserve">Ocena realizacji </w:t>
      </w:r>
      <w:r w:rsidRPr="009F00ED">
        <w:rPr>
          <w:i/>
        </w:rPr>
        <w:t>Strategii</w:t>
      </w:r>
      <w:r w:rsidRPr="009F00ED">
        <w:t xml:space="preserve"> typu on-going może zostać przeprowadzona w każdym momencie jej wdrażania, w sytuacji, gdy </w:t>
      </w:r>
      <w:r w:rsidRPr="009F00ED">
        <w:rPr>
          <w:highlight w:val="white"/>
        </w:rPr>
        <w:t>nastąpi konieczność potwierdzenia</w:t>
      </w:r>
      <w:r w:rsidRPr="009F00ED">
        <w:t xml:space="preserve"> występowania przesłanek, o których mowa </w:t>
      </w:r>
      <w:r w:rsidRPr="009F00ED">
        <w:rPr>
          <w:highlight w:val="white"/>
        </w:rPr>
        <w:t xml:space="preserve">art. 10f ust.5 ustawy o samorządzie gminnym. </w:t>
      </w:r>
      <w:r w:rsidRPr="009F00ED">
        <w:t>O potrzebie przygotowania ewaluacji on-going zdecyduje</w:t>
      </w:r>
      <w:r w:rsidR="005A0859" w:rsidRPr="009F00ED">
        <w:t xml:space="preserve"> Burmistrz</w:t>
      </w:r>
      <w:r w:rsidRPr="009F00ED">
        <w:t xml:space="preserve"> </w:t>
      </w:r>
      <w:r w:rsidR="00B66FCE">
        <w:t>Gminy</w:t>
      </w:r>
      <w:r w:rsidRPr="009F00ED">
        <w:t xml:space="preserve">. </w:t>
      </w:r>
    </w:p>
    <w:p w14:paraId="7A91D140" w14:textId="1B505AB9" w:rsidR="00282BE4" w:rsidRPr="009F00ED" w:rsidRDefault="00282BE4" w:rsidP="00277AFB">
      <w:pPr>
        <w:ind w:firstLine="284"/>
        <w:jc w:val="both"/>
      </w:pPr>
      <w:r w:rsidRPr="009F00ED">
        <w:t xml:space="preserve">Za dokumenty wykonawcze uznaje się plany, programy, do których kompetencje do zatwierdzenia z tytułu przepisów prawa ma Rada </w:t>
      </w:r>
      <w:r w:rsidR="00584F84">
        <w:t>Miejska</w:t>
      </w:r>
      <w:r w:rsidR="00584F84" w:rsidRPr="009F00ED">
        <w:t xml:space="preserve"> </w:t>
      </w:r>
      <w:r w:rsidRPr="009F00ED">
        <w:t xml:space="preserve">lub </w:t>
      </w:r>
      <w:r w:rsidR="00390AB3" w:rsidRPr="009F00ED">
        <w:t>Burmistrz</w:t>
      </w:r>
      <w:r w:rsidRPr="009F00ED">
        <w:t xml:space="preserve">. Zaprezentowane wytyczne mają zastosowanie do dokumentów wykonawczych opracowywanych lub aktualizowanych po dacie przyjęcia </w:t>
      </w:r>
      <w:r w:rsidRPr="009F00ED">
        <w:rPr>
          <w:i/>
        </w:rPr>
        <w:t>Strategii</w:t>
      </w:r>
      <w:r w:rsidRPr="009F00ED">
        <w:t xml:space="preserve">. </w:t>
      </w:r>
    </w:p>
    <w:p w14:paraId="471579BD" w14:textId="77777777" w:rsidR="00282BE4" w:rsidRPr="009F00ED" w:rsidRDefault="00282BE4" w:rsidP="001325F3">
      <w:pPr>
        <w:numPr>
          <w:ilvl w:val="0"/>
          <w:numId w:val="27"/>
        </w:numPr>
        <w:spacing w:before="100" w:after="0" w:line="276" w:lineRule="auto"/>
        <w:ind w:left="0" w:firstLine="284"/>
        <w:jc w:val="both"/>
      </w:pPr>
      <w:r w:rsidRPr="009F00ED">
        <w:t xml:space="preserve">Dla wszystkich dokumentów wykonawczych w części dotyczącej monitoringu (jeżeli dotyczy) zaleca się uwzględnienie odpowiednich wskaźników osiągnięcia rezultatu, które zostały wskazane w rozdziale pn. </w:t>
      </w:r>
      <w:r w:rsidRPr="009F00ED">
        <w:rPr>
          <w:i/>
        </w:rPr>
        <w:t>Oczekiwane rezultaty planowanych działań oraz wskaźniki ich osiągnięcia</w:t>
      </w:r>
      <w:r w:rsidRPr="009F00ED">
        <w:t xml:space="preserve">. </w:t>
      </w:r>
    </w:p>
    <w:p w14:paraId="1DEC1A4F" w14:textId="77777777" w:rsidR="00282BE4" w:rsidRPr="009F00ED" w:rsidRDefault="00282BE4" w:rsidP="001325F3">
      <w:pPr>
        <w:numPr>
          <w:ilvl w:val="0"/>
          <w:numId w:val="27"/>
        </w:numPr>
        <w:spacing w:after="0" w:line="276" w:lineRule="auto"/>
        <w:ind w:left="0" w:firstLine="284"/>
        <w:jc w:val="both"/>
      </w:pPr>
      <w:r w:rsidRPr="009F00ED">
        <w:t xml:space="preserve">Dla wszystkich dokumentów wykonawczych w części dotyczącej ich zarządzania (jeżeli dotyczy) zaleca się włączenie interesariuszy </w:t>
      </w:r>
      <w:r w:rsidRPr="009F00ED">
        <w:rPr>
          <w:i/>
        </w:rPr>
        <w:t>Strategii</w:t>
      </w:r>
      <w:r w:rsidRPr="009F00ED">
        <w:t xml:space="preserve"> w procesy przepływu informacji w zakresie opracowania i wdrażania przedmiotowych planów i programów.</w:t>
      </w:r>
    </w:p>
    <w:p w14:paraId="05BA0997" w14:textId="77777777" w:rsidR="00282BE4" w:rsidRPr="009F00ED" w:rsidRDefault="00282BE4" w:rsidP="001325F3">
      <w:pPr>
        <w:numPr>
          <w:ilvl w:val="0"/>
          <w:numId w:val="27"/>
        </w:numPr>
        <w:spacing w:after="0" w:line="276" w:lineRule="auto"/>
        <w:ind w:left="0" w:firstLine="284"/>
        <w:jc w:val="both"/>
      </w:pPr>
      <w:r w:rsidRPr="009F00ED">
        <w:t xml:space="preserve">Dla wszystkich dokumentów wykonawczych w części dotyczącej ich realizacji zaleca się wskazanie spójności tych dokumentów z niniejszą </w:t>
      </w:r>
      <w:r w:rsidRPr="009F00ED">
        <w:rPr>
          <w:i/>
        </w:rPr>
        <w:t>Strategią</w:t>
      </w:r>
      <w:r w:rsidRPr="009F00ED">
        <w:t xml:space="preserve">. </w:t>
      </w:r>
    </w:p>
    <w:p w14:paraId="4D0EA4DF" w14:textId="77777777" w:rsidR="00282BE4" w:rsidRPr="009F00ED" w:rsidRDefault="00282BE4" w:rsidP="001325F3">
      <w:pPr>
        <w:numPr>
          <w:ilvl w:val="0"/>
          <w:numId w:val="27"/>
        </w:numPr>
        <w:spacing w:after="0" w:line="276" w:lineRule="auto"/>
        <w:ind w:left="0" w:firstLine="284"/>
        <w:jc w:val="both"/>
      </w:pPr>
      <w:r w:rsidRPr="009F00ED">
        <w:t xml:space="preserve">Dla wszystkich dokumentów wykonawczych zaleca się uwzględnienie działań/projektów wynikających z adekwatnych kierunków działań wskazanych w przedmiotowej </w:t>
      </w:r>
      <w:r w:rsidRPr="009F00ED">
        <w:rPr>
          <w:i/>
        </w:rPr>
        <w:t>Strategii.</w:t>
      </w:r>
    </w:p>
    <w:p w14:paraId="45D7CFA2" w14:textId="58D24528" w:rsidR="00282BE4" w:rsidRPr="009F00ED" w:rsidRDefault="00282BE4" w:rsidP="001325F3">
      <w:pPr>
        <w:numPr>
          <w:ilvl w:val="0"/>
          <w:numId w:val="27"/>
        </w:numPr>
        <w:spacing w:after="200" w:line="276" w:lineRule="auto"/>
        <w:ind w:left="0" w:firstLine="284"/>
        <w:sectPr w:rsidR="00282BE4" w:rsidRPr="009F00ED" w:rsidSect="006526CA">
          <w:type w:val="continuous"/>
          <w:pgSz w:w="11906" w:h="16838"/>
          <w:pgMar w:top="1417" w:right="1417" w:bottom="1417" w:left="1417" w:header="709" w:footer="567" w:gutter="0"/>
          <w:cols w:space="708"/>
        </w:sectPr>
      </w:pPr>
      <w:r w:rsidRPr="009F00ED">
        <w:lastRenderedPageBreak/>
        <w:t>Dokumenty wykonawcze powinny być napisane możliwie przejrzystym językiem, zrozumiałym dla osób niebędących specjalistami w danej dziedzinie</w:t>
      </w:r>
      <w:r w:rsidR="00473149">
        <w:t>.</w:t>
      </w:r>
    </w:p>
    <w:p w14:paraId="3063BD2D" w14:textId="77777777" w:rsidR="00C336C4" w:rsidRDefault="00C336C4" w:rsidP="00375B05">
      <w:pPr>
        <w:pStyle w:val="Legenda"/>
      </w:pPr>
    </w:p>
    <w:p w14:paraId="3733FE14" w14:textId="1854B2FA" w:rsidR="00473149" w:rsidRDefault="00473149" w:rsidP="00375B05">
      <w:pPr>
        <w:pStyle w:val="Legenda"/>
      </w:pPr>
      <w:bookmarkStart w:id="119" w:name="_Toc197039251"/>
      <w:r>
        <w:t xml:space="preserve">Tabela </w:t>
      </w:r>
      <w:r w:rsidR="00000000">
        <w:fldChar w:fldCharType="begin"/>
      </w:r>
      <w:r w:rsidR="00000000">
        <w:instrText xml:space="preserve"> SEQ Tabela \* ARABIC </w:instrText>
      </w:r>
      <w:r w:rsidR="00000000">
        <w:fldChar w:fldCharType="separate"/>
      </w:r>
      <w:r w:rsidR="001B5B47">
        <w:rPr>
          <w:noProof/>
        </w:rPr>
        <w:t>14</w:t>
      </w:r>
      <w:r w:rsidR="00000000">
        <w:rPr>
          <w:noProof/>
        </w:rPr>
        <w:fldChar w:fldCharType="end"/>
      </w:r>
      <w:r>
        <w:t xml:space="preserve"> </w:t>
      </w:r>
      <w:r w:rsidRPr="001F4E2D">
        <w:t xml:space="preserve">Strategiczna Karta </w:t>
      </w:r>
      <w:r w:rsidR="00584F84">
        <w:t>W</w:t>
      </w:r>
      <w:r w:rsidRPr="001F4E2D">
        <w:t>yników</w:t>
      </w:r>
      <w:r w:rsidR="00F32D73">
        <w:t xml:space="preserve"> </w:t>
      </w:r>
      <w:r w:rsidR="00F32D73" w:rsidRPr="007C30F7">
        <w:t xml:space="preserve">Strategii Rozwoju </w:t>
      </w:r>
      <w:r w:rsidR="00B66FCE">
        <w:t>Gminy</w:t>
      </w:r>
      <w:r w:rsidR="00F32D73" w:rsidRPr="007C30F7">
        <w:t xml:space="preserve"> Międzybórz na lata 2025-2035</w:t>
      </w:r>
      <w:bookmarkEnd w:id="119"/>
    </w:p>
    <w:tbl>
      <w:tblPr>
        <w:tblW w:w="5132" w:type="pct"/>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1381"/>
        <w:gridCol w:w="575"/>
        <w:gridCol w:w="1843"/>
        <w:gridCol w:w="932"/>
        <w:gridCol w:w="1265"/>
        <w:gridCol w:w="1413"/>
        <w:gridCol w:w="942"/>
        <w:gridCol w:w="899"/>
      </w:tblGrid>
      <w:tr w:rsidR="003B3F4A" w:rsidRPr="00C336C4" w14:paraId="7F1F9216" w14:textId="77777777" w:rsidTr="003B3F4A">
        <w:trPr>
          <w:tblHeader/>
          <w:jc w:val="center"/>
        </w:trPr>
        <w:tc>
          <w:tcPr>
            <w:tcW w:w="746" w:type="pct"/>
            <w:shd w:val="clear" w:color="auto" w:fill="08204C"/>
            <w:vAlign w:val="center"/>
          </w:tcPr>
          <w:p w14:paraId="1837E17D" w14:textId="77777777" w:rsidR="00282BE4" w:rsidRPr="00C336C4" w:rsidRDefault="00282BE4" w:rsidP="00EA0093">
            <w:pPr>
              <w:spacing w:before="20" w:after="20"/>
              <w:rPr>
                <w:b/>
                <w:color w:val="FFFFFF"/>
                <w:sz w:val="18"/>
                <w:szCs w:val="16"/>
              </w:rPr>
            </w:pPr>
            <w:r w:rsidRPr="00C336C4">
              <w:rPr>
                <w:b/>
                <w:color w:val="FFFFFF"/>
                <w:sz w:val="18"/>
                <w:szCs w:val="16"/>
              </w:rPr>
              <w:t>Perspektywa</w:t>
            </w:r>
          </w:p>
        </w:tc>
        <w:tc>
          <w:tcPr>
            <w:tcW w:w="310" w:type="pct"/>
            <w:shd w:val="clear" w:color="auto" w:fill="08204C"/>
            <w:vAlign w:val="center"/>
          </w:tcPr>
          <w:p w14:paraId="32D23EEC" w14:textId="77777777" w:rsidR="00282BE4" w:rsidRPr="00C336C4" w:rsidRDefault="00282BE4" w:rsidP="00EA0093">
            <w:pPr>
              <w:spacing w:before="20" w:after="20"/>
              <w:jc w:val="center"/>
              <w:rPr>
                <w:b/>
                <w:color w:val="FFFFFF"/>
                <w:sz w:val="18"/>
                <w:szCs w:val="16"/>
              </w:rPr>
            </w:pPr>
            <w:r w:rsidRPr="00C336C4">
              <w:rPr>
                <w:b/>
                <w:color w:val="FFFFFF"/>
                <w:sz w:val="18"/>
                <w:szCs w:val="16"/>
              </w:rPr>
              <w:t xml:space="preserve">Cel </w:t>
            </w:r>
          </w:p>
        </w:tc>
        <w:tc>
          <w:tcPr>
            <w:tcW w:w="996" w:type="pct"/>
            <w:shd w:val="clear" w:color="auto" w:fill="08204C"/>
            <w:vAlign w:val="center"/>
          </w:tcPr>
          <w:p w14:paraId="46C4AB4A" w14:textId="77777777" w:rsidR="00282BE4" w:rsidRPr="00C336C4" w:rsidRDefault="00282BE4" w:rsidP="00EA0093">
            <w:pPr>
              <w:spacing w:before="20" w:after="20"/>
              <w:jc w:val="center"/>
              <w:rPr>
                <w:b/>
                <w:color w:val="FFFFFF"/>
                <w:sz w:val="18"/>
                <w:szCs w:val="16"/>
              </w:rPr>
            </w:pPr>
            <w:r w:rsidRPr="00C336C4">
              <w:rPr>
                <w:b/>
                <w:color w:val="FFFFFF"/>
                <w:sz w:val="18"/>
                <w:szCs w:val="17"/>
              </w:rPr>
              <w:t>Nazwa wskaźnika</w:t>
            </w:r>
          </w:p>
        </w:tc>
        <w:tc>
          <w:tcPr>
            <w:tcW w:w="504" w:type="pct"/>
            <w:shd w:val="clear" w:color="auto" w:fill="08204C"/>
            <w:vAlign w:val="center"/>
          </w:tcPr>
          <w:p w14:paraId="01EC21A2" w14:textId="77777777" w:rsidR="00282BE4" w:rsidRPr="00C336C4" w:rsidRDefault="00282BE4" w:rsidP="00EA0093">
            <w:pPr>
              <w:spacing w:before="20" w:after="20"/>
              <w:jc w:val="center"/>
              <w:rPr>
                <w:b/>
                <w:color w:val="FFFFFF"/>
                <w:sz w:val="18"/>
                <w:szCs w:val="16"/>
              </w:rPr>
            </w:pPr>
            <w:r w:rsidRPr="00C336C4">
              <w:rPr>
                <w:b/>
                <w:color w:val="FFFFFF"/>
                <w:sz w:val="18"/>
                <w:szCs w:val="17"/>
              </w:rPr>
              <w:t>Źródło</w:t>
            </w:r>
          </w:p>
        </w:tc>
        <w:tc>
          <w:tcPr>
            <w:tcW w:w="684" w:type="pct"/>
            <w:shd w:val="clear" w:color="auto" w:fill="08204C"/>
            <w:vAlign w:val="center"/>
          </w:tcPr>
          <w:p w14:paraId="5AD2FEF8" w14:textId="77777777" w:rsidR="00282BE4" w:rsidRPr="00C336C4" w:rsidRDefault="00282BE4" w:rsidP="00EA0093">
            <w:pPr>
              <w:spacing w:before="20" w:after="20"/>
              <w:jc w:val="center"/>
              <w:rPr>
                <w:b/>
                <w:color w:val="FFFFFF"/>
                <w:sz w:val="18"/>
                <w:szCs w:val="16"/>
              </w:rPr>
            </w:pPr>
            <w:r w:rsidRPr="00C336C4">
              <w:rPr>
                <w:b/>
                <w:color w:val="FFFFFF"/>
                <w:sz w:val="18"/>
                <w:szCs w:val="17"/>
              </w:rPr>
              <w:t>Jednostka</w:t>
            </w:r>
          </w:p>
        </w:tc>
        <w:tc>
          <w:tcPr>
            <w:tcW w:w="764" w:type="pct"/>
            <w:shd w:val="clear" w:color="auto" w:fill="08204C"/>
            <w:vAlign w:val="center"/>
          </w:tcPr>
          <w:p w14:paraId="6B8C55FF" w14:textId="5DBA564F" w:rsidR="00282BE4" w:rsidRPr="00C336C4" w:rsidRDefault="00282BE4" w:rsidP="00EA0093">
            <w:pPr>
              <w:spacing w:before="20" w:after="20"/>
              <w:jc w:val="center"/>
              <w:rPr>
                <w:b/>
                <w:color w:val="FFFFFF"/>
                <w:sz w:val="18"/>
                <w:szCs w:val="16"/>
              </w:rPr>
            </w:pPr>
            <w:r w:rsidRPr="00C336C4">
              <w:rPr>
                <w:b/>
                <w:color w:val="FFFFFF"/>
                <w:sz w:val="18"/>
                <w:szCs w:val="17"/>
              </w:rPr>
              <w:t xml:space="preserve">Wartość bazowa </w:t>
            </w:r>
            <w:r w:rsidR="00473149" w:rsidRPr="00C336C4">
              <w:rPr>
                <w:b/>
                <w:color w:val="FFFFFF"/>
                <w:sz w:val="18"/>
                <w:szCs w:val="17"/>
              </w:rPr>
              <w:t>202</w:t>
            </w:r>
            <w:r w:rsidR="00EC01B7" w:rsidRPr="00C336C4">
              <w:rPr>
                <w:b/>
                <w:color w:val="FFFFFF"/>
                <w:sz w:val="18"/>
                <w:szCs w:val="17"/>
              </w:rPr>
              <w:t>5</w:t>
            </w:r>
          </w:p>
        </w:tc>
        <w:tc>
          <w:tcPr>
            <w:tcW w:w="509" w:type="pct"/>
            <w:shd w:val="clear" w:color="auto" w:fill="08204C"/>
            <w:vAlign w:val="center"/>
          </w:tcPr>
          <w:p w14:paraId="01CC09AF" w14:textId="508E0C82" w:rsidR="00282BE4" w:rsidRPr="00C336C4" w:rsidRDefault="00282BE4" w:rsidP="00EA0093">
            <w:pPr>
              <w:spacing w:before="20" w:after="20"/>
              <w:jc w:val="center"/>
              <w:rPr>
                <w:b/>
                <w:color w:val="FFFFFF"/>
                <w:sz w:val="18"/>
                <w:szCs w:val="16"/>
              </w:rPr>
            </w:pPr>
            <w:r w:rsidRPr="00C336C4">
              <w:rPr>
                <w:b/>
                <w:color w:val="FFFFFF"/>
                <w:sz w:val="18"/>
                <w:szCs w:val="17"/>
              </w:rPr>
              <w:t>Wartość docelowa 203</w:t>
            </w:r>
            <w:r w:rsidR="00EC01B7" w:rsidRPr="00C336C4">
              <w:rPr>
                <w:b/>
                <w:color w:val="FFFFFF"/>
                <w:sz w:val="18"/>
                <w:szCs w:val="17"/>
              </w:rPr>
              <w:t>5</w:t>
            </w:r>
          </w:p>
        </w:tc>
        <w:tc>
          <w:tcPr>
            <w:tcW w:w="486" w:type="pct"/>
            <w:shd w:val="clear" w:color="auto" w:fill="08204C"/>
            <w:vAlign w:val="center"/>
          </w:tcPr>
          <w:p w14:paraId="0B9C1D60" w14:textId="77777777" w:rsidR="00282BE4" w:rsidRPr="00C336C4" w:rsidRDefault="00282BE4" w:rsidP="00EA0093">
            <w:pPr>
              <w:spacing w:before="20" w:after="20"/>
              <w:jc w:val="center"/>
              <w:rPr>
                <w:b/>
                <w:color w:val="FFFFFF"/>
                <w:sz w:val="18"/>
                <w:szCs w:val="16"/>
              </w:rPr>
            </w:pPr>
            <w:r w:rsidRPr="00C336C4">
              <w:rPr>
                <w:b/>
                <w:color w:val="FFFFFF"/>
                <w:sz w:val="18"/>
                <w:szCs w:val="17"/>
              </w:rPr>
              <w:t>Termin realizacji</w:t>
            </w:r>
          </w:p>
        </w:tc>
      </w:tr>
      <w:tr w:rsidR="003B3F4A" w:rsidRPr="00C336C4" w14:paraId="4D8F1DEE" w14:textId="77777777" w:rsidTr="003B3F4A">
        <w:trPr>
          <w:jc w:val="center"/>
        </w:trPr>
        <w:tc>
          <w:tcPr>
            <w:tcW w:w="746" w:type="pct"/>
            <w:vMerge w:val="restart"/>
            <w:shd w:val="clear" w:color="auto" w:fill="08204C"/>
            <w:vAlign w:val="center"/>
          </w:tcPr>
          <w:p w14:paraId="79345F40" w14:textId="77777777" w:rsidR="00282BE4" w:rsidRPr="00C336C4" w:rsidRDefault="00282BE4" w:rsidP="00EA0093">
            <w:pPr>
              <w:spacing w:before="20" w:after="20"/>
              <w:rPr>
                <w:b/>
                <w:color w:val="FFFFFF"/>
                <w:sz w:val="18"/>
                <w:szCs w:val="18"/>
              </w:rPr>
            </w:pPr>
            <w:r w:rsidRPr="00C336C4">
              <w:rPr>
                <w:b/>
                <w:color w:val="FFFFFF"/>
                <w:sz w:val="18"/>
                <w:szCs w:val="18"/>
              </w:rPr>
              <w:t>Finansowa</w:t>
            </w:r>
          </w:p>
        </w:tc>
        <w:tc>
          <w:tcPr>
            <w:tcW w:w="310" w:type="pct"/>
            <w:shd w:val="clear" w:color="auto" w:fill="EFEFEF"/>
            <w:vAlign w:val="center"/>
          </w:tcPr>
          <w:p w14:paraId="69370253" w14:textId="77777777" w:rsidR="00282BE4" w:rsidRPr="00C336C4" w:rsidRDefault="00282BE4" w:rsidP="00EA0093">
            <w:pPr>
              <w:spacing w:before="20" w:after="20"/>
              <w:jc w:val="center"/>
              <w:rPr>
                <w:sz w:val="18"/>
                <w:szCs w:val="18"/>
              </w:rPr>
            </w:pPr>
            <w:r w:rsidRPr="00C336C4">
              <w:rPr>
                <w:sz w:val="18"/>
                <w:szCs w:val="18"/>
              </w:rPr>
              <w:t>1.</w:t>
            </w:r>
          </w:p>
        </w:tc>
        <w:tc>
          <w:tcPr>
            <w:tcW w:w="996" w:type="pct"/>
            <w:shd w:val="clear" w:color="auto" w:fill="EFEFEF"/>
          </w:tcPr>
          <w:p w14:paraId="7E610F87" w14:textId="77777777" w:rsidR="00282BE4" w:rsidRPr="00C336C4" w:rsidRDefault="00282BE4" w:rsidP="00EA0093">
            <w:pPr>
              <w:spacing w:before="20" w:after="20"/>
              <w:rPr>
                <w:sz w:val="18"/>
                <w:szCs w:val="18"/>
              </w:rPr>
            </w:pPr>
            <w:r w:rsidRPr="00C336C4">
              <w:rPr>
                <w:sz w:val="18"/>
                <w:szCs w:val="18"/>
              </w:rPr>
              <w:t xml:space="preserve">dochody ogółem </w:t>
            </w:r>
          </w:p>
        </w:tc>
        <w:tc>
          <w:tcPr>
            <w:tcW w:w="504" w:type="pct"/>
            <w:shd w:val="clear" w:color="auto" w:fill="EFEFEF"/>
            <w:vAlign w:val="center"/>
          </w:tcPr>
          <w:p w14:paraId="6C9DA507" w14:textId="77777777" w:rsidR="00282BE4" w:rsidRPr="00C336C4" w:rsidRDefault="00282BE4" w:rsidP="00EA0093">
            <w:pPr>
              <w:spacing w:before="20" w:after="20"/>
              <w:jc w:val="center"/>
              <w:rPr>
                <w:sz w:val="18"/>
                <w:szCs w:val="18"/>
              </w:rPr>
            </w:pPr>
            <w:r w:rsidRPr="00C336C4">
              <w:rPr>
                <w:sz w:val="18"/>
                <w:szCs w:val="18"/>
              </w:rPr>
              <w:t>GUS</w:t>
            </w:r>
          </w:p>
        </w:tc>
        <w:tc>
          <w:tcPr>
            <w:tcW w:w="684" w:type="pct"/>
            <w:shd w:val="clear" w:color="auto" w:fill="EFEFEF"/>
            <w:vAlign w:val="center"/>
          </w:tcPr>
          <w:p w14:paraId="76D0E876" w14:textId="67CE4A93" w:rsidR="00282BE4" w:rsidRPr="00C336C4" w:rsidRDefault="00282BE4" w:rsidP="00EA0093">
            <w:pPr>
              <w:spacing w:before="20" w:after="20"/>
              <w:jc w:val="center"/>
              <w:rPr>
                <w:sz w:val="18"/>
                <w:szCs w:val="18"/>
              </w:rPr>
            </w:pPr>
            <w:r w:rsidRPr="00C336C4">
              <w:rPr>
                <w:color w:val="373737"/>
                <w:sz w:val="18"/>
                <w:szCs w:val="18"/>
              </w:rPr>
              <w:t>Urząd</w:t>
            </w:r>
            <w:r w:rsidR="00EF1A57" w:rsidRPr="00C336C4">
              <w:rPr>
                <w:color w:val="373737"/>
                <w:sz w:val="18"/>
                <w:szCs w:val="18"/>
              </w:rPr>
              <w:t xml:space="preserve"> Miasta i</w:t>
            </w:r>
            <w:r w:rsidRPr="00C336C4">
              <w:rPr>
                <w:color w:val="373737"/>
                <w:sz w:val="18"/>
                <w:szCs w:val="18"/>
              </w:rPr>
              <w:t xml:space="preserve"> </w:t>
            </w:r>
            <w:r w:rsidR="00B66FCE" w:rsidRPr="00C336C4">
              <w:rPr>
                <w:color w:val="373737"/>
                <w:sz w:val="18"/>
                <w:szCs w:val="18"/>
              </w:rPr>
              <w:t>Gminy</w:t>
            </w:r>
            <w:r w:rsidRPr="00C336C4">
              <w:rPr>
                <w:color w:val="373737"/>
                <w:sz w:val="18"/>
                <w:szCs w:val="18"/>
              </w:rPr>
              <w:t xml:space="preserve"> </w:t>
            </w:r>
          </w:p>
        </w:tc>
        <w:tc>
          <w:tcPr>
            <w:tcW w:w="764" w:type="pct"/>
            <w:shd w:val="clear" w:color="auto" w:fill="EFEFEF"/>
            <w:vAlign w:val="center"/>
          </w:tcPr>
          <w:p w14:paraId="4772FEDD" w14:textId="5CC94BD6" w:rsidR="00282BE4" w:rsidRPr="00C336C4" w:rsidRDefault="00282BE4" w:rsidP="00EA0093">
            <w:pPr>
              <w:spacing w:before="20" w:after="20"/>
              <w:jc w:val="center"/>
              <w:rPr>
                <w:sz w:val="18"/>
                <w:szCs w:val="18"/>
              </w:rPr>
            </w:pPr>
            <w:r w:rsidRPr="00C336C4">
              <w:rPr>
                <w:sz w:val="18"/>
                <w:szCs w:val="18"/>
              </w:rPr>
              <w:t>42</w:t>
            </w:r>
            <w:r w:rsidR="00C41A58" w:rsidRPr="00C336C4">
              <w:rPr>
                <w:sz w:val="18"/>
                <w:szCs w:val="18"/>
              </w:rPr>
              <w:t> 978 990,09</w:t>
            </w:r>
          </w:p>
        </w:tc>
        <w:tc>
          <w:tcPr>
            <w:tcW w:w="509" w:type="pct"/>
            <w:shd w:val="clear" w:color="auto" w:fill="EFEFEF"/>
            <w:vAlign w:val="center"/>
          </w:tcPr>
          <w:p w14:paraId="21A831D7" w14:textId="77777777" w:rsidR="00282BE4" w:rsidRPr="00C336C4" w:rsidRDefault="00282BE4" w:rsidP="00EA0093">
            <w:pPr>
              <w:spacing w:before="20" w:after="20"/>
              <w:jc w:val="center"/>
              <w:rPr>
                <w:sz w:val="18"/>
                <w:szCs w:val="18"/>
              </w:rPr>
            </w:pPr>
            <w:r w:rsidRPr="00C336C4">
              <w:rPr>
                <w:rFonts w:ascii="Arial" w:eastAsia="Arimo" w:hAnsi="Arial" w:cs="Arial"/>
                <w:b/>
                <w:sz w:val="18"/>
                <w:szCs w:val="18"/>
              </w:rPr>
              <w:t>▲</w:t>
            </w:r>
          </w:p>
        </w:tc>
        <w:tc>
          <w:tcPr>
            <w:tcW w:w="486" w:type="pct"/>
            <w:shd w:val="clear" w:color="auto" w:fill="EFEFEF"/>
            <w:vAlign w:val="center"/>
          </w:tcPr>
          <w:p w14:paraId="4C8CB881" w14:textId="5D32709E" w:rsidR="00282BE4" w:rsidRPr="00C336C4" w:rsidRDefault="00282BE4" w:rsidP="00EA0093">
            <w:pPr>
              <w:spacing w:before="20" w:after="20"/>
              <w:jc w:val="center"/>
              <w:rPr>
                <w:sz w:val="18"/>
                <w:szCs w:val="18"/>
              </w:rPr>
            </w:pPr>
            <w:r w:rsidRPr="00C336C4">
              <w:rPr>
                <w:sz w:val="18"/>
                <w:szCs w:val="18"/>
              </w:rPr>
              <w:t>203</w:t>
            </w:r>
            <w:r w:rsidR="00F90EDF" w:rsidRPr="00C336C4">
              <w:rPr>
                <w:sz w:val="18"/>
                <w:szCs w:val="18"/>
              </w:rPr>
              <w:t>5</w:t>
            </w:r>
          </w:p>
        </w:tc>
      </w:tr>
      <w:tr w:rsidR="003B3F4A" w:rsidRPr="00C336C4" w14:paraId="49DAD5C2" w14:textId="77777777" w:rsidTr="003B3F4A">
        <w:trPr>
          <w:jc w:val="center"/>
        </w:trPr>
        <w:tc>
          <w:tcPr>
            <w:tcW w:w="746" w:type="pct"/>
            <w:vMerge/>
            <w:shd w:val="clear" w:color="auto" w:fill="08204C"/>
            <w:vAlign w:val="center"/>
          </w:tcPr>
          <w:p w14:paraId="067C10FA" w14:textId="77777777" w:rsidR="00282BE4" w:rsidRPr="00C336C4" w:rsidRDefault="00282BE4" w:rsidP="00EA0093">
            <w:pPr>
              <w:widowControl w:val="0"/>
              <w:pBdr>
                <w:top w:val="nil"/>
                <w:left w:val="nil"/>
                <w:bottom w:val="nil"/>
                <w:right w:val="nil"/>
                <w:between w:val="nil"/>
              </w:pBdr>
              <w:rPr>
                <w:b/>
                <w:color w:val="373737"/>
                <w:sz w:val="18"/>
                <w:szCs w:val="18"/>
              </w:rPr>
            </w:pPr>
          </w:p>
        </w:tc>
        <w:tc>
          <w:tcPr>
            <w:tcW w:w="310" w:type="pct"/>
            <w:shd w:val="clear" w:color="auto" w:fill="EFEFEF"/>
            <w:vAlign w:val="center"/>
          </w:tcPr>
          <w:p w14:paraId="60A3EE4E" w14:textId="77777777" w:rsidR="00282BE4" w:rsidRPr="00C336C4" w:rsidRDefault="00282BE4" w:rsidP="00EA0093">
            <w:pPr>
              <w:spacing w:before="20" w:after="20"/>
              <w:jc w:val="center"/>
              <w:rPr>
                <w:sz w:val="18"/>
                <w:szCs w:val="18"/>
              </w:rPr>
            </w:pPr>
            <w:r w:rsidRPr="00C336C4">
              <w:rPr>
                <w:sz w:val="18"/>
                <w:szCs w:val="18"/>
              </w:rPr>
              <w:t>1.</w:t>
            </w:r>
          </w:p>
        </w:tc>
        <w:tc>
          <w:tcPr>
            <w:tcW w:w="996" w:type="pct"/>
            <w:shd w:val="clear" w:color="auto" w:fill="EFEFEF"/>
          </w:tcPr>
          <w:p w14:paraId="0BFA1BFA" w14:textId="77777777" w:rsidR="00282BE4" w:rsidRPr="00C336C4" w:rsidRDefault="00282BE4" w:rsidP="00EA0093">
            <w:pPr>
              <w:spacing w:before="20" w:after="20"/>
              <w:rPr>
                <w:sz w:val="18"/>
                <w:szCs w:val="18"/>
              </w:rPr>
            </w:pPr>
            <w:r w:rsidRPr="00C336C4">
              <w:rPr>
                <w:sz w:val="18"/>
                <w:szCs w:val="18"/>
              </w:rPr>
              <w:t>udział dochodów własnych ogółem</w:t>
            </w:r>
          </w:p>
        </w:tc>
        <w:tc>
          <w:tcPr>
            <w:tcW w:w="504" w:type="pct"/>
            <w:shd w:val="clear" w:color="auto" w:fill="EFEFEF"/>
            <w:vAlign w:val="center"/>
          </w:tcPr>
          <w:p w14:paraId="1510000B" w14:textId="77777777" w:rsidR="00282BE4" w:rsidRPr="00C336C4" w:rsidRDefault="00282BE4" w:rsidP="00EA0093">
            <w:pPr>
              <w:spacing w:before="20" w:after="20"/>
              <w:jc w:val="center"/>
              <w:rPr>
                <w:sz w:val="18"/>
                <w:szCs w:val="18"/>
              </w:rPr>
            </w:pPr>
            <w:r w:rsidRPr="00C336C4">
              <w:rPr>
                <w:sz w:val="18"/>
                <w:szCs w:val="18"/>
              </w:rPr>
              <w:t>GUS</w:t>
            </w:r>
          </w:p>
        </w:tc>
        <w:tc>
          <w:tcPr>
            <w:tcW w:w="684" w:type="pct"/>
            <w:shd w:val="clear" w:color="auto" w:fill="EFEFEF"/>
            <w:vAlign w:val="center"/>
          </w:tcPr>
          <w:p w14:paraId="21DE5EA5" w14:textId="1435AC74" w:rsidR="00282BE4" w:rsidRPr="00C336C4" w:rsidRDefault="00282BE4" w:rsidP="00EA0093">
            <w:pPr>
              <w:spacing w:before="20" w:after="20"/>
              <w:jc w:val="center"/>
              <w:rPr>
                <w:sz w:val="18"/>
                <w:szCs w:val="18"/>
              </w:rPr>
            </w:pPr>
            <w:r w:rsidRPr="00C336C4">
              <w:rPr>
                <w:color w:val="373737"/>
                <w:sz w:val="18"/>
                <w:szCs w:val="18"/>
              </w:rPr>
              <w:t xml:space="preserve">Urząd </w:t>
            </w:r>
            <w:r w:rsidR="00EF1A57" w:rsidRPr="00C336C4">
              <w:rPr>
                <w:color w:val="373737"/>
                <w:sz w:val="18"/>
                <w:szCs w:val="18"/>
              </w:rPr>
              <w:t xml:space="preserve">Miasta i </w:t>
            </w:r>
            <w:r w:rsidR="00B66FCE" w:rsidRPr="00C336C4">
              <w:rPr>
                <w:color w:val="373737"/>
                <w:sz w:val="18"/>
                <w:szCs w:val="18"/>
              </w:rPr>
              <w:t>Gminy</w:t>
            </w:r>
            <w:r w:rsidRPr="00C336C4">
              <w:rPr>
                <w:color w:val="373737"/>
                <w:sz w:val="18"/>
                <w:szCs w:val="18"/>
              </w:rPr>
              <w:t xml:space="preserve"> </w:t>
            </w:r>
          </w:p>
        </w:tc>
        <w:tc>
          <w:tcPr>
            <w:tcW w:w="764" w:type="pct"/>
            <w:shd w:val="clear" w:color="auto" w:fill="EFEFEF"/>
            <w:vAlign w:val="center"/>
          </w:tcPr>
          <w:p w14:paraId="6AE19FB4" w14:textId="196CA83C" w:rsidR="00282BE4" w:rsidRPr="00C336C4" w:rsidRDefault="00C41A58" w:rsidP="00EA0093">
            <w:pPr>
              <w:spacing w:before="20" w:after="20"/>
              <w:jc w:val="center"/>
              <w:rPr>
                <w:sz w:val="18"/>
                <w:szCs w:val="18"/>
              </w:rPr>
            </w:pPr>
            <w:r w:rsidRPr="00C336C4">
              <w:rPr>
                <w:sz w:val="18"/>
                <w:szCs w:val="18"/>
              </w:rPr>
              <w:t>13 489 190,46</w:t>
            </w:r>
          </w:p>
        </w:tc>
        <w:tc>
          <w:tcPr>
            <w:tcW w:w="509" w:type="pct"/>
            <w:shd w:val="clear" w:color="auto" w:fill="EFEFEF"/>
            <w:vAlign w:val="center"/>
          </w:tcPr>
          <w:p w14:paraId="6CB8AC55" w14:textId="77777777" w:rsidR="00282BE4" w:rsidRPr="00C336C4" w:rsidRDefault="00282BE4" w:rsidP="00EA0093">
            <w:pPr>
              <w:spacing w:before="20" w:after="20"/>
              <w:jc w:val="center"/>
              <w:rPr>
                <w:sz w:val="18"/>
                <w:szCs w:val="18"/>
              </w:rPr>
            </w:pPr>
            <w:r w:rsidRPr="00C336C4">
              <w:rPr>
                <w:rFonts w:ascii="Arial" w:eastAsia="Arimo" w:hAnsi="Arial" w:cs="Arial"/>
                <w:b/>
                <w:sz w:val="18"/>
                <w:szCs w:val="18"/>
              </w:rPr>
              <w:t>▲</w:t>
            </w:r>
          </w:p>
        </w:tc>
        <w:tc>
          <w:tcPr>
            <w:tcW w:w="486" w:type="pct"/>
            <w:shd w:val="clear" w:color="auto" w:fill="EFEFEF"/>
            <w:vAlign w:val="center"/>
          </w:tcPr>
          <w:p w14:paraId="03B8211C" w14:textId="5F0D758B" w:rsidR="00282BE4" w:rsidRPr="00C336C4" w:rsidRDefault="00282BE4" w:rsidP="00EA0093">
            <w:pPr>
              <w:spacing w:before="20" w:after="20"/>
              <w:jc w:val="center"/>
              <w:rPr>
                <w:sz w:val="18"/>
                <w:szCs w:val="18"/>
              </w:rPr>
            </w:pPr>
            <w:r w:rsidRPr="00C336C4">
              <w:rPr>
                <w:sz w:val="18"/>
                <w:szCs w:val="18"/>
              </w:rPr>
              <w:t>203</w:t>
            </w:r>
            <w:r w:rsidR="00F90EDF" w:rsidRPr="00C336C4">
              <w:rPr>
                <w:sz w:val="18"/>
                <w:szCs w:val="18"/>
              </w:rPr>
              <w:t>5</w:t>
            </w:r>
          </w:p>
        </w:tc>
      </w:tr>
      <w:tr w:rsidR="003B3F4A" w:rsidRPr="00C336C4" w14:paraId="2427C20C" w14:textId="77777777" w:rsidTr="003B3F4A">
        <w:trPr>
          <w:jc w:val="center"/>
        </w:trPr>
        <w:tc>
          <w:tcPr>
            <w:tcW w:w="746" w:type="pct"/>
            <w:shd w:val="clear" w:color="auto" w:fill="08204C"/>
            <w:vAlign w:val="center"/>
          </w:tcPr>
          <w:p w14:paraId="6B476238" w14:textId="77777777" w:rsidR="00282BE4" w:rsidRPr="00C336C4" w:rsidRDefault="00282BE4" w:rsidP="00EA0093">
            <w:pPr>
              <w:spacing w:before="20" w:after="20"/>
              <w:rPr>
                <w:b/>
                <w:color w:val="FFFFFF"/>
                <w:sz w:val="18"/>
                <w:szCs w:val="18"/>
              </w:rPr>
            </w:pPr>
            <w:r w:rsidRPr="00C336C4">
              <w:rPr>
                <w:b/>
                <w:color w:val="FFFFFF"/>
                <w:sz w:val="18"/>
                <w:szCs w:val="18"/>
              </w:rPr>
              <w:t>Interesariuszy</w:t>
            </w:r>
          </w:p>
        </w:tc>
        <w:tc>
          <w:tcPr>
            <w:tcW w:w="310" w:type="pct"/>
            <w:shd w:val="clear" w:color="auto" w:fill="EFEFEF"/>
            <w:vAlign w:val="center"/>
          </w:tcPr>
          <w:p w14:paraId="2C8FEA04" w14:textId="77777777" w:rsidR="00282BE4" w:rsidRPr="00C336C4" w:rsidRDefault="00282BE4" w:rsidP="00EA0093">
            <w:pPr>
              <w:spacing w:before="20" w:after="20"/>
              <w:jc w:val="center"/>
              <w:rPr>
                <w:sz w:val="18"/>
                <w:szCs w:val="18"/>
              </w:rPr>
            </w:pPr>
            <w:r w:rsidRPr="00C336C4">
              <w:rPr>
                <w:sz w:val="18"/>
                <w:szCs w:val="18"/>
              </w:rPr>
              <w:t>3.</w:t>
            </w:r>
          </w:p>
        </w:tc>
        <w:tc>
          <w:tcPr>
            <w:tcW w:w="996" w:type="pct"/>
            <w:shd w:val="clear" w:color="auto" w:fill="EFEFEF"/>
            <w:vAlign w:val="center"/>
          </w:tcPr>
          <w:p w14:paraId="2811760B" w14:textId="6B83A05C" w:rsidR="00282BE4" w:rsidRPr="00C336C4" w:rsidRDefault="00282BE4" w:rsidP="00EA0093">
            <w:pPr>
              <w:spacing w:before="20" w:after="20"/>
              <w:rPr>
                <w:sz w:val="18"/>
                <w:szCs w:val="18"/>
              </w:rPr>
            </w:pPr>
            <w:r w:rsidRPr="00C336C4">
              <w:rPr>
                <w:sz w:val="18"/>
                <w:szCs w:val="18"/>
              </w:rPr>
              <w:t xml:space="preserve">noclegi udzielone turystom krajowym w turystycznych obiektach noclegowych ogółem na 10 tys. </w:t>
            </w:r>
            <w:r w:rsidR="00EC01B7" w:rsidRPr="00C336C4">
              <w:rPr>
                <w:sz w:val="18"/>
                <w:szCs w:val="18"/>
              </w:rPr>
              <w:t>M</w:t>
            </w:r>
            <w:r w:rsidRPr="00C336C4">
              <w:rPr>
                <w:sz w:val="18"/>
                <w:szCs w:val="18"/>
              </w:rPr>
              <w:t>ieszkańców</w:t>
            </w:r>
          </w:p>
        </w:tc>
        <w:tc>
          <w:tcPr>
            <w:tcW w:w="504" w:type="pct"/>
            <w:shd w:val="clear" w:color="auto" w:fill="EFEFEF"/>
            <w:vAlign w:val="center"/>
          </w:tcPr>
          <w:p w14:paraId="40EA4EA0" w14:textId="77777777" w:rsidR="00282BE4" w:rsidRPr="00C336C4" w:rsidRDefault="00282BE4" w:rsidP="00EA0093">
            <w:pPr>
              <w:spacing w:before="20" w:after="20"/>
              <w:jc w:val="center"/>
              <w:rPr>
                <w:sz w:val="18"/>
                <w:szCs w:val="18"/>
              </w:rPr>
            </w:pPr>
            <w:r w:rsidRPr="00C336C4">
              <w:rPr>
                <w:sz w:val="18"/>
                <w:szCs w:val="18"/>
              </w:rPr>
              <w:t>GUS</w:t>
            </w:r>
          </w:p>
        </w:tc>
        <w:tc>
          <w:tcPr>
            <w:tcW w:w="684" w:type="pct"/>
            <w:shd w:val="clear" w:color="auto" w:fill="EFEFEF"/>
            <w:vAlign w:val="center"/>
          </w:tcPr>
          <w:p w14:paraId="77D726AA" w14:textId="6A131290" w:rsidR="00282BE4" w:rsidRPr="00C336C4" w:rsidRDefault="00EF1A57" w:rsidP="00EA0093">
            <w:pPr>
              <w:spacing w:before="20" w:after="20"/>
              <w:jc w:val="center"/>
              <w:rPr>
                <w:sz w:val="18"/>
                <w:szCs w:val="18"/>
              </w:rPr>
            </w:pPr>
            <w:r w:rsidRPr="00C336C4">
              <w:rPr>
                <w:color w:val="373737"/>
                <w:sz w:val="18"/>
                <w:szCs w:val="18"/>
              </w:rPr>
              <w:t>Urząd Miasta i Gminy</w:t>
            </w:r>
          </w:p>
        </w:tc>
        <w:tc>
          <w:tcPr>
            <w:tcW w:w="764" w:type="pct"/>
            <w:shd w:val="clear" w:color="auto" w:fill="EFEFEF"/>
            <w:vAlign w:val="center"/>
          </w:tcPr>
          <w:p w14:paraId="13F34018" w14:textId="77777777" w:rsidR="00282BE4" w:rsidRPr="00C336C4" w:rsidRDefault="00282BE4" w:rsidP="00EA0093">
            <w:pPr>
              <w:spacing w:before="20" w:after="20"/>
              <w:jc w:val="center"/>
              <w:rPr>
                <w:sz w:val="18"/>
                <w:szCs w:val="18"/>
              </w:rPr>
            </w:pPr>
            <w:r w:rsidRPr="00C336C4">
              <w:rPr>
                <w:sz w:val="18"/>
                <w:szCs w:val="18"/>
              </w:rPr>
              <w:t>333</w:t>
            </w:r>
          </w:p>
        </w:tc>
        <w:tc>
          <w:tcPr>
            <w:tcW w:w="509" w:type="pct"/>
            <w:shd w:val="clear" w:color="auto" w:fill="EFEFEF"/>
            <w:vAlign w:val="center"/>
          </w:tcPr>
          <w:p w14:paraId="75EEA7C4" w14:textId="77777777" w:rsidR="00282BE4" w:rsidRPr="00C336C4" w:rsidRDefault="00282BE4" w:rsidP="00EA0093">
            <w:pPr>
              <w:spacing w:before="20" w:after="20"/>
              <w:jc w:val="center"/>
              <w:rPr>
                <w:sz w:val="18"/>
                <w:szCs w:val="18"/>
              </w:rPr>
            </w:pPr>
            <w:r w:rsidRPr="00C336C4">
              <w:rPr>
                <w:rFonts w:ascii="Arial" w:eastAsia="Arimo" w:hAnsi="Arial" w:cs="Arial"/>
                <w:b/>
                <w:sz w:val="18"/>
                <w:szCs w:val="18"/>
              </w:rPr>
              <w:t>▲</w:t>
            </w:r>
          </w:p>
        </w:tc>
        <w:tc>
          <w:tcPr>
            <w:tcW w:w="486" w:type="pct"/>
            <w:shd w:val="clear" w:color="auto" w:fill="EFEFEF"/>
            <w:vAlign w:val="center"/>
          </w:tcPr>
          <w:p w14:paraId="5FA6FC3E" w14:textId="53F8F272" w:rsidR="00282BE4" w:rsidRPr="00C336C4" w:rsidRDefault="00282BE4" w:rsidP="00EA0093">
            <w:pPr>
              <w:spacing w:before="20" w:after="20"/>
              <w:jc w:val="center"/>
              <w:rPr>
                <w:sz w:val="18"/>
                <w:szCs w:val="18"/>
              </w:rPr>
            </w:pPr>
            <w:r w:rsidRPr="00C336C4">
              <w:rPr>
                <w:sz w:val="18"/>
                <w:szCs w:val="18"/>
              </w:rPr>
              <w:t>203</w:t>
            </w:r>
            <w:r w:rsidR="00F90EDF" w:rsidRPr="00C336C4">
              <w:rPr>
                <w:sz w:val="18"/>
                <w:szCs w:val="18"/>
              </w:rPr>
              <w:t>5</w:t>
            </w:r>
          </w:p>
        </w:tc>
      </w:tr>
      <w:tr w:rsidR="003B3F4A" w:rsidRPr="00C336C4" w14:paraId="32E0F56E" w14:textId="77777777" w:rsidTr="003B3F4A">
        <w:trPr>
          <w:jc w:val="center"/>
        </w:trPr>
        <w:tc>
          <w:tcPr>
            <w:tcW w:w="746" w:type="pct"/>
            <w:shd w:val="clear" w:color="auto" w:fill="08204C"/>
            <w:vAlign w:val="center"/>
          </w:tcPr>
          <w:p w14:paraId="244C12F0" w14:textId="77777777" w:rsidR="00282BE4" w:rsidRPr="00C336C4" w:rsidRDefault="00282BE4" w:rsidP="00EA0093">
            <w:pPr>
              <w:spacing w:before="20" w:after="20"/>
              <w:ind w:right="-242"/>
              <w:rPr>
                <w:b/>
                <w:color w:val="FFFFFF"/>
                <w:sz w:val="18"/>
                <w:szCs w:val="18"/>
              </w:rPr>
            </w:pPr>
            <w:r w:rsidRPr="00C336C4">
              <w:rPr>
                <w:b/>
                <w:color w:val="FFFFFF"/>
                <w:sz w:val="18"/>
                <w:szCs w:val="18"/>
              </w:rPr>
              <w:t>Procesów wewnętrznych</w:t>
            </w:r>
          </w:p>
        </w:tc>
        <w:tc>
          <w:tcPr>
            <w:tcW w:w="310" w:type="pct"/>
            <w:shd w:val="clear" w:color="auto" w:fill="EFEFEF"/>
            <w:vAlign w:val="center"/>
          </w:tcPr>
          <w:p w14:paraId="157F4D18" w14:textId="77777777" w:rsidR="00282BE4" w:rsidRPr="00C336C4" w:rsidRDefault="00282BE4" w:rsidP="00EA0093">
            <w:pPr>
              <w:spacing w:before="20" w:after="20"/>
              <w:jc w:val="center"/>
              <w:rPr>
                <w:sz w:val="18"/>
                <w:szCs w:val="18"/>
              </w:rPr>
            </w:pPr>
            <w:r w:rsidRPr="00C336C4">
              <w:rPr>
                <w:sz w:val="18"/>
                <w:szCs w:val="18"/>
              </w:rPr>
              <w:t>3.</w:t>
            </w:r>
          </w:p>
        </w:tc>
        <w:tc>
          <w:tcPr>
            <w:tcW w:w="996" w:type="pct"/>
            <w:shd w:val="clear" w:color="auto" w:fill="EFEFEF"/>
          </w:tcPr>
          <w:p w14:paraId="2B1740B5" w14:textId="2D680FC7" w:rsidR="00282BE4" w:rsidRPr="00C336C4" w:rsidRDefault="00282BE4" w:rsidP="00C336C4">
            <w:pPr>
              <w:spacing w:before="20" w:after="20"/>
              <w:rPr>
                <w:sz w:val="18"/>
                <w:szCs w:val="18"/>
              </w:rPr>
            </w:pPr>
            <w:r w:rsidRPr="00C336C4">
              <w:rPr>
                <w:sz w:val="18"/>
                <w:szCs w:val="18"/>
              </w:rPr>
              <w:t>liczba zrealizowanych wspólnych</w:t>
            </w:r>
            <w:r w:rsidR="00C336C4">
              <w:rPr>
                <w:sz w:val="18"/>
                <w:szCs w:val="18"/>
              </w:rPr>
              <w:t xml:space="preserve"> </w:t>
            </w:r>
            <w:r w:rsidRPr="00C336C4">
              <w:rPr>
                <w:sz w:val="18"/>
                <w:szCs w:val="18"/>
              </w:rPr>
              <w:t xml:space="preserve">projektów rozwojowych </w:t>
            </w:r>
            <w:r w:rsidR="002C1C30" w:rsidRPr="00C336C4">
              <w:rPr>
                <w:sz w:val="18"/>
                <w:szCs w:val="18"/>
              </w:rPr>
              <w:t>z innymi podmiotami</w:t>
            </w:r>
          </w:p>
        </w:tc>
        <w:tc>
          <w:tcPr>
            <w:tcW w:w="504" w:type="pct"/>
            <w:shd w:val="clear" w:color="auto" w:fill="EFEFEF"/>
            <w:vAlign w:val="center"/>
          </w:tcPr>
          <w:p w14:paraId="361A3506" w14:textId="5C8CCEA5" w:rsidR="00282BE4" w:rsidRPr="00C336C4" w:rsidRDefault="00282BE4" w:rsidP="00EA0093">
            <w:pPr>
              <w:spacing w:before="20" w:after="20"/>
              <w:jc w:val="center"/>
              <w:rPr>
                <w:sz w:val="18"/>
                <w:szCs w:val="18"/>
              </w:rPr>
            </w:pPr>
            <w:r w:rsidRPr="00C336C4">
              <w:rPr>
                <w:sz w:val="18"/>
                <w:szCs w:val="18"/>
              </w:rPr>
              <w:t>U</w:t>
            </w:r>
            <w:r w:rsidR="00584F84" w:rsidRPr="00C336C4">
              <w:rPr>
                <w:sz w:val="18"/>
                <w:szCs w:val="18"/>
              </w:rPr>
              <w:t>Mi</w:t>
            </w:r>
            <w:r w:rsidRPr="00C336C4">
              <w:rPr>
                <w:sz w:val="18"/>
                <w:szCs w:val="18"/>
              </w:rPr>
              <w:t>G</w:t>
            </w:r>
          </w:p>
        </w:tc>
        <w:tc>
          <w:tcPr>
            <w:tcW w:w="684" w:type="pct"/>
            <w:shd w:val="clear" w:color="auto" w:fill="EFEFEF"/>
            <w:vAlign w:val="center"/>
          </w:tcPr>
          <w:p w14:paraId="2670F5C8" w14:textId="64B35D4B" w:rsidR="00282BE4" w:rsidRPr="00C336C4" w:rsidRDefault="00EF1A57" w:rsidP="00EA0093">
            <w:pPr>
              <w:spacing w:before="20" w:after="20"/>
              <w:jc w:val="center"/>
              <w:rPr>
                <w:sz w:val="18"/>
                <w:szCs w:val="18"/>
              </w:rPr>
            </w:pPr>
            <w:r w:rsidRPr="00C336C4">
              <w:rPr>
                <w:color w:val="373737"/>
                <w:sz w:val="18"/>
                <w:szCs w:val="18"/>
              </w:rPr>
              <w:t>Urząd Miasta i Gminy</w:t>
            </w:r>
          </w:p>
        </w:tc>
        <w:tc>
          <w:tcPr>
            <w:tcW w:w="764" w:type="pct"/>
            <w:shd w:val="clear" w:color="auto" w:fill="EFEFEF"/>
            <w:vAlign w:val="center"/>
          </w:tcPr>
          <w:p w14:paraId="5691C1E3" w14:textId="77777777" w:rsidR="00282BE4" w:rsidRPr="00C336C4" w:rsidRDefault="00282BE4" w:rsidP="00EA0093">
            <w:pPr>
              <w:spacing w:before="20" w:after="20"/>
              <w:jc w:val="center"/>
              <w:rPr>
                <w:sz w:val="18"/>
                <w:szCs w:val="18"/>
              </w:rPr>
            </w:pPr>
          </w:p>
        </w:tc>
        <w:tc>
          <w:tcPr>
            <w:tcW w:w="509" w:type="pct"/>
            <w:shd w:val="clear" w:color="auto" w:fill="EFEFEF"/>
            <w:vAlign w:val="center"/>
          </w:tcPr>
          <w:p w14:paraId="30C7FF34" w14:textId="77777777" w:rsidR="00282BE4" w:rsidRPr="00C336C4" w:rsidRDefault="00282BE4" w:rsidP="00EA0093">
            <w:pPr>
              <w:spacing w:before="20" w:after="20"/>
              <w:jc w:val="center"/>
              <w:rPr>
                <w:sz w:val="18"/>
                <w:szCs w:val="18"/>
              </w:rPr>
            </w:pPr>
            <w:r w:rsidRPr="00C336C4">
              <w:rPr>
                <w:rFonts w:ascii="Arial" w:eastAsia="Arimo" w:hAnsi="Arial" w:cs="Arial"/>
                <w:b/>
                <w:sz w:val="18"/>
                <w:szCs w:val="18"/>
              </w:rPr>
              <w:t>▲</w:t>
            </w:r>
          </w:p>
        </w:tc>
        <w:tc>
          <w:tcPr>
            <w:tcW w:w="486" w:type="pct"/>
            <w:shd w:val="clear" w:color="auto" w:fill="EFEFEF"/>
            <w:vAlign w:val="center"/>
          </w:tcPr>
          <w:p w14:paraId="03962A49" w14:textId="2E7659F1" w:rsidR="00282BE4" w:rsidRPr="00C336C4" w:rsidRDefault="00282BE4" w:rsidP="00EA0093">
            <w:pPr>
              <w:spacing w:before="20" w:after="20"/>
              <w:jc w:val="center"/>
              <w:rPr>
                <w:sz w:val="18"/>
                <w:szCs w:val="18"/>
              </w:rPr>
            </w:pPr>
            <w:r w:rsidRPr="00C336C4">
              <w:rPr>
                <w:sz w:val="18"/>
                <w:szCs w:val="18"/>
              </w:rPr>
              <w:t>203</w:t>
            </w:r>
            <w:r w:rsidR="00F90EDF" w:rsidRPr="00C336C4">
              <w:rPr>
                <w:sz w:val="18"/>
                <w:szCs w:val="18"/>
              </w:rPr>
              <w:t>5</w:t>
            </w:r>
          </w:p>
        </w:tc>
      </w:tr>
      <w:tr w:rsidR="003B3F4A" w:rsidRPr="00C336C4" w14:paraId="0CA65448" w14:textId="77777777" w:rsidTr="003B3F4A">
        <w:trPr>
          <w:jc w:val="center"/>
        </w:trPr>
        <w:tc>
          <w:tcPr>
            <w:tcW w:w="746" w:type="pct"/>
            <w:shd w:val="clear" w:color="auto" w:fill="08204C"/>
            <w:vAlign w:val="center"/>
          </w:tcPr>
          <w:p w14:paraId="7B345EAA" w14:textId="658B3BDC" w:rsidR="00282BE4" w:rsidRPr="00C336C4" w:rsidRDefault="00282BE4" w:rsidP="00EA0093">
            <w:pPr>
              <w:spacing w:before="20" w:after="20"/>
              <w:rPr>
                <w:b/>
                <w:color w:val="FFFFFF"/>
                <w:sz w:val="18"/>
                <w:szCs w:val="18"/>
              </w:rPr>
            </w:pPr>
            <w:r w:rsidRPr="00C336C4">
              <w:rPr>
                <w:b/>
                <w:color w:val="FFFFFF"/>
                <w:sz w:val="18"/>
                <w:szCs w:val="18"/>
              </w:rPr>
              <w:t>Rozwoju/</w:t>
            </w:r>
            <w:r w:rsidR="003B3F4A">
              <w:rPr>
                <w:b/>
                <w:color w:val="FFFFFF"/>
                <w:sz w:val="18"/>
                <w:szCs w:val="18"/>
              </w:rPr>
              <w:br/>
            </w:r>
            <w:r w:rsidRPr="00C336C4">
              <w:rPr>
                <w:b/>
                <w:color w:val="FFFFFF"/>
                <w:sz w:val="18"/>
                <w:szCs w:val="18"/>
              </w:rPr>
              <w:t>wzrostu</w:t>
            </w:r>
          </w:p>
        </w:tc>
        <w:tc>
          <w:tcPr>
            <w:tcW w:w="310" w:type="pct"/>
            <w:shd w:val="clear" w:color="auto" w:fill="EFEFEF"/>
            <w:vAlign w:val="center"/>
          </w:tcPr>
          <w:p w14:paraId="23209A91" w14:textId="77777777" w:rsidR="00282BE4" w:rsidRPr="00C336C4" w:rsidRDefault="00282BE4" w:rsidP="00EA0093">
            <w:pPr>
              <w:spacing w:before="20" w:after="20"/>
              <w:jc w:val="center"/>
              <w:rPr>
                <w:sz w:val="18"/>
                <w:szCs w:val="18"/>
              </w:rPr>
            </w:pPr>
            <w:r w:rsidRPr="00C336C4">
              <w:rPr>
                <w:sz w:val="18"/>
                <w:szCs w:val="18"/>
              </w:rPr>
              <w:t>1.</w:t>
            </w:r>
          </w:p>
        </w:tc>
        <w:tc>
          <w:tcPr>
            <w:tcW w:w="996" w:type="pct"/>
            <w:shd w:val="clear" w:color="auto" w:fill="EFEFEF"/>
          </w:tcPr>
          <w:p w14:paraId="34D67B6D" w14:textId="77777777" w:rsidR="00282BE4" w:rsidRPr="00C336C4" w:rsidRDefault="00282BE4" w:rsidP="00EA0093">
            <w:pPr>
              <w:spacing w:before="20" w:after="20"/>
              <w:rPr>
                <w:sz w:val="18"/>
                <w:szCs w:val="18"/>
              </w:rPr>
            </w:pPr>
            <w:r w:rsidRPr="00C336C4">
              <w:rPr>
                <w:sz w:val="18"/>
                <w:szCs w:val="18"/>
              </w:rPr>
              <w:t>dochody własne - udziały w podatkach stanowiących dochody budżetu państwa podatek dochodowy od osób fizycznych na 1 mieszkańca</w:t>
            </w:r>
          </w:p>
        </w:tc>
        <w:tc>
          <w:tcPr>
            <w:tcW w:w="504" w:type="pct"/>
            <w:shd w:val="clear" w:color="auto" w:fill="EFEFEF"/>
            <w:vAlign w:val="center"/>
          </w:tcPr>
          <w:p w14:paraId="2349DAC4" w14:textId="77777777" w:rsidR="00282BE4" w:rsidRPr="00C336C4" w:rsidRDefault="00282BE4" w:rsidP="00EA0093">
            <w:pPr>
              <w:spacing w:before="20" w:after="20"/>
              <w:jc w:val="center"/>
              <w:rPr>
                <w:sz w:val="18"/>
                <w:szCs w:val="18"/>
              </w:rPr>
            </w:pPr>
            <w:r w:rsidRPr="00C336C4">
              <w:rPr>
                <w:sz w:val="18"/>
                <w:szCs w:val="18"/>
              </w:rPr>
              <w:t>GUS</w:t>
            </w:r>
          </w:p>
        </w:tc>
        <w:tc>
          <w:tcPr>
            <w:tcW w:w="684" w:type="pct"/>
            <w:shd w:val="clear" w:color="auto" w:fill="EFEFEF"/>
            <w:vAlign w:val="center"/>
          </w:tcPr>
          <w:p w14:paraId="635A66B2" w14:textId="67442BD1" w:rsidR="00282BE4" w:rsidRPr="00C336C4" w:rsidRDefault="00EF1A57" w:rsidP="00EA0093">
            <w:pPr>
              <w:spacing w:before="20" w:after="20"/>
              <w:jc w:val="center"/>
              <w:rPr>
                <w:sz w:val="18"/>
                <w:szCs w:val="18"/>
              </w:rPr>
            </w:pPr>
            <w:r w:rsidRPr="00C336C4">
              <w:rPr>
                <w:color w:val="373737"/>
                <w:sz w:val="18"/>
                <w:szCs w:val="18"/>
              </w:rPr>
              <w:t>Urząd Miasta i Gminy</w:t>
            </w:r>
          </w:p>
        </w:tc>
        <w:tc>
          <w:tcPr>
            <w:tcW w:w="764" w:type="pct"/>
            <w:shd w:val="clear" w:color="auto" w:fill="EFEFEF"/>
            <w:vAlign w:val="center"/>
          </w:tcPr>
          <w:p w14:paraId="1E229E2C" w14:textId="77777777" w:rsidR="00282BE4" w:rsidRPr="00C336C4" w:rsidRDefault="00282BE4" w:rsidP="00EA0093">
            <w:pPr>
              <w:spacing w:before="20" w:after="20"/>
              <w:jc w:val="center"/>
              <w:rPr>
                <w:sz w:val="18"/>
                <w:szCs w:val="18"/>
              </w:rPr>
            </w:pPr>
            <w:r w:rsidRPr="00C336C4">
              <w:rPr>
                <w:sz w:val="18"/>
                <w:szCs w:val="18"/>
              </w:rPr>
              <w:t>870</w:t>
            </w:r>
          </w:p>
        </w:tc>
        <w:tc>
          <w:tcPr>
            <w:tcW w:w="509" w:type="pct"/>
            <w:shd w:val="clear" w:color="auto" w:fill="EFEFEF"/>
            <w:vAlign w:val="center"/>
          </w:tcPr>
          <w:p w14:paraId="311AB9DA" w14:textId="77777777" w:rsidR="00282BE4" w:rsidRPr="00C336C4" w:rsidRDefault="00282BE4" w:rsidP="00EA0093">
            <w:pPr>
              <w:spacing w:before="20" w:after="20"/>
              <w:jc w:val="center"/>
              <w:rPr>
                <w:sz w:val="18"/>
                <w:szCs w:val="18"/>
              </w:rPr>
            </w:pPr>
            <w:r w:rsidRPr="00C336C4">
              <w:rPr>
                <w:rFonts w:ascii="Arial" w:eastAsia="Arimo" w:hAnsi="Arial" w:cs="Arial"/>
                <w:b/>
                <w:sz w:val="18"/>
                <w:szCs w:val="18"/>
              </w:rPr>
              <w:t>▲</w:t>
            </w:r>
          </w:p>
        </w:tc>
        <w:tc>
          <w:tcPr>
            <w:tcW w:w="486" w:type="pct"/>
            <w:shd w:val="clear" w:color="auto" w:fill="EFEFEF"/>
            <w:vAlign w:val="center"/>
          </w:tcPr>
          <w:p w14:paraId="6958BF0D" w14:textId="7EB55216" w:rsidR="00282BE4" w:rsidRPr="00C336C4" w:rsidRDefault="00282BE4" w:rsidP="00EA0093">
            <w:pPr>
              <w:spacing w:before="20" w:after="20"/>
              <w:jc w:val="center"/>
              <w:rPr>
                <w:sz w:val="18"/>
                <w:szCs w:val="18"/>
              </w:rPr>
            </w:pPr>
            <w:r w:rsidRPr="00C336C4">
              <w:rPr>
                <w:sz w:val="18"/>
                <w:szCs w:val="18"/>
              </w:rPr>
              <w:t>203</w:t>
            </w:r>
            <w:r w:rsidR="00F90EDF" w:rsidRPr="00C336C4">
              <w:rPr>
                <w:sz w:val="18"/>
                <w:szCs w:val="18"/>
              </w:rPr>
              <w:t>5</w:t>
            </w:r>
          </w:p>
        </w:tc>
      </w:tr>
    </w:tbl>
    <w:p w14:paraId="63FBF99D" w14:textId="77777777" w:rsidR="00282BE4" w:rsidRPr="009F00ED" w:rsidRDefault="00282BE4" w:rsidP="00D55602">
      <w:pPr>
        <w:pStyle w:val="Opracowanie"/>
      </w:pPr>
      <w:r w:rsidRPr="009F00ED">
        <w:t>Źródło: opracowanie własne</w:t>
      </w:r>
    </w:p>
    <w:p w14:paraId="54A3E35C" w14:textId="24D3A45E" w:rsidR="00282BE4" w:rsidRPr="009F00ED" w:rsidRDefault="00282BE4" w:rsidP="00282BE4">
      <w:pPr>
        <w:rPr>
          <w:color w:val="6E6E6E"/>
        </w:rPr>
      </w:pPr>
    </w:p>
    <w:p w14:paraId="3B004E12" w14:textId="5EC457A8" w:rsidR="00282BE4" w:rsidRPr="009F00ED" w:rsidRDefault="003B3F4A" w:rsidP="00F6478D">
      <w:pPr>
        <w:pStyle w:val="Nagwek2"/>
      </w:pPr>
      <w:bookmarkStart w:id="120" w:name="_2lwamvv" w:colFirst="0" w:colLast="0"/>
      <w:bookmarkStart w:id="121" w:name="_Toc94245777"/>
      <w:bookmarkStart w:id="122" w:name="_Toc107741884"/>
      <w:bookmarkStart w:id="123" w:name="_Toc121684330"/>
      <w:bookmarkStart w:id="124" w:name="_Toc199318513"/>
      <w:bookmarkEnd w:id="120"/>
      <w:r>
        <w:t xml:space="preserve">5.6. </w:t>
      </w:r>
      <w:r w:rsidR="00282BE4" w:rsidRPr="009F00ED">
        <w:t>System zarządzania ryzykiem</w:t>
      </w:r>
      <w:bookmarkEnd w:id="121"/>
      <w:bookmarkEnd w:id="122"/>
      <w:bookmarkEnd w:id="123"/>
      <w:bookmarkEnd w:id="124"/>
    </w:p>
    <w:p w14:paraId="15BFCD7A" w14:textId="553B329F" w:rsidR="00282BE4" w:rsidRPr="009F00ED" w:rsidRDefault="00282BE4" w:rsidP="00C336C4">
      <w:pPr>
        <w:spacing w:before="120" w:line="288" w:lineRule="auto"/>
        <w:ind w:firstLine="284"/>
        <w:jc w:val="both"/>
      </w:pPr>
      <w:r w:rsidRPr="009F00ED">
        <w:rPr>
          <w:b/>
        </w:rPr>
        <w:t xml:space="preserve">Zarządzanie ryzykiem </w:t>
      </w:r>
      <w:r w:rsidRPr="009F00ED">
        <w:t>w procesie wdrażania Strategii obejmuje proces, na który składa się identyfikacja czynników ryzyka, która powinna być systematycznie powtarzana podczas realizacji projektu. Zdefiniowane ryzyka powinny zostać poddane kwalifikacji polegającej na ocenie i określeniu: rodzaju ryzyka, prawdopodobieństwa jego wystąpienia, istotności, przewidywanych skutków w</w:t>
      </w:r>
      <w:r w:rsidR="00F32D73">
        <w:t> </w:t>
      </w:r>
      <w:r w:rsidRPr="009F00ED">
        <w:t>przypadku wystąpienia oraz wskazaniu reakcji na ryzyko. Uwzględnienie zarządzania ryzykiem w</w:t>
      </w:r>
      <w:r w:rsidR="00F32D73">
        <w:t> </w:t>
      </w:r>
      <w:r w:rsidRPr="009F00ED">
        <w:t>procesie planowania strategicznego pozwala na ograniczenie nieprzewidzianych okoliczności mogących mieć wpływ na realizację założonych celów. Umożliwia ono podejmowanie z wyprzedzeniem działań pozwalających ograniczyć wystąpienia ryzyka i jego wpływu na planowane do realizacji zadania. Systematyczny monitoring obejmować powinien już zidentyfikowane czynniki ryzyka, jak również nowe, mogące pojawić się w przyszłości.</w:t>
      </w:r>
    </w:p>
    <w:p w14:paraId="3E598A49" w14:textId="77777777" w:rsidR="00B17536" w:rsidRDefault="00282BE4" w:rsidP="00C336C4">
      <w:pPr>
        <w:spacing w:before="120" w:line="288" w:lineRule="auto"/>
        <w:ind w:firstLine="284"/>
        <w:jc w:val="both"/>
      </w:pPr>
      <w:r w:rsidRPr="009F00ED">
        <w:t xml:space="preserve">Analiza możliwych do wystąpienia ryzyka, mogących mieć wpływ na realizację dokumentu </w:t>
      </w:r>
      <w:r w:rsidRPr="009F00ED">
        <w:rPr>
          <w:i/>
        </w:rPr>
        <w:t>Strategii</w:t>
      </w:r>
      <w:r w:rsidRPr="009F00ED">
        <w:t xml:space="preserve">, jego poszczególnych celów, jak i kierunków działania, zawarta w rejestrze ryzyk w tabeli poniżej, objęła: wskazanie kategorii ryzyka, tj. jego źródeł i przyczyn, przewidywanych skutków. </w:t>
      </w:r>
    </w:p>
    <w:p w14:paraId="7A3A78FD" w14:textId="60F1FBE6" w:rsidR="00282BE4" w:rsidRPr="009F00ED" w:rsidRDefault="00282BE4" w:rsidP="00C336C4">
      <w:pPr>
        <w:spacing w:before="120" w:line="288" w:lineRule="auto"/>
        <w:ind w:firstLine="284"/>
        <w:jc w:val="both"/>
      </w:pPr>
      <w:r w:rsidRPr="009F00ED">
        <w:t>W 5-stopniowej skali oszacowano prawdopodobieństwa jego wystąpienia (od 1-znikome do 5-bardzo wysokie) oraz skutki (od 1-nieznaczne do 5-krytyczne), a istotność ryzyka wyliczona została jako iloczyn dwóch ww. czynników. Określenie reakcja na ryzyko objęło natomiast następujące kategorie: unikanie (U), łagodzenie (Ł), transfer (T), akceptacja (A), działanie (D), ograniczanie (O) i wycofanie (W).</w:t>
      </w:r>
    </w:p>
    <w:p w14:paraId="3040808A" w14:textId="77777777" w:rsidR="00282BE4" w:rsidRPr="009F00ED" w:rsidRDefault="00282BE4" w:rsidP="00282BE4">
      <w:pPr>
        <w:sectPr w:rsidR="00282BE4" w:rsidRPr="009F00ED" w:rsidSect="006526CA">
          <w:type w:val="continuous"/>
          <w:pgSz w:w="11906" w:h="16838"/>
          <w:pgMar w:top="1417" w:right="1417" w:bottom="1417" w:left="1417" w:header="426" w:footer="708" w:gutter="0"/>
          <w:cols w:space="708"/>
          <w:titlePg/>
          <w:docGrid w:linePitch="360"/>
        </w:sectPr>
      </w:pPr>
    </w:p>
    <w:p w14:paraId="00E3385B" w14:textId="770F547C" w:rsidR="00473149" w:rsidRDefault="00473149" w:rsidP="00375B05">
      <w:pPr>
        <w:pStyle w:val="Legenda"/>
      </w:pPr>
      <w:bookmarkStart w:id="125" w:name="_Toc197039252"/>
      <w:r>
        <w:lastRenderedPageBreak/>
        <w:t xml:space="preserve">Tabela </w:t>
      </w:r>
      <w:r w:rsidR="00000000">
        <w:fldChar w:fldCharType="begin"/>
      </w:r>
      <w:r w:rsidR="00000000">
        <w:instrText xml:space="preserve"> SEQ Tabela \* ARABIC </w:instrText>
      </w:r>
      <w:r w:rsidR="00000000">
        <w:fldChar w:fldCharType="separate"/>
      </w:r>
      <w:r w:rsidR="001B5B47">
        <w:rPr>
          <w:noProof/>
        </w:rPr>
        <w:t>15</w:t>
      </w:r>
      <w:r w:rsidR="00000000">
        <w:rPr>
          <w:noProof/>
        </w:rPr>
        <w:fldChar w:fldCharType="end"/>
      </w:r>
      <w:r>
        <w:t xml:space="preserve"> </w:t>
      </w:r>
      <w:r w:rsidRPr="007C30F7">
        <w:t xml:space="preserve">Rejestr ryzyk dla realizacji Strategii Rozwoju </w:t>
      </w:r>
      <w:r w:rsidR="00B66FCE">
        <w:t>Gminy</w:t>
      </w:r>
      <w:r w:rsidRPr="007C30F7">
        <w:t xml:space="preserve"> Międzybórz na lata 2025-2035</w:t>
      </w:r>
      <w:bookmarkEnd w:id="125"/>
    </w:p>
    <w:tbl>
      <w:tblP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00" w:firstRow="0" w:lastRow="0" w:firstColumn="0" w:lastColumn="0" w:noHBand="0" w:noVBand="1"/>
      </w:tblPr>
      <w:tblGrid>
        <w:gridCol w:w="550"/>
        <w:gridCol w:w="1436"/>
        <w:gridCol w:w="1676"/>
        <w:gridCol w:w="2212"/>
        <w:gridCol w:w="549"/>
        <w:gridCol w:w="549"/>
        <w:gridCol w:w="552"/>
        <w:gridCol w:w="552"/>
        <w:gridCol w:w="3319"/>
        <w:gridCol w:w="1439"/>
        <w:gridCol w:w="1110"/>
      </w:tblGrid>
      <w:tr w:rsidR="00282BE4" w:rsidRPr="009F00ED" w14:paraId="6A683BB5" w14:textId="77777777" w:rsidTr="00473149">
        <w:trPr>
          <w:tblHeader/>
        </w:trPr>
        <w:tc>
          <w:tcPr>
            <w:tcW w:w="197" w:type="pct"/>
            <w:vMerge w:val="restart"/>
            <w:shd w:val="clear" w:color="auto" w:fill="08204C"/>
            <w:vAlign w:val="center"/>
          </w:tcPr>
          <w:p w14:paraId="716C2EAE" w14:textId="77777777" w:rsidR="00282BE4" w:rsidRPr="00C336C4" w:rsidRDefault="00282BE4" w:rsidP="00EA0093">
            <w:pPr>
              <w:spacing w:after="0"/>
              <w:ind w:right="-108"/>
              <w:jc w:val="center"/>
              <w:rPr>
                <w:b/>
                <w:color w:val="FFFFFF"/>
                <w:sz w:val="17"/>
                <w:szCs w:val="17"/>
              </w:rPr>
            </w:pPr>
            <w:r w:rsidRPr="00C336C4">
              <w:rPr>
                <w:b/>
                <w:color w:val="FFFFFF"/>
                <w:sz w:val="17"/>
                <w:szCs w:val="17"/>
              </w:rPr>
              <w:t>Lp.</w:t>
            </w:r>
          </w:p>
        </w:tc>
        <w:tc>
          <w:tcPr>
            <w:tcW w:w="515" w:type="pct"/>
            <w:vMerge w:val="restart"/>
            <w:shd w:val="clear" w:color="auto" w:fill="08204C"/>
            <w:vAlign w:val="center"/>
          </w:tcPr>
          <w:p w14:paraId="5E47ADB0" w14:textId="77777777" w:rsidR="00282BE4" w:rsidRPr="00C336C4" w:rsidRDefault="00282BE4" w:rsidP="00EA0093">
            <w:pPr>
              <w:spacing w:after="0"/>
              <w:jc w:val="center"/>
              <w:rPr>
                <w:b/>
                <w:color w:val="FFFFFF"/>
                <w:sz w:val="17"/>
                <w:szCs w:val="17"/>
              </w:rPr>
            </w:pPr>
            <w:r w:rsidRPr="00C336C4">
              <w:rPr>
                <w:b/>
                <w:color w:val="FFFFFF"/>
                <w:sz w:val="17"/>
                <w:szCs w:val="17"/>
              </w:rPr>
              <w:t>Kategoria</w:t>
            </w:r>
          </w:p>
        </w:tc>
        <w:tc>
          <w:tcPr>
            <w:tcW w:w="601" w:type="pct"/>
            <w:vMerge w:val="restart"/>
            <w:shd w:val="clear" w:color="auto" w:fill="08204C"/>
            <w:vAlign w:val="center"/>
          </w:tcPr>
          <w:p w14:paraId="7EDF291A" w14:textId="77777777" w:rsidR="00282BE4" w:rsidRPr="00C336C4" w:rsidRDefault="00282BE4" w:rsidP="00EA0093">
            <w:pPr>
              <w:spacing w:after="0"/>
              <w:jc w:val="center"/>
              <w:rPr>
                <w:b/>
                <w:color w:val="FFFFFF"/>
                <w:sz w:val="17"/>
                <w:szCs w:val="17"/>
              </w:rPr>
            </w:pPr>
            <w:r w:rsidRPr="00C336C4">
              <w:rPr>
                <w:b/>
                <w:color w:val="FFFFFF"/>
                <w:sz w:val="17"/>
                <w:szCs w:val="17"/>
              </w:rPr>
              <w:t>Nazwa ryzyka</w:t>
            </w:r>
          </w:p>
        </w:tc>
        <w:tc>
          <w:tcPr>
            <w:tcW w:w="793" w:type="pct"/>
            <w:vMerge w:val="restart"/>
            <w:shd w:val="clear" w:color="auto" w:fill="08204C"/>
            <w:vAlign w:val="center"/>
          </w:tcPr>
          <w:p w14:paraId="5238C76D" w14:textId="77777777" w:rsidR="00282BE4" w:rsidRPr="00C336C4" w:rsidRDefault="00282BE4" w:rsidP="00EA0093">
            <w:pPr>
              <w:spacing w:after="0"/>
              <w:jc w:val="center"/>
              <w:rPr>
                <w:b/>
                <w:color w:val="FFFFFF"/>
                <w:sz w:val="17"/>
                <w:szCs w:val="17"/>
              </w:rPr>
            </w:pPr>
            <w:r w:rsidRPr="00C336C4">
              <w:rPr>
                <w:b/>
                <w:color w:val="FFFFFF"/>
                <w:sz w:val="17"/>
                <w:szCs w:val="17"/>
              </w:rPr>
              <w:t>Przewidywane skutki</w:t>
            </w:r>
          </w:p>
        </w:tc>
        <w:tc>
          <w:tcPr>
            <w:tcW w:w="592" w:type="pct"/>
            <w:gridSpan w:val="3"/>
            <w:shd w:val="clear" w:color="auto" w:fill="08204C"/>
            <w:vAlign w:val="center"/>
          </w:tcPr>
          <w:p w14:paraId="67477989" w14:textId="77777777" w:rsidR="00282BE4" w:rsidRPr="00C336C4" w:rsidRDefault="00282BE4" w:rsidP="00EA0093">
            <w:pPr>
              <w:spacing w:after="0"/>
              <w:jc w:val="center"/>
              <w:rPr>
                <w:b/>
                <w:color w:val="FFFFFF"/>
                <w:sz w:val="17"/>
                <w:szCs w:val="17"/>
              </w:rPr>
            </w:pPr>
            <w:r w:rsidRPr="00C336C4">
              <w:rPr>
                <w:b/>
                <w:color w:val="FFFFFF"/>
                <w:sz w:val="17"/>
                <w:szCs w:val="17"/>
              </w:rPr>
              <w:t>Analiza ryzyka*</w:t>
            </w:r>
          </w:p>
        </w:tc>
        <w:tc>
          <w:tcPr>
            <w:tcW w:w="1388" w:type="pct"/>
            <w:gridSpan w:val="2"/>
            <w:vMerge w:val="restart"/>
            <w:shd w:val="clear" w:color="auto" w:fill="08204C"/>
            <w:vAlign w:val="center"/>
          </w:tcPr>
          <w:p w14:paraId="3C0E6DE9" w14:textId="77777777" w:rsidR="00282BE4" w:rsidRPr="00C336C4" w:rsidRDefault="00282BE4" w:rsidP="00EA0093">
            <w:pPr>
              <w:spacing w:after="0"/>
              <w:jc w:val="center"/>
              <w:rPr>
                <w:b/>
                <w:color w:val="FFFFFF"/>
                <w:sz w:val="17"/>
                <w:szCs w:val="17"/>
              </w:rPr>
            </w:pPr>
            <w:r w:rsidRPr="00C336C4">
              <w:rPr>
                <w:b/>
                <w:color w:val="FFFFFF"/>
                <w:sz w:val="17"/>
                <w:szCs w:val="17"/>
              </w:rPr>
              <w:t>Reakcja na ryzyko wraz z zakresem planowanych działań</w:t>
            </w:r>
          </w:p>
        </w:tc>
        <w:tc>
          <w:tcPr>
            <w:tcW w:w="516" w:type="pct"/>
            <w:vMerge w:val="restart"/>
            <w:shd w:val="clear" w:color="auto" w:fill="08204C"/>
            <w:vAlign w:val="center"/>
          </w:tcPr>
          <w:p w14:paraId="109B6820" w14:textId="77777777" w:rsidR="00282BE4" w:rsidRPr="00C336C4" w:rsidRDefault="00282BE4" w:rsidP="00EA0093">
            <w:pPr>
              <w:spacing w:after="0"/>
              <w:jc w:val="center"/>
              <w:rPr>
                <w:b/>
                <w:color w:val="FFFFFF"/>
                <w:sz w:val="17"/>
                <w:szCs w:val="17"/>
              </w:rPr>
            </w:pPr>
            <w:r w:rsidRPr="00C336C4">
              <w:rPr>
                <w:b/>
                <w:color w:val="FFFFFF"/>
                <w:sz w:val="17"/>
                <w:szCs w:val="17"/>
              </w:rPr>
              <w:t>Właściciel ryzyka</w:t>
            </w:r>
          </w:p>
        </w:tc>
        <w:tc>
          <w:tcPr>
            <w:tcW w:w="398" w:type="pct"/>
            <w:vMerge w:val="restart"/>
            <w:shd w:val="clear" w:color="auto" w:fill="08204C"/>
            <w:vAlign w:val="center"/>
          </w:tcPr>
          <w:p w14:paraId="34F65D5B" w14:textId="77777777" w:rsidR="00282BE4" w:rsidRPr="00C336C4" w:rsidRDefault="00282BE4" w:rsidP="00EA0093">
            <w:pPr>
              <w:spacing w:after="0"/>
              <w:jc w:val="center"/>
              <w:rPr>
                <w:b/>
                <w:color w:val="FFFFFF"/>
                <w:sz w:val="17"/>
                <w:szCs w:val="17"/>
              </w:rPr>
            </w:pPr>
            <w:r w:rsidRPr="00C336C4">
              <w:rPr>
                <w:b/>
                <w:color w:val="FFFFFF"/>
                <w:sz w:val="17"/>
                <w:szCs w:val="17"/>
              </w:rPr>
              <w:t>Data redukcji</w:t>
            </w:r>
          </w:p>
        </w:tc>
      </w:tr>
      <w:tr w:rsidR="00282BE4" w:rsidRPr="009F00ED" w14:paraId="01956C73" w14:textId="77777777" w:rsidTr="00473149">
        <w:trPr>
          <w:trHeight w:val="218"/>
        </w:trPr>
        <w:tc>
          <w:tcPr>
            <w:tcW w:w="197" w:type="pct"/>
            <w:vMerge/>
            <w:shd w:val="clear" w:color="auto" w:fill="08204C"/>
          </w:tcPr>
          <w:p w14:paraId="3BC76BD1" w14:textId="77777777" w:rsidR="00282BE4" w:rsidRPr="009F00ED" w:rsidRDefault="00282BE4" w:rsidP="00EA0093">
            <w:pPr>
              <w:widowControl w:val="0"/>
              <w:pBdr>
                <w:top w:val="nil"/>
                <w:left w:val="nil"/>
                <w:bottom w:val="nil"/>
                <w:right w:val="nil"/>
                <w:between w:val="nil"/>
              </w:pBdr>
              <w:spacing w:after="0"/>
              <w:rPr>
                <w:color w:val="FFFFFF"/>
                <w:sz w:val="17"/>
                <w:szCs w:val="17"/>
              </w:rPr>
            </w:pPr>
          </w:p>
        </w:tc>
        <w:tc>
          <w:tcPr>
            <w:tcW w:w="515" w:type="pct"/>
            <w:vMerge/>
            <w:shd w:val="clear" w:color="auto" w:fill="08204C"/>
          </w:tcPr>
          <w:p w14:paraId="6C7FFB54" w14:textId="77777777" w:rsidR="00282BE4" w:rsidRPr="009F00ED" w:rsidRDefault="00282BE4" w:rsidP="00EA0093">
            <w:pPr>
              <w:widowControl w:val="0"/>
              <w:pBdr>
                <w:top w:val="nil"/>
                <w:left w:val="nil"/>
                <w:bottom w:val="nil"/>
                <w:right w:val="nil"/>
                <w:between w:val="nil"/>
              </w:pBdr>
              <w:spacing w:after="0"/>
              <w:rPr>
                <w:color w:val="FFFFFF"/>
                <w:sz w:val="17"/>
                <w:szCs w:val="17"/>
              </w:rPr>
            </w:pPr>
          </w:p>
        </w:tc>
        <w:tc>
          <w:tcPr>
            <w:tcW w:w="601" w:type="pct"/>
            <w:vMerge/>
            <w:shd w:val="clear" w:color="auto" w:fill="08204C"/>
          </w:tcPr>
          <w:p w14:paraId="04D9AD85" w14:textId="77777777" w:rsidR="00282BE4" w:rsidRPr="009F00ED" w:rsidRDefault="00282BE4" w:rsidP="00EA0093">
            <w:pPr>
              <w:widowControl w:val="0"/>
              <w:pBdr>
                <w:top w:val="nil"/>
                <w:left w:val="nil"/>
                <w:bottom w:val="nil"/>
                <w:right w:val="nil"/>
                <w:between w:val="nil"/>
              </w:pBdr>
              <w:spacing w:after="0"/>
              <w:rPr>
                <w:color w:val="FFFFFF"/>
                <w:sz w:val="17"/>
                <w:szCs w:val="17"/>
              </w:rPr>
            </w:pPr>
          </w:p>
        </w:tc>
        <w:tc>
          <w:tcPr>
            <w:tcW w:w="793" w:type="pct"/>
            <w:vMerge/>
            <w:shd w:val="clear" w:color="auto" w:fill="08204C"/>
          </w:tcPr>
          <w:p w14:paraId="2DE27F4A" w14:textId="77777777" w:rsidR="00282BE4" w:rsidRPr="009F00ED" w:rsidRDefault="00282BE4" w:rsidP="00EA0093">
            <w:pPr>
              <w:widowControl w:val="0"/>
              <w:pBdr>
                <w:top w:val="nil"/>
                <w:left w:val="nil"/>
                <w:bottom w:val="nil"/>
                <w:right w:val="nil"/>
                <w:between w:val="nil"/>
              </w:pBdr>
              <w:spacing w:after="0"/>
              <w:rPr>
                <w:color w:val="FFFFFF"/>
                <w:sz w:val="17"/>
                <w:szCs w:val="17"/>
              </w:rPr>
            </w:pPr>
          </w:p>
        </w:tc>
        <w:tc>
          <w:tcPr>
            <w:tcW w:w="197" w:type="pct"/>
            <w:shd w:val="clear" w:color="auto" w:fill="08204C"/>
          </w:tcPr>
          <w:p w14:paraId="653A07A8" w14:textId="77777777" w:rsidR="00282BE4" w:rsidRPr="00C336C4" w:rsidRDefault="00282BE4" w:rsidP="00EA0093">
            <w:pPr>
              <w:spacing w:after="0"/>
              <w:jc w:val="center"/>
              <w:rPr>
                <w:b/>
                <w:color w:val="FFFFFF"/>
                <w:sz w:val="17"/>
                <w:szCs w:val="17"/>
              </w:rPr>
            </w:pPr>
            <w:r w:rsidRPr="00C336C4">
              <w:rPr>
                <w:b/>
                <w:color w:val="FFFFFF"/>
                <w:sz w:val="17"/>
                <w:szCs w:val="17"/>
              </w:rPr>
              <w:t>P</w:t>
            </w:r>
          </w:p>
        </w:tc>
        <w:tc>
          <w:tcPr>
            <w:tcW w:w="197" w:type="pct"/>
            <w:shd w:val="clear" w:color="auto" w:fill="08204C"/>
          </w:tcPr>
          <w:p w14:paraId="7E44A6B2" w14:textId="77777777" w:rsidR="00282BE4" w:rsidRPr="00C336C4" w:rsidRDefault="00282BE4" w:rsidP="00EA0093">
            <w:pPr>
              <w:spacing w:after="0"/>
              <w:jc w:val="center"/>
              <w:rPr>
                <w:b/>
                <w:color w:val="FFFFFF"/>
                <w:sz w:val="17"/>
                <w:szCs w:val="17"/>
              </w:rPr>
            </w:pPr>
            <w:r w:rsidRPr="00C336C4">
              <w:rPr>
                <w:b/>
                <w:color w:val="FFFFFF"/>
                <w:sz w:val="17"/>
                <w:szCs w:val="17"/>
              </w:rPr>
              <w:t>S</w:t>
            </w:r>
          </w:p>
        </w:tc>
        <w:tc>
          <w:tcPr>
            <w:tcW w:w="197" w:type="pct"/>
            <w:shd w:val="clear" w:color="auto" w:fill="08204C"/>
          </w:tcPr>
          <w:p w14:paraId="2ABC05BC" w14:textId="77777777" w:rsidR="00282BE4" w:rsidRPr="00C336C4" w:rsidRDefault="00282BE4" w:rsidP="00EA0093">
            <w:pPr>
              <w:spacing w:after="0"/>
              <w:jc w:val="center"/>
              <w:rPr>
                <w:b/>
                <w:color w:val="FFFFFF"/>
                <w:sz w:val="17"/>
                <w:szCs w:val="17"/>
              </w:rPr>
            </w:pPr>
            <w:r w:rsidRPr="00C336C4">
              <w:rPr>
                <w:b/>
                <w:color w:val="FFFFFF"/>
                <w:sz w:val="17"/>
                <w:szCs w:val="17"/>
              </w:rPr>
              <w:t>I</w:t>
            </w:r>
          </w:p>
        </w:tc>
        <w:tc>
          <w:tcPr>
            <w:tcW w:w="1388" w:type="pct"/>
            <w:gridSpan w:val="2"/>
            <w:vMerge/>
            <w:shd w:val="clear" w:color="auto" w:fill="08204C"/>
          </w:tcPr>
          <w:p w14:paraId="0A34B592" w14:textId="77777777" w:rsidR="00282BE4" w:rsidRPr="009F00ED" w:rsidRDefault="00282BE4" w:rsidP="00EA0093">
            <w:pPr>
              <w:widowControl w:val="0"/>
              <w:pBdr>
                <w:top w:val="nil"/>
                <w:left w:val="nil"/>
                <w:bottom w:val="nil"/>
                <w:right w:val="nil"/>
                <w:between w:val="nil"/>
              </w:pBdr>
              <w:spacing w:after="0"/>
              <w:rPr>
                <w:color w:val="FFFFFF"/>
                <w:sz w:val="17"/>
                <w:szCs w:val="17"/>
              </w:rPr>
            </w:pPr>
          </w:p>
        </w:tc>
        <w:tc>
          <w:tcPr>
            <w:tcW w:w="516" w:type="pct"/>
            <w:vMerge/>
            <w:shd w:val="clear" w:color="auto" w:fill="08204C"/>
            <w:vAlign w:val="center"/>
          </w:tcPr>
          <w:p w14:paraId="23266554" w14:textId="77777777" w:rsidR="00282BE4" w:rsidRPr="009F00ED" w:rsidRDefault="00282BE4" w:rsidP="00EA0093">
            <w:pPr>
              <w:widowControl w:val="0"/>
              <w:pBdr>
                <w:top w:val="nil"/>
                <w:left w:val="nil"/>
                <w:bottom w:val="nil"/>
                <w:right w:val="nil"/>
                <w:between w:val="nil"/>
              </w:pBdr>
              <w:spacing w:after="0"/>
              <w:rPr>
                <w:color w:val="FFFFFF"/>
                <w:sz w:val="17"/>
                <w:szCs w:val="17"/>
              </w:rPr>
            </w:pPr>
          </w:p>
        </w:tc>
        <w:tc>
          <w:tcPr>
            <w:tcW w:w="398" w:type="pct"/>
            <w:vMerge/>
            <w:shd w:val="clear" w:color="auto" w:fill="08204C"/>
            <w:vAlign w:val="center"/>
          </w:tcPr>
          <w:p w14:paraId="1309FF57" w14:textId="77777777" w:rsidR="00282BE4" w:rsidRPr="009F00ED" w:rsidRDefault="00282BE4" w:rsidP="00EA0093">
            <w:pPr>
              <w:widowControl w:val="0"/>
              <w:pBdr>
                <w:top w:val="nil"/>
                <w:left w:val="nil"/>
                <w:bottom w:val="nil"/>
                <w:right w:val="nil"/>
                <w:between w:val="nil"/>
              </w:pBdr>
              <w:spacing w:after="0"/>
              <w:rPr>
                <w:color w:val="FFFFFF"/>
                <w:sz w:val="17"/>
                <w:szCs w:val="17"/>
              </w:rPr>
            </w:pPr>
          </w:p>
        </w:tc>
      </w:tr>
      <w:tr w:rsidR="00282BE4" w:rsidRPr="009F00ED" w14:paraId="5EA740EE" w14:textId="77777777" w:rsidTr="00473149">
        <w:tc>
          <w:tcPr>
            <w:tcW w:w="197" w:type="pct"/>
            <w:shd w:val="clear" w:color="auto" w:fill="B7B7B7"/>
            <w:vAlign w:val="center"/>
          </w:tcPr>
          <w:p w14:paraId="5C6E21F6" w14:textId="77777777" w:rsidR="00282BE4" w:rsidRPr="003B3F4A" w:rsidRDefault="00282BE4" w:rsidP="00EA0093">
            <w:pPr>
              <w:spacing w:after="0"/>
              <w:jc w:val="center"/>
              <w:rPr>
                <w:b/>
                <w:sz w:val="17"/>
                <w:szCs w:val="17"/>
              </w:rPr>
            </w:pPr>
            <w:r w:rsidRPr="003B3F4A">
              <w:rPr>
                <w:b/>
                <w:sz w:val="17"/>
                <w:szCs w:val="17"/>
              </w:rPr>
              <w:t>I.</w:t>
            </w:r>
          </w:p>
        </w:tc>
        <w:tc>
          <w:tcPr>
            <w:tcW w:w="4803" w:type="pct"/>
            <w:gridSpan w:val="10"/>
            <w:shd w:val="clear" w:color="auto" w:fill="B7B7B7"/>
          </w:tcPr>
          <w:p w14:paraId="0819BE54" w14:textId="77777777" w:rsidR="00282BE4" w:rsidRPr="003B3F4A" w:rsidRDefault="00282BE4" w:rsidP="00EA0093">
            <w:pPr>
              <w:spacing w:after="0"/>
              <w:rPr>
                <w:b/>
                <w:sz w:val="17"/>
                <w:szCs w:val="17"/>
              </w:rPr>
            </w:pPr>
            <w:r w:rsidRPr="003B3F4A">
              <w:rPr>
                <w:b/>
                <w:sz w:val="17"/>
                <w:szCs w:val="17"/>
              </w:rPr>
              <w:t>Ryzyka zewnętrzne</w:t>
            </w:r>
          </w:p>
        </w:tc>
      </w:tr>
      <w:tr w:rsidR="00282BE4" w:rsidRPr="009F00ED" w14:paraId="61325254" w14:textId="77777777" w:rsidTr="00473149">
        <w:tc>
          <w:tcPr>
            <w:tcW w:w="197" w:type="pct"/>
            <w:vMerge w:val="restart"/>
            <w:shd w:val="clear" w:color="auto" w:fill="EFEFEF"/>
          </w:tcPr>
          <w:p w14:paraId="5172CEF0" w14:textId="77777777" w:rsidR="00282BE4" w:rsidRPr="003B3F4A" w:rsidRDefault="00282BE4" w:rsidP="00EA0093">
            <w:pPr>
              <w:spacing w:after="0"/>
              <w:jc w:val="center"/>
              <w:rPr>
                <w:sz w:val="17"/>
                <w:szCs w:val="17"/>
              </w:rPr>
            </w:pPr>
            <w:r w:rsidRPr="003B3F4A">
              <w:rPr>
                <w:sz w:val="17"/>
                <w:szCs w:val="17"/>
              </w:rPr>
              <w:t>1.</w:t>
            </w:r>
          </w:p>
        </w:tc>
        <w:tc>
          <w:tcPr>
            <w:tcW w:w="515" w:type="pct"/>
            <w:vMerge w:val="restart"/>
            <w:shd w:val="clear" w:color="auto" w:fill="EFEFEF"/>
          </w:tcPr>
          <w:p w14:paraId="255F42CF" w14:textId="3704250B" w:rsidR="00282BE4" w:rsidRPr="003B3F4A" w:rsidRDefault="00282BE4" w:rsidP="00C336C4">
            <w:pPr>
              <w:spacing w:after="0"/>
              <w:rPr>
                <w:sz w:val="17"/>
                <w:szCs w:val="17"/>
              </w:rPr>
            </w:pPr>
            <w:r w:rsidRPr="003B3F4A">
              <w:rPr>
                <w:sz w:val="17"/>
                <w:szCs w:val="17"/>
              </w:rPr>
              <w:t>Polityczne, ekonomiczne, organizacyjne</w:t>
            </w:r>
          </w:p>
        </w:tc>
        <w:tc>
          <w:tcPr>
            <w:tcW w:w="601" w:type="pct"/>
            <w:vMerge w:val="restart"/>
            <w:shd w:val="clear" w:color="auto" w:fill="EFEFEF"/>
          </w:tcPr>
          <w:p w14:paraId="5292B5E5" w14:textId="77777777" w:rsidR="00282BE4" w:rsidRPr="003B3F4A" w:rsidRDefault="00282BE4" w:rsidP="00EA0093">
            <w:pPr>
              <w:spacing w:after="0"/>
              <w:rPr>
                <w:sz w:val="17"/>
                <w:szCs w:val="17"/>
              </w:rPr>
            </w:pPr>
            <w:r w:rsidRPr="003B3F4A">
              <w:rPr>
                <w:sz w:val="17"/>
                <w:szCs w:val="17"/>
              </w:rPr>
              <w:t xml:space="preserve">Zmiana koniunktury gospodarczej </w:t>
            </w:r>
          </w:p>
        </w:tc>
        <w:tc>
          <w:tcPr>
            <w:tcW w:w="793" w:type="pct"/>
            <w:vMerge w:val="restart"/>
            <w:shd w:val="clear" w:color="auto" w:fill="EFEFEF"/>
          </w:tcPr>
          <w:p w14:paraId="615902F5" w14:textId="53C5A276" w:rsidR="00282BE4" w:rsidRPr="003B3F4A" w:rsidRDefault="00282BE4" w:rsidP="00EA0093">
            <w:pPr>
              <w:spacing w:after="0"/>
              <w:rPr>
                <w:sz w:val="17"/>
                <w:szCs w:val="17"/>
              </w:rPr>
            </w:pPr>
            <w:r w:rsidRPr="003B3F4A">
              <w:rPr>
                <w:sz w:val="17"/>
                <w:szCs w:val="17"/>
              </w:rPr>
              <w:t xml:space="preserve">Ograniczenie dochodów, w tym własnych </w:t>
            </w:r>
            <w:r w:rsidR="00EF1A57" w:rsidRPr="003B3F4A">
              <w:rPr>
                <w:sz w:val="17"/>
                <w:szCs w:val="17"/>
              </w:rPr>
              <w:t>JST</w:t>
            </w:r>
            <w:r w:rsidRPr="003B3F4A">
              <w:rPr>
                <w:sz w:val="17"/>
                <w:szCs w:val="17"/>
              </w:rPr>
              <w:t xml:space="preserve"> / zwiększenie kosztów kredytu w wyniku obniżenia ratingu Polski / zmniejszenie wydatków na realizację strategii / ograniczenie zakresu realizacji Strategii</w:t>
            </w:r>
          </w:p>
        </w:tc>
        <w:tc>
          <w:tcPr>
            <w:tcW w:w="197" w:type="pct"/>
            <w:vMerge w:val="restart"/>
            <w:shd w:val="clear" w:color="auto" w:fill="EFEFEF"/>
          </w:tcPr>
          <w:p w14:paraId="2ED35901" w14:textId="77777777" w:rsidR="00282BE4" w:rsidRPr="003B3F4A" w:rsidRDefault="00282BE4" w:rsidP="00EA0093">
            <w:pPr>
              <w:spacing w:after="0"/>
              <w:rPr>
                <w:sz w:val="17"/>
                <w:szCs w:val="17"/>
              </w:rPr>
            </w:pPr>
            <w:r w:rsidRPr="003B3F4A">
              <w:rPr>
                <w:sz w:val="17"/>
                <w:szCs w:val="17"/>
              </w:rPr>
              <w:t>4</w:t>
            </w:r>
          </w:p>
        </w:tc>
        <w:tc>
          <w:tcPr>
            <w:tcW w:w="197" w:type="pct"/>
            <w:vMerge w:val="restart"/>
            <w:shd w:val="clear" w:color="auto" w:fill="EFEFEF"/>
          </w:tcPr>
          <w:p w14:paraId="7D0A59B2" w14:textId="77777777" w:rsidR="00282BE4" w:rsidRPr="003B3F4A" w:rsidRDefault="00282BE4" w:rsidP="00EA0093">
            <w:pPr>
              <w:spacing w:after="0"/>
              <w:rPr>
                <w:sz w:val="17"/>
                <w:szCs w:val="17"/>
              </w:rPr>
            </w:pPr>
            <w:r w:rsidRPr="003B3F4A">
              <w:rPr>
                <w:sz w:val="17"/>
                <w:szCs w:val="17"/>
              </w:rPr>
              <w:t>4</w:t>
            </w:r>
          </w:p>
        </w:tc>
        <w:tc>
          <w:tcPr>
            <w:tcW w:w="197" w:type="pct"/>
            <w:vMerge w:val="restart"/>
            <w:shd w:val="clear" w:color="auto" w:fill="EFEFEF"/>
          </w:tcPr>
          <w:p w14:paraId="111FF5CE" w14:textId="77777777" w:rsidR="00282BE4" w:rsidRPr="003B3F4A" w:rsidRDefault="00282BE4" w:rsidP="00EA0093">
            <w:pPr>
              <w:spacing w:after="0"/>
              <w:rPr>
                <w:sz w:val="17"/>
                <w:szCs w:val="17"/>
              </w:rPr>
            </w:pPr>
            <w:r w:rsidRPr="003B3F4A">
              <w:rPr>
                <w:sz w:val="17"/>
                <w:szCs w:val="17"/>
              </w:rPr>
              <w:t>16</w:t>
            </w:r>
          </w:p>
        </w:tc>
        <w:tc>
          <w:tcPr>
            <w:tcW w:w="198" w:type="pct"/>
            <w:shd w:val="clear" w:color="auto" w:fill="EFEFEF"/>
          </w:tcPr>
          <w:p w14:paraId="1225A84B"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49B61186"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 xml:space="preserve">Stałe monitorowanie danych ekonomicznych oraz dochodów własnych i kosztów działalności </w:t>
            </w:r>
          </w:p>
        </w:tc>
        <w:tc>
          <w:tcPr>
            <w:tcW w:w="516" w:type="pct"/>
            <w:vMerge w:val="restart"/>
            <w:shd w:val="clear" w:color="auto" w:fill="EFEFEF"/>
          </w:tcPr>
          <w:p w14:paraId="68CB1812" w14:textId="4E834086" w:rsidR="00282BE4" w:rsidRPr="003B3F4A" w:rsidRDefault="00282BE4" w:rsidP="00EA0093">
            <w:pPr>
              <w:spacing w:after="0"/>
              <w:rPr>
                <w:sz w:val="17"/>
                <w:szCs w:val="17"/>
              </w:rPr>
            </w:pPr>
            <w:r w:rsidRPr="003B3F4A">
              <w:rPr>
                <w:sz w:val="17"/>
                <w:szCs w:val="17"/>
              </w:rPr>
              <w:t xml:space="preserve">Urząd </w:t>
            </w:r>
            <w:r w:rsidR="00F32D73" w:rsidRPr="003B3F4A">
              <w:rPr>
                <w:sz w:val="17"/>
                <w:szCs w:val="17"/>
              </w:rPr>
              <w:t>Miasta</w:t>
            </w:r>
            <w:r w:rsidR="002F5B8A" w:rsidRPr="003B3F4A">
              <w:rPr>
                <w:sz w:val="17"/>
                <w:szCs w:val="17"/>
              </w:rPr>
              <w:t xml:space="preserve"> </w:t>
            </w:r>
            <w:r w:rsidR="00F32D73" w:rsidRPr="003B3F4A">
              <w:rPr>
                <w:sz w:val="17"/>
                <w:szCs w:val="17"/>
              </w:rPr>
              <w:t>i </w:t>
            </w:r>
            <w:r w:rsidR="00B66FCE" w:rsidRPr="003B3F4A">
              <w:rPr>
                <w:sz w:val="17"/>
                <w:szCs w:val="17"/>
              </w:rPr>
              <w:t>Gminy</w:t>
            </w:r>
            <w:r w:rsidRPr="003B3F4A">
              <w:rPr>
                <w:sz w:val="17"/>
                <w:szCs w:val="17"/>
              </w:rPr>
              <w:t xml:space="preserve"> </w:t>
            </w:r>
          </w:p>
        </w:tc>
        <w:tc>
          <w:tcPr>
            <w:tcW w:w="398" w:type="pct"/>
            <w:vMerge w:val="restart"/>
            <w:shd w:val="clear" w:color="auto" w:fill="EFEFEF"/>
            <w:vAlign w:val="center"/>
          </w:tcPr>
          <w:p w14:paraId="526754F0" w14:textId="70CAFF3A"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619C1916" w14:textId="77777777" w:rsidTr="00473149">
        <w:tc>
          <w:tcPr>
            <w:tcW w:w="197" w:type="pct"/>
            <w:vMerge/>
            <w:shd w:val="clear" w:color="auto" w:fill="EFEFEF"/>
          </w:tcPr>
          <w:p w14:paraId="628D43DE"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515" w:type="pct"/>
            <w:vMerge/>
            <w:shd w:val="clear" w:color="auto" w:fill="EFEFEF"/>
          </w:tcPr>
          <w:p w14:paraId="6071964E"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601" w:type="pct"/>
            <w:vMerge/>
            <w:shd w:val="clear" w:color="auto" w:fill="EFEFEF"/>
          </w:tcPr>
          <w:p w14:paraId="00A01571"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793" w:type="pct"/>
            <w:vMerge/>
            <w:shd w:val="clear" w:color="auto" w:fill="EFEFEF"/>
          </w:tcPr>
          <w:p w14:paraId="18634122"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32C667DB"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008B0BE0"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71533AE5"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8" w:type="pct"/>
            <w:shd w:val="clear" w:color="auto" w:fill="EFEFEF"/>
          </w:tcPr>
          <w:p w14:paraId="21075353" w14:textId="77777777" w:rsidR="00282BE4" w:rsidRPr="003B3F4A" w:rsidRDefault="00282BE4" w:rsidP="00EA0093">
            <w:pPr>
              <w:spacing w:after="0"/>
              <w:jc w:val="center"/>
              <w:rPr>
                <w:sz w:val="17"/>
                <w:szCs w:val="17"/>
              </w:rPr>
            </w:pPr>
            <w:r w:rsidRPr="003B3F4A">
              <w:rPr>
                <w:sz w:val="17"/>
                <w:szCs w:val="17"/>
              </w:rPr>
              <w:t>A</w:t>
            </w:r>
          </w:p>
        </w:tc>
        <w:tc>
          <w:tcPr>
            <w:tcW w:w="1190" w:type="pct"/>
            <w:shd w:val="clear" w:color="auto" w:fill="EFEFEF"/>
          </w:tcPr>
          <w:p w14:paraId="3114629B"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Weryfikacja realizowanych działań,</w:t>
            </w:r>
          </w:p>
          <w:p w14:paraId="7617AAC6" w14:textId="6B6F290A" w:rsidR="00282BE4" w:rsidRPr="003B3F4A" w:rsidRDefault="00C336C4" w:rsidP="001325F3">
            <w:pPr>
              <w:numPr>
                <w:ilvl w:val="0"/>
                <w:numId w:val="28"/>
              </w:numPr>
              <w:spacing w:after="0" w:line="240" w:lineRule="auto"/>
              <w:ind w:left="199"/>
              <w:rPr>
                <w:sz w:val="17"/>
                <w:szCs w:val="17"/>
              </w:rPr>
            </w:pPr>
            <w:r w:rsidRPr="003B3F4A">
              <w:rPr>
                <w:sz w:val="17"/>
                <w:szCs w:val="17"/>
              </w:rPr>
              <w:t>Opracowanie</w:t>
            </w:r>
            <w:r w:rsidR="00282BE4" w:rsidRPr="003B3F4A">
              <w:rPr>
                <w:sz w:val="17"/>
                <w:szCs w:val="17"/>
              </w:rPr>
              <w:t xml:space="preserve"> i wdrożenie planu wdrażania umożliwiającego realizację Strategii przy uwzględnieniu zachodzących zmian i ograniczeń, intensyfikacja współpracy i pozyskiwania środków zewnętrznych.</w:t>
            </w:r>
          </w:p>
        </w:tc>
        <w:tc>
          <w:tcPr>
            <w:tcW w:w="516" w:type="pct"/>
            <w:vMerge/>
            <w:shd w:val="clear" w:color="auto" w:fill="EFEFEF"/>
          </w:tcPr>
          <w:p w14:paraId="04FF5F4D"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398" w:type="pct"/>
            <w:vMerge/>
            <w:shd w:val="clear" w:color="auto" w:fill="EFEFEF"/>
            <w:vAlign w:val="center"/>
          </w:tcPr>
          <w:p w14:paraId="53F7B9B4" w14:textId="77777777" w:rsidR="00282BE4" w:rsidRPr="003B3F4A" w:rsidRDefault="00282BE4" w:rsidP="00EA0093">
            <w:pPr>
              <w:widowControl w:val="0"/>
              <w:pBdr>
                <w:top w:val="nil"/>
                <w:left w:val="nil"/>
                <w:bottom w:val="nil"/>
                <w:right w:val="nil"/>
                <w:between w:val="nil"/>
              </w:pBdr>
              <w:spacing w:after="0"/>
              <w:rPr>
                <w:sz w:val="17"/>
                <w:szCs w:val="17"/>
              </w:rPr>
            </w:pPr>
          </w:p>
        </w:tc>
      </w:tr>
      <w:tr w:rsidR="00282BE4" w:rsidRPr="009F00ED" w14:paraId="5E846541" w14:textId="77777777" w:rsidTr="00473149">
        <w:tc>
          <w:tcPr>
            <w:tcW w:w="197" w:type="pct"/>
            <w:vMerge w:val="restart"/>
            <w:shd w:val="clear" w:color="auto" w:fill="EFEFEF"/>
          </w:tcPr>
          <w:p w14:paraId="3C7B5402" w14:textId="77777777" w:rsidR="00282BE4" w:rsidRPr="003B3F4A" w:rsidRDefault="00282BE4" w:rsidP="00EA0093">
            <w:pPr>
              <w:spacing w:after="0"/>
              <w:jc w:val="center"/>
              <w:rPr>
                <w:sz w:val="17"/>
                <w:szCs w:val="17"/>
              </w:rPr>
            </w:pPr>
            <w:r w:rsidRPr="003B3F4A">
              <w:rPr>
                <w:sz w:val="17"/>
                <w:szCs w:val="17"/>
              </w:rPr>
              <w:t>2.</w:t>
            </w:r>
          </w:p>
        </w:tc>
        <w:tc>
          <w:tcPr>
            <w:tcW w:w="515" w:type="pct"/>
            <w:vMerge w:val="restart"/>
            <w:shd w:val="clear" w:color="auto" w:fill="EFEFEF"/>
          </w:tcPr>
          <w:p w14:paraId="6252A398" w14:textId="77777777" w:rsidR="00282BE4" w:rsidRPr="003B3F4A" w:rsidRDefault="00282BE4" w:rsidP="00EA0093">
            <w:pPr>
              <w:spacing w:after="0"/>
              <w:rPr>
                <w:sz w:val="17"/>
                <w:szCs w:val="17"/>
              </w:rPr>
            </w:pPr>
            <w:r w:rsidRPr="003B3F4A">
              <w:rPr>
                <w:sz w:val="17"/>
                <w:szCs w:val="17"/>
              </w:rPr>
              <w:t>Polityczne, legislacyjne</w:t>
            </w:r>
          </w:p>
        </w:tc>
        <w:tc>
          <w:tcPr>
            <w:tcW w:w="601" w:type="pct"/>
            <w:vMerge w:val="restart"/>
            <w:shd w:val="clear" w:color="auto" w:fill="EFEFEF"/>
          </w:tcPr>
          <w:p w14:paraId="175AFA61" w14:textId="77777777" w:rsidR="00282BE4" w:rsidRPr="003B3F4A" w:rsidRDefault="00282BE4" w:rsidP="00EA0093">
            <w:pPr>
              <w:spacing w:after="0"/>
              <w:rPr>
                <w:sz w:val="17"/>
                <w:szCs w:val="17"/>
              </w:rPr>
            </w:pPr>
            <w:r w:rsidRPr="003B3F4A">
              <w:rPr>
                <w:sz w:val="17"/>
                <w:szCs w:val="17"/>
              </w:rPr>
              <w:t xml:space="preserve">Zmiany prawa / ustaw / rozporządzeń </w:t>
            </w:r>
          </w:p>
        </w:tc>
        <w:tc>
          <w:tcPr>
            <w:tcW w:w="793" w:type="pct"/>
            <w:vMerge w:val="restart"/>
            <w:shd w:val="clear" w:color="auto" w:fill="EFEFEF"/>
          </w:tcPr>
          <w:p w14:paraId="18440DE4" w14:textId="1C4F36B0" w:rsidR="00282BE4" w:rsidRPr="003B3F4A" w:rsidRDefault="00282BE4" w:rsidP="00EA0093">
            <w:pPr>
              <w:spacing w:after="0"/>
              <w:rPr>
                <w:sz w:val="17"/>
                <w:szCs w:val="17"/>
              </w:rPr>
            </w:pPr>
            <w:r w:rsidRPr="003B3F4A">
              <w:rPr>
                <w:sz w:val="17"/>
                <w:szCs w:val="17"/>
              </w:rPr>
              <w:t xml:space="preserve">Zmiany podziału i zakresów kompetencji / zwiększenie ustawowego zakresu działania </w:t>
            </w:r>
            <w:r w:rsidR="00B66FCE" w:rsidRPr="003B3F4A">
              <w:rPr>
                <w:sz w:val="17"/>
                <w:szCs w:val="17"/>
              </w:rPr>
              <w:t>Gminy</w:t>
            </w:r>
            <w:r w:rsidRPr="003B3F4A">
              <w:rPr>
                <w:sz w:val="17"/>
                <w:szCs w:val="17"/>
              </w:rPr>
              <w:t xml:space="preserve"> bez wsparcia finansowego powodujące ograniczenie (organizacyjne, finansowe) możliwości realizacji strategii</w:t>
            </w:r>
          </w:p>
        </w:tc>
        <w:tc>
          <w:tcPr>
            <w:tcW w:w="197" w:type="pct"/>
            <w:vMerge w:val="restart"/>
            <w:shd w:val="clear" w:color="auto" w:fill="EFEFEF"/>
          </w:tcPr>
          <w:p w14:paraId="05D5B594" w14:textId="77777777" w:rsidR="00282BE4" w:rsidRPr="003B3F4A" w:rsidRDefault="00282BE4" w:rsidP="00EA0093">
            <w:pPr>
              <w:spacing w:after="0"/>
              <w:rPr>
                <w:sz w:val="17"/>
                <w:szCs w:val="17"/>
              </w:rPr>
            </w:pPr>
            <w:r w:rsidRPr="003B3F4A">
              <w:rPr>
                <w:sz w:val="17"/>
                <w:szCs w:val="17"/>
              </w:rPr>
              <w:t>3</w:t>
            </w:r>
          </w:p>
        </w:tc>
        <w:tc>
          <w:tcPr>
            <w:tcW w:w="197" w:type="pct"/>
            <w:vMerge w:val="restart"/>
            <w:shd w:val="clear" w:color="auto" w:fill="EFEFEF"/>
          </w:tcPr>
          <w:p w14:paraId="72A3A8C2" w14:textId="77777777" w:rsidR="00282BE4" w:rsidRPr="003B3F4A" w:rsidRDefault="00282BE4" w:rsidP="00EA0093">
            <w:pPr>
              <w:spacing w:after="0"/>
              <w:rPr>
                <w:sz w:val="17"/>
                <w:szCs w:val="17"/>
              </w:rPr>
            </w:pPr>
            <w:r w:rsidRPr="003B3F4A">
              <w:rPr>
                <w:sz w:val="17"/>
                <w:szCs w:val="17"/>
              </w:rPr>
              <w:t>5</w:t>
            </w:r>
          </w:p>
        </w:tc>
        <w:tc>
          <w:tcPr>
            <w:tcW w:w="197" w:type="pct"/>
            <w:vMerge w:val="restart"/>
            <w:shd w:val="clear" w:color="auto" w:fill="EFEFEF"/>
          </w:tcPr>
          <w:p w14:paraId="0B8E0AF3" w14:textId="77777777" w:rsidR="00282BE4" w:rsidRPr="003B3F4A" w:rsidRDefault="00282BE4" w:rsidP="00EA0093">
            <w:pPr>
              <w:spacing w:after="0"/>
              <w:rPr>
                <w:sz w:val="17"/>
                <w:szCs w:val="17"/>
              </w:rPr>
            </w:pPr>
            <w:r w:rsidRPr="003B3F4A">
              <w:rPr>
                <w:sz w:val="17"/>
                <w:szCs w:val="17"/>
              </w:rPr>
              <w:t>15</w:t>
            </w:r>
          </w:p>
        </w:tc>
        <w:tc>
          <w:tcPr>
            <w:tcW w:w="198" w:type="pct"/>
            <w:shd w:val="clear" w:color="auto" w:fill="EFEFEF"/>
          </w:tcPr>
          <w:p w14:paraId="6346B21D"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2A2BF853"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Bieżące monitorowanie propozycji zmian prawa / polityki państwa,</w:t>
            </w:r>
          </w:p>
        </w:tc>
        <w:tc>
          <w:tcPr>
            <w:tcW w:w="516" w:type="pct"/>
            <w:vMerge w:val="restart"/>
            <w:shd w:val="clear" w:color="auto" w:fill="EFEFEF"/>
          </w:tcPr>
          <w:p w14:paraId="73E2504E" w14:textId="25F1C7E5"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vMerge w:val="restart"/>
            <w:shd w:val="clear" w:color="auto" w:fill="EFEFEF"/>
            <w:vAlign w:val="center"/>
          </w:tcPr>
          <w:p w14:paraId="4C2FBD77" w14:textId="5998EB1A"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04C6A61B" w14:textId="77777777" w:rsidTr="00473149">
        <w:tc>
          <w:tcPr>
            <w:tcW w:w="197" w:type="pct"/>
            <w:vMerge/>
            <w:shd w:val="clear" w:color="auto" w:fill="EFEFEF"/>
          </w:tcPr>
          <w:p w14:paraId="182D6574"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515" w:type="pct"/>
            <w:vMerge/>
            <w:shd w:val="clear" w:color="auto" w:fill="EFEFEF"/>
          </w:tcPr>
          <w:p w14:paraId="2099C9C4"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601" w:type="pct"/>
            <w:vMerge/>
            <w:shd w:val="clear" w:color="auto" w:fill="EFEFEF"/>
          </w:tcPr>
          <w:p w14:paraId="46DE27A3"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793" w:type="pct"/>
            <w:vMerge/>
            <w:shd w:val="clear" w:color="auto" w:fill="EFEFEF"/>
          </w:tcPr>
          <w:p w14:paraId="53A38456"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4318B534"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25EC5D31"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77BFD758"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8" w:type="pct"/>
            <w:shd w:val="clear" w:color="auto" w:fill="EFEFEF"/>
          </w:tcPr>
          <w:p w14:paraId="15B5542A" w14:textId="77777777" w:rsidR="00282BE4" w:rsidRPr="003B3F4A" w:rsidRDefault="00282BE4" w:rsidP="00EA0093">
            <w:pPr>
              <w:spacing w:after="0"/>
              <w:jc w:val="center"/>
              <w:rPr>
                <w:sz w:val="17"/>
                <w:szCs w:val="17"/>
              </w:rPr>
            </w:pPr>
            <w:r w:rsidRPr="003B3F4A">
              <w:rPr>
                <w:sz w:val="17"/>
                <w:szCs w:val="17"/>
              </w:rPr>
              <w:t>A</w:t>
            </w:r>
          </w:p>
        </w:tc>
        <w:tc>
          <w:tcPr>
            <w:tcW w:w="1190" w:type="pct"/>
            <w:shd w:val="clear" w:color="auto" w:fill="EFEFEF"/>
          </w:tcPr>
          <w:p w14:paraId="686A9936"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Opracowanie planu wdrażania umożliwiającego realizację strategii przy uwzględnieniu m.in. reorganizacji zasobów, przystąpienie do aktualizacji Strategii i dostosowanie zakresu dokumentu / systemu wdrażania do zmienionych uwarunkowań.</w:t>
            </w:r>
          </w:p>
        </w:tc>
        <w:tc>
          <w:tcPr>
            <w:tcW w:w="516" w:type="pct"/>
            <w:vMerge/>
            <w:shd w:val="clear" w:color="auto" w:fill="EFEFEF"/>
          </w:tcPr>
          <w:p w14:paraId="5C84912B"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398" w:type="pct"/>
            <w:vMerge/>
            <w:shd w:val="clear" w:color="auto" w:fill="EFEFEF"/>
            <w:vAlign w:val="center"/>
          </w:tcPr>
          <w:p w14:paraId="64C215AE" w14:textId="77777777" w:rsidR="00282BE4" w:rsidRPr="003B3F4A" w:rsidRDefault="00282BE4" w:rsidP="00EA0093">
            <w:pPr>
              <w:widowControl w:val="0"/>
              <w:pBdr>
                <w:top w:val="nil"/>
                <w:left w:val="nil"/>
                <w:bottom w:val="nil"/>
                <w:right w:val="nil"/>
                <w:between w:val="nil"/>
              </w:pBdr>
              <w:spacing w:after="0"/>
              <w:rPr>
                <w:sz w:val="17"/>
                <w:szCs w:val="17"/>
              </w:rPr>
            </w:pPr>
          </w:p>
        </w:tc>
      </w:tr>
      <w:tr w:rsidR="00282BE4" w:rsidRPr="009F00ED" w14:paraId="73D456E6" w14:textId="77777777" w:rsidTr="00C336C4">
        <w:trPr>
          <w:trHeight w:val="1762"/>
        </w:trPr>
        <w:tc>
          <w:tcPr>
            <w:tcW w:w="197" w:type="pct"/>
            <w:shd w:val="clear" w:color="auto" w:fill="EFEFEF"/>
          </w:tcPr>
          <w:p w14:paraId="53DF10E1" w14:textId="77777777" w:rsidR="00282BE4" w:rsidRPr="003B3F4A" w:rsidRDefault="00282BE4" w:rsidP="00EA0093">
            <w:pPr>
              <w:spacing w:after="0"/>
              <w:jc w:val="center"/>
              <w:rPr>
                <w:sz w:val="17"/>
                <w:szCs w:val="17"/>
              </w:rPr>
            </w:pPr>
            <w:r w:rsidRPr="003B3F4A">
              <w:rPr>
                <w:sz w:val="17"/>
                <w:szCs w:val="17"/>
              </w:rPr>
              <w:t>3.</w:t>
            </w:r>
          </w:p>
        </w:tc>
        <w:tc>
          <w:tcPr>
            <w:tcW w:w="515" w:type="pct"/>
            <w:shd w:val="clear" w:color="auto" w:fill="EFEFEF"/>
          </w:tcPr>
          <w:p w14:paraId="2F9774FC" w14:textId="77777777" w:rsidR="00282BE4" w:rsidRPr="003B3F4A" w:rsidRDefault="00282BE4" w:rsidP="00EA0093">
            <w:pPr>
              <w:spacing w:after="0"/>
              <w:rPr>
                <w:sz w:val="17"/>
                <w:szCs w:val="17"/>
              </w:rPr>
            </w:pPr>
            <w:r w:rsidRPr="003B3F4A">
              <w:rPr>
                <w:sz w:val="17"/>
                <w:szCs w:val="17"/>
              </w:rPr>
              <w:t>Ekonomiczne</w:t>
            </w:r>
          </w:p>
        </w:tc>
        <w:tc>
          <w:tcPr>
            <w:tcW w:w="601" w:type="pct"/>
            <w:shd w:val="clear" w:color="auto" w:fill="EFEFEF"/>
          </w:tcPr>
          <w:p w14:paraId="606FBAF1" w14:textId="77777777" w:rsidR="00282BE4" w:rsidRPr="003B3F4A" w:rsidRDefault="00282BE4" w:rsidP="00EA0093">
            <w:pPr>
              <w:spacing w:after="0"/>
              <w:rPr>
                <w:sz w:val="17"/>
                <w:szCs w:val="17"/>
              </w:rPr>
            </w:pPr>
            <w:r w:rsidRPr="003B3F4A">
              <w:rPr>
                <w:sz w:val="17"/>
                <w:szCs w:val="17"/>
              </w:rPr>
              <w:t>Niewystarczające kompetencje / brak chęci partnerów zewnętrznych do nawiązywania, utrzymywania i koordynowania efektywnej i długotrwałej współpracy</w:t>
            </w:r>
          </w:p>
        </w:tc>
        <w:tc>
          <w:tcPr>
            <w:tcW w:w="793" w:type="pct"/>
            <w:shd w:val="clear" w:color="auto" w:fill="EFEFEF"/>
          </w:tcPr>
          <w:p w14:paraId="39638FC2" w14:textId="77777777" w:rsidR="00282BE4" w:rsidRPr="003B3F4A" w:rsidRDefault="00282BE4" w:rsidP="00EA0093">
            <w:pPr>
              <w:spacing w:after="0"/>
              <w:rPr>
                <w:sz w:val="17"/>
                <w:szCs w:val="17"/>
              </w:rPr>
            </w:pPr>
            <w:r w:rsidRPr="003B3F4A">
              <w:rPr>
                <w:sz w:val="17"/>
                <w:szCs w:val="17"/>
              </w:rPr>
              <w:t>Opóźnienia lub ograniczenie zakresu realizacji Strategii / ograniczenie skuteczności realizowanych działań</w:t>
            </w:r>
          </w:p>
        </w:tc>
        <w:tc>
          <w:tcPr>
            <w:tcW w:w="197" w:type="pct"/>
            <w:shd w:val="clear" w:color="auto" w:fill="EFEFEF"/>
          </w:tcPr>
          <w:p w14:paraId="3B8EE802" w14:textId="77777777" w:rsidR="00282BE4" w:rsidRPr="003B3F4A" w:rsidRDefault="00282BE4" w:rsidP="00EA0093">
            <w:pPr>
              <w:spacing w:after="0"/>
              <w:rPr>
                <w:sz w:val="17"/>
                <w:szCs w:val="17"/>
              </w:rPr>
            </w:pPr>
            <w:r w:rsidRPr="003B3F4A">
              <w:rPr>
                <w:sz w:val="17"/>
                <w:szCs w:val="17"/>
              </w:rPr>
              <w:t>4</w:t>
            </w:r>
          </w:p>
        </w:tc>
        <w:tc>
          <w:tcPr>
            <w:tcW w:w="197" w:type="pct"/>
            <w:shd w:val="clear" w:color="auto" w:fill="EFEFEF"/>
          </w:tcPr>
          <w:p w14:paraId="74676918"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3E37ABCA" w14:textId="77777777" w:rsidR="00282BE4" w:rsidRPr="003B3F4A" w:rsidRDefault="00282BE4" w:rsidP="00EA0093">
            <w:pPr>
              <w:spacing w:after="0"/>
              <w:rPr>
                <w:sz w:val="17"/>
                <w:szCs w:val="17"/>
              </w:rPr>
            </w:pPr>
            <w:r w:rsidRPr="003B3F4A">
              <w:rPr>
                <w:sz w:val="17"/>
                <w:szCs w:val="17"/>
              </w:rPr>
              <w:t>12</w:t>
            </w:r>
          </w:p>
        </w:tc>
        <w:tc>
          <w:tcPr>
            <w:tcW w:w="198" w:type="pct"/>
            <w:shd w:val="clear" w:color="auto" w:fill="EFEFEF"/>
          </w:tcPr>
          <w:p w14:paraId="78C637C6" w14:textId="77777777" w:rsidR="00282BE4" w:rsidRPr="003B3F4A" w:rsidRDefault="00282BE4" w:rsidP="00EA0093">
            <w:pPr>
              <w:spacing w:after="0"/>
              <w:jc w:val="center"/>
              <w:rPr>
                <w:sz w:val="17"/>
                <w:szCs w:val="17"/>
              </w:rPr>
            </w:pPr>
            <w:r w:rsidRPr="003B3F4A">
              <w:rPr>
                <w:sz w:val="17"/>
                <w:szCs w:val="17"/>
              </w:rPr>
              <w:t>A</w:t>
            </w:r>
          </w:p>
        </w:tc>
        <w:tc>
          <w:tcPr>
            <w:tcW w:w="1190" w:type="pct"/>
            <w:shd w:val="clear" w:color="auto" w:fill="EFEFEF"/>
          </w:tcPr>
          <w:p w14:paraId="6756AD80"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Premiowanie projektów partnerskich lub projektów realizowanych we współpracy pozafinansowej z instytucjami i innymi podmiotami w ramach otwartych konkursów ofert,</w:t>
            </w:r>
          </w:p>
          <w:p w14:paraId="034AEA09" w14:textId="7C88FE12"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akcji edukacyjno-promocyjnych dotyczących zalet i form możliwej współpracy,</w:t>
            </w:r>
          </w:p>
          <w:p w14:paraId="6C010946" w14:textId="10F552C0" w:rsidR="00282BE4" w:rsidRPr="003B3F4A" w:rsidRDefault="00C336C4" w:rsidP="001325F3">
            <w:pPr>
              <w:numPr>
                <w:ilvl w:val="0"/>
                <w:numId w:val="28"/>
              </w:numPr>
              <w:spacing w:after="0" w:line="240" w:lineRule="auto"/>
              <w:ind w:left="199"/>
              <w:rPr>
                <w:sz w:val="17"/>
                <w:szCs w:val="17"/>
              </w:rPr>
            </w:pPr>
            <w:r w:rsidRPr="003B3F4A">
              <w:rPr>
                <w:sz w:val="17"/>
                <w:szCs w:val="17"/>
              </w:rPr>
              <w:t>Upowszechnianie</w:t>
            </w:r>
            <w:r w:rsidR="00282BE4" w:rsidRPr="003B3F4A">
              <w:rPr>
                <w:sz w:val="17"/>
                <w:szCs w:val="17"/>
              </w:rPr>
              <w:t xml:space="preserve"> i wspieranie dobrych praktyk w zakresie partnerstwa.</w:t>
            </w:r>
          </w:p>
        </w:tc>
        <w:tc>
          <w:tcPr>
            <w:tcW w:w="516" w:type="pct"/>
            <w:shd w:val="clear" w:color="auto" w:fill="EFEFEF"/>
          </w:tcPr>
          <w:p w14:paraId="7ECDB080" w14:textId="478E5A62"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shd w:val="clear" w:color="auto" w:fill="EFEFEF"/>
            <w:vAlign w:val="center"/>
          </w:tcPr>
          <w:p w14:paraId="33F908D3" w14:textId="33E642E5"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3533BFBA" w14:textId="77777777" w:rsidTr="00473149">
        <w:tc>
          <w:tcPr>
            <w:tcW w:w="197" w:type="pct"/>
            <w:vMerge w:val="restart"/>
            <w:shd w:val="clear" w:color="auto" w:fill="EFEFEF"/>
          </w:tcPr>
          <w:p w14:paraId="3416A400" w14:textId="77777777" w:rsidR="00282BE4" w:rsidRPr="003B3F4A" w:rsidRDefault="00282BE4" w:rsidP="00EA0093">
            <w:pPr>
              <w:spacing w:after="0"/>
              <w:jc w:val="center"/>
              <w:rPr>
                <w:sz w:val="17"/>
                <w:szCs w:val="17"/>
              </w:rPr>
            </w:pPr>
            <w:r w:rsidRPr="003B3F4A">
              <w:rPr>
                <w:sz w:val="17"/>
                <w:szCs w:val="17"/>
              </w:rPr>
              <w:t>4.</w:t>
            </w:r>
          </w:p>
        </w:tc>
        <w:tc>
          <w:tcPr>
            <w:tcW w:w="515" w:type="pct"/>
            <w:vMerge w:val="restart"/>
            <w:shd w:val="clear" w:color="auto" w:fill="EFEFEF"/>
          </w:tcPr>
          <w:p w14:paraId="639E63F2" w14:textId="77777777" w:rsidR="00282BE4" w:rsidRPr="003B3F4A" w:rsidRDefault="00282BE4" w:rsidP="00EA0093">
            <w:pPr>
              <w:spacing w:after="0"/>
              <w:rPr>
                <w:sz w:val="17"/>
                <w:szCs w:val="17"/>
              </w:rPr>
            </w:pPr>
            <w:r w:rsidRPr="003B3F4A">
              <w:rPr>
                <w:sz w:val="17"/>
                <w:szCs w:val="17"/>
              </w:rPr>
              <w:t>Ekonomiczne</w:t>
            </w:r>
          </w:p>
        </w:tc>
        <w:tc>
          <w:tcPr>
            <w:tcW w:w="601" w:type="pct"/>
            <w:vMerge w:val="restart"/>
            <w:shd w:val="clear" w:color="auto" w:fill="EFEFEF"/>
          </w:tcPr>
          <w:p w14:paraId="76F0FE08" w14:textId="4703DB72" w:rsidR="00282BE4" w:rsidRPr="003B3F4A" w:rsidRDefault="00282BE4" w:rsidP="00C336C4">
            <w:pPr>
              <w:spacing w:after="0"/>
              <w:rPr>
                <w:sz w:val="17"/>
                <w:szCs w:val="17"/>
              </w:rPr>
            </w:pPr>
            <w:r w:rsidRPr="003B3F4A">
              <w:rPr>
                <w:sz w:val="17"/>
                <w:szCs w:val="17"/>
              </w:rPr>
              <w:t xml:space="preserve">Wystąpienie zagrożenia kryzysowego lub pandemii </w:t>
            </w:r>
          </w:p>
        </w:tc>
        <w:tc>
          <w:tcPr>
            <w:tcW w:w="793" w:type="pct"/>
            <w:vMerge w:val="restart"/>
            <w:shd w:val="clear" w:color="auto" w:fill="EFEFEF"/>
          </w:tcPr>
          <w:p w14:paraId="164E6F85" w14:textId="77777777" w:rsidR="00282BE4" w:rsidRPr="003B3F4A" w:rsidRDefault="00282BE4" w:rsidP="00EA0093">
            <w:pPr>
              <w:spacing w:after="0"/>
              <w:rPr>
                <w:sz w:val="17"/>
                <w:szCs w:val="17"/>
              </w:rPr>
            </w:pPr>
            <w:r w:rsidRPr="003B3F4A">
              <w:rPr>
                <w:sz w:val="17"/>
                <w:szCs w:val="17"/>
              </w:rPr>
              <w:t>Ograniczenie środków na realizację Strategii / koncentracja działań na naprawie zaistniałej sytuacji</w:t>
            </w:r>
          </w:p>
        </w:tc>
        <w:tc>
          <w:tcPr>
            <w:tcW w:w="197" w:type="pct"/>
            <w:vMerge w:val="restart"/>
            <w:shd w:val="clear" w:color="auto" w:fill="EFEFEF"/>
          </w:tcPr>
          <w:p w14:paraId="5A190979" w14:textId="77777777" w:rsidR="00282BE4" w:rsidRPr="003B3F4A" w:rsidRDefault="00282BE4" w:rsidP="00EA0093">
            <w:pPr>
              <w:spacing w:after="0"/>
              <w:rPr>
                <w:sz w:val="17"/>
                <w:szCs w:val="17"/>
              </w:rPr>
            </w:pPr>
            <w:r w:rsidRPr="003B3F4A">
              <w:rPr>
                <w:sz w:val="17"/>
                <w:szCs w:val="17"/>
              </w:rPr>
              <w:t>4</w:t>
            </w:r>
          </w:p>
        </w:tc>
        <w:tc>
          <w:tcPr>
            <w:tcW w:w="197" w:type="pct"/>
            <w:vMerge w:val="restart"/>
            <w:shd w:val="clear" w:color="auto" w:fill="EFEFEF"/>
          </w:tcPr>
          <w:p w14:paraId="0D8D3DBA" w14:textId="77777777" w:rsidR="00282BE4" w:rsidRPr="003B3F4A" w:rsidRDefault="00282BE4" w:rsidP="00EA0093">
            <w:pPr>
              <w:spacing w:after="0"/>
              <w:rPr>
                <w:sz w:val="17"/>
                <w:szCs w:val="17"/>
              </w:rPr>
            </w:pPr>
            <w:r w:rsidRPr="003B3F4A">
              <w:rPr>
                <w:sz w:val="17"/>
                <w:szCs w:val="17"/>
              </w:rPr>
              <w:t>4</w:t>
            </w:r>
          </w:p>
        </w:tc>
        <w:tc>
          <w:tcPr>
            <w:tcW w:w="197" w:type="pct"/>
            <w:vMerge w:val="restart"/>
            <w:shd w:val="clear" w:color="auto" w:fill="EFEFEF"/>
          </w:tcPr>
          <w:p w14:paraId="7E85C915" w14:textId="77777777" w:rsidR="00282BE4" w:rsidRPr="003B3F4A" w:rsidRDefault="00282BE4" w:rsidP="00EA0093">
            <w:pPr>
              <w:spacing w:after="0"/>
              <w:rPr>
                <w:sz w:val="17"/>
                <w:szCs w:val="17"/>
              </w:rPr>
            </w:pPr>
            <w:r w:rsidRPr="003B3F4A">
              <w:rPr>
                <w:sz w:val="17"/>
                <w:szCs w:val="17"/>
              </w:rPr>
              <w:t>16</w:t>
            </w:r>
          </w:p>
        </w:tc>
        <w:tc>
          <w:tcPr>
            <w:tcW w:w="198" w:type="pct"/>
            <w:shd w:val="clear" w:color="auto" w:fill="EFEFEF"/>
          </w:tcPr>
          <w:p w14:paraId="6D801387"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657A0745"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Opracowanie / doskonalenie planów na wypadek wystąpienia zagrożeń,</w:t>
            </w:r>
          </w:p>
        </w:tc>
        <w:tc>
          <w:tcPr>
            <w:tcW w:w="516" w:type="pct"/>
            <w:vMerge w:val="restart"/>
            <w:shd w:val="clear" w:color="auto" w:fill="EFEFEF"/>
          </w:tcPr>
          <w:p w14:paraId="1575CB32" w14:textId="3B2E324D"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vMerge w:val="restart"/>
            <w:shd w:val="clear" w:color="auto" w:fill="EFEFEF"/>
            <w:vAlign w:val="center"/>
          </w:tcPr>
          <w:p w14:paraId="6300EA92" w14:textId="741443BF"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72DDADDA" w14:textId="77777777" w:rsidTr="00473149">
        <w:tc>
          <w:tcPr>
            <w:tcW w:w="197" w:type="pct"/>
            <w:vMerge/>
            <w:shd w:val="clear" w:color="auto" w:fill="EFEFEF"/>
          </w:tcPr>
          <w:p w14:paraId="1D4F1080"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c>
          <w:tcPr>
            <w:tcW w:w="515" w:type="pct"/>
            <w:vMerge/>
            <w:shd w:val="clear" w:color="auto" w:fill="EFEFEF"/>
          </w:tcPr>
          <w:p w14:paraId="7D38AE60"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c>
          <w:tcPr>
            <w:tcW w:w="601" w:type="pct"/>
            <w:vMerge/>
            <w:shd w:val="clear" w:color="auto" w:fill="EFEFEF"/>
          </w:tcPr>
          <w:p w14:paraId="02869BB4"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c>
          <w:tcPr>
            <w:tcW w:w="793" w:type="pct"/>
            <w:vMerge/>
            <w:shd w:val="clear" w:color="auto" w:fill="EFEFEF"/>
          </w:tcPr>
          <w:p w14:paraId="01100191"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c>
          <w:tcPr>
            <w:tcW w:w="197" w:type="pct"/>
            <w:vMerge/>
            <w:shd w:val="clear" w:color="auto" w:fill="EFEFEF"/>
          </w:tcPr>
          <w:p w14:paraId="5E18BB7E"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c>
          <w:tcPr>
            <w:tcW w:w="197" w:type="pct"/>
            <w:vMerge/>
            <w:shd w:val="clear" w:color="auto" w:fill="EFEFEF"/>
          </w:tcPr>
          <w:p w14:paraId="75DDBADD"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c>
          <w:tcPr>
            <w:tcW w:w="197" w:type="pct"/>
            <w:vMerge/>
            <w:shd w:val="clear" w:color="auto" w:fill="EFEFEF"/>
          </w:tcPr>
          <w:p w14:paraId="5656A52C"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c>
          <w:tcPr>
            <w:tcW w:w="198" w:type="pct"/>
            <w:shd w:val="clear" w:color="auto" w:fill="EFEFEF"/>
          </w:tcPr>
          <w:p w14:paraId="550B709C" w14:textId="77777777" w:rsidR="00282BE4" w:rsidRPr="009F00ED" w:rsidRDefault="00282BE4" w:rsidP="00EA0093">
            <w:pPr>
              <w:spacing w:after="0"/>
              <w:jc w:val="center"/>
              <w:rPr>
                <w:color w:val="373737"/>
                <w:sz w:val="17"/>
                <w:szCs w:val="17"/>
              </w:rPr>
            </w:pPr>
            <w:r w:rsidRPr="009F00ED">
              <w:rPr>
                <w:color w:val="373737"/>
                <w:sz w:val="17"/>
                <w:szCs w:val="17"/>
              </w:rPr>
              <w:t>A</w:t>
            </w:r>
          </w:p>
        </w:tc>
        <w:tc>
          <w:tcPr>
            <w:tcW w:w="1190" w:type="pct"/>
            <w:shd w:val="clear" w:color="auto" w:fill="EFEFEF"/>
          </w:tcPr>
          <w:p w14:paraId="32EBF288" w14:textId="77777777" w:rsidR="00282BE4" w:rsidRPr="009F00ED" w:rsidRDefault="00282BE4" w:rsidP="001325F3">
            <w:pPr>
              <w:numPr>
                <w:ilvl w:val="0"/>
                <w:numId w:val="28"/>
              </w:numPr>
              <w:spacing w:after="0" w:line="240" w:lineRule="auto"/>
              <w:ind w:left="199"/>
              <w:rPr>
                <w:color w:val="373737"/>
                <w:sz w:val="17"/>
                <w:szCs w:val="17"/>
              </w:rPr>
            </w:pPr>
            <w:r w:rsidRPr="009F00ED">
              <w:rPr>
                <w:color w:val="373737"/>
                <w:sz w:val="17"/>
                <w:szCs w:val="17"/>
              </w:rPr>
              <w:t>Opracowanie planu wdrażania umożliwiającego realizację Strategii, przy uwzględnieniu zaistniałych zmian.</w:t>
            </w:r>
          </w:p>
        </w:tc>
        <w:tc>
          <w:tcPr>
            <w:tcW w:w="516" w:type="pct"/>
            <w:vMerge/>
            <w:shd w:val="clear" w:color="auto" w:fill="EFEFEF"/>
          </w:tcPr>
          <w:p w14:paraId="20C4076D" w14:textId="77777777" w:rsidR="00282BE4" w:rsidRPr="009F00ED" w:rsidRDefault="00282BE4" w:rsidP="00EA0093">
            <w:pPr>
              <w:widowControl w:val="0"/>
              <w:pBdr>
                <w:top w:val="nil"/>
                <w:left w:val="nil"/>
                <w:bottom w:val="nil"/>
                <w:right w:val="nil"/>
                <w:between w:val="nil"/>
              </w:pBdr>
              <w:spacing w:after="0"/>
              <w:rPr>
                <w:color w:val="373737"/>
                <w:sz w:val="16"/>
                <w:szCs w:val="16"/>
              </w:rPr>
            </w:pPr>
          </w:p>
        </w:tc>
        <w:tc>
          <w:tcPr>
            <w:tcW w:w="398" w:type="pct"/>
            <w:vMerge/>
            <w:shd w:val="clear" w:color="auto" w:fill="EFEFEF"/>
            <w:vAlign w:val="center"/>
          </w:tcPr>
          <w:p w14:paraId="1B5DA708" w14:textId="77777777" w:rsidR="00282BE4" w:rsidRPr="009F00ED" w:rsidRDefault="00282BE4" w:rsidP="00EA0093">
            <w:pPr>
              <w:widowControl w:val="0"/>
              <w:pBdr>
                <w:top w:val="nil"/>
                <w:left w:val="nil"/>
                <w:bottom w:val="nil"/>
                <w:right w:val="nil"/>
                <w:between w:val="nil"/>
              </w:pBdr>
              <w:spacing w:after="0"/>
              <w:rPr>
                <w:color w:val="373737"/>
                <w:sz w:val="17"/>
                <w:szCs w:val="17"/>
              </w:rPr>
            </w:pPr>
          </w:p>
        </w:tc>
      </w:tr>
      <w:tr w:rsidR="00282BE4" w:rsidRPr="009F00ED" w14:paraId="2C574F44" w14:textId="77777777" w:rsidTr="00C336C4">
        <w:trPr>
          <w:trHeight w:val="1105"/>
        </w:trPr>
        <w:tc>
          <w:tcPr>
            <w:tcW w:w="197" w:type="pct"/>
            <w:shd w:val="clear" w:color="auto" w:fill="EFEFEF"/>
          </w:tcPr>
          <w:p w14:paraId="3D637D21" w14:textId="77777777" w:rsidR="00282BE4" w:rsidRPr="003B3F4A" w:rsidRDefault="00282BE4" w:rsidP="00EA0093">
            <w:pPr>
              <w:spacing w:after="0"/>
              <w:jc w:val="center"/>
              <w:rPr>
                <w:sz w:val="17"/>
                <w:szCs w:val="17"/>
              </w:rPr>
            </w:pPr>
            <w:r w:rsidRPr="003B3F4A">
              <w:rPr>
                <w:sz w:val="17"/>
                <w:szCs w:val="17"/>
              </w:rPr>
              <w:lastRenderedPageBreak/>
              <w:t>5.</w:t>
            </w:r>
          </w:p>
        </w:tc>
        <w:tc>
          <w:tcPr>
            <w:tcW w:w="515" w:type="pct"/>
            <w:shd w:val="clear" w:color="auto" w:fill="EFEFEF"/>
          </w:tcPr>
          <w:p w14:paraId="2CC43B6C" w14:textId="77777777" w:rsidR="00282BE4" w:rsidRPr="003B3F4A" w:rsidRDefault="00282BE4" w:rsidP="00EA0093">
            <w:pPr>
              <w:spacing w:after="0"/>
              <w:rPr>
                <w:sz w:val="17"/>
                <w:szCs w:val="17"/>
              </w:rPr>
            </w:pPr>
            <w:r w:rsidRPr="003B3F4A">
              <w:rPr>
                <w:sz w:val="17"/>
                <w:szCs w:val="17"/>
              </w:rPr>
              <w:t>Ekonomiczne</w:t>
            </w:r>
          </w:p>
        </w:tc>
        <w:tc>
          <w:tcPr>
            <w:tcW w:w="601" w:type="pct"/>
            <w:shd w:val="clear" w:color="auto" w:fill="EFEFEF"/>
          </w:tcPr>
          <w:p w14:paraId="7F286F4E" w14:textId="77777777" w:rsidR="00282BE4" w:rsidRPr="003B3F4A" w:rsidRDefault="00282BE4" w:rsidP="00EA0093">
            <w:pPr>
              <w:spacing w:after="0"/>
              <w:rPr>
                <w:sz w:val="17"/>
                <w:szCs w:val="17"/>
              </w:rPr>
            </w:pPr>
            <w:r w:rsidRPr="003B3F4A">
              <w:rPr>
                <w:sz w:val="17"/>
                <w:szCs w:val="17"/>
              </w:rPr>
              <w:t>Przekroczenie limitu obsługi długu wynikającego z art. 243 ustawy o finansach publicznych</w:t>
            </w:r>
          </w:p>
        </w:tc>
        <w:tc>
          <w:tcPr>
            <w:tcW w:w="793" w:type="pct"/>
            <w:shd w:val="clear" w:color="auto" w:fill="EFEFEF"/>
          </w:tcPr>
          <w:p w14:paraId="4D42F1B4" w14:textId="77777777" w:rsidR="00282BE4" w:rsidRPr="003B3F4A" w:rsidRDefault="00282BE4" w:rsidP="00EA0093">
            <w:pPr>
              <w:spacing w:after="0"/>
              <w:rPr>
                <w:sz w:val="17"/>
                <w:szCs w:val="17"/>
              </w:rPr>
            </w:pPr>
            <w:r w:rsidRPr="003B3F4A">
              <w:rPr>
                <w:sz w:val="17"/>
                <w:szCs w:val="17"/>
              </w:rPr>
              <w:t>Brak możliwości pozyskania finansowania zwrotnego / brak lub ograniczenie zakresu realizacji strategii</w:t>
            </w:r>
          </w:p>
        </w:tc>
        <w:tc>
          <w:tcPr>
            <w:tcW w:w="197" w:type="pct"/>
            <w:shd w:val="clear" w:color="auto" w:fill="EFEFEF"/>
          </w:tcPr>
          <w:p w14:paraId="1C3F75A9" w14:textId="77777777" w:rsidR="00282BE4" w:rsidRPr="003B3F4A" w:rsidRDefault="00282BE4" w:rsidP="00EA0093">
            <w:pPr>
              <w:spacing w:after="0"/>
              <w:rPr>
                <w:sz w:val="17"/>
                <w:szCs w:val="17"/>
              </w:rPr>
            </w:pPr>
            <w:r w:rsidRPr="003B3F4A">
              <w:rPr>
                <w:sz w:val="17"/>
                <w:szCs w:val="17"/>
              </w:rPr>
              <w:t>1</w:t>
            </w:r>
          </w:p>
        </w:tc>
        <w:tc>
          <w:tcPr>
            <w:tcW w:w="197" w:type="pct"/>
            <w:shd w:val="clear" w:color="auto" w:fill="EFEFEF"/>
          </w:tcPr>
          <w:p w14:paraId="4991A41E" w14:textId="77777777" w:rsidR="00282BE4" w:rsidRPr="003B3F4A" w:rsidRDefault="00282BE4" w:rsidP="00EA0093">
            <w:pPr>
              <w:spacing w:after="0"/>
              <w:rPr>
                <w:sz w:val="17"/>
                <w:szCs w:val="17"/>
              </w:rPr>
            </w:pPr>
            <w:r w:rsidRPr="003B3F4A">
              <w:rPr>
                <w:sz w:val="17"/>
                <w:szCs w:val="17"/>
              </w:rPr>
              <w:t>5</w:t>
            </w:r>
          </w:p>
        </w:tc>
        <w:tc>
          <w:tcPr>
            <w:tcW w:w="197" w:type="pct"/>
            <w:shd w:val="clear" w:color="auto" w:fill="EFEFEF"/>
          </w:tcPr>
          <w:p w14:paraId="7351F6ED" w14:textId="77777777" w:rsidR="00282BE4" w:rsidRPr="003B3F4A" w:rsidRDefault="00282BE4" w:rsidP="00EA0093">
            <w:pPr>
              <w:spacing w:after="0"/>
              <w:rPr>
                <w:sz w:val="17"/>
                <w:szCs w:val="17"/>
              </w:rPr>
            </w:pPr>
            <w:r w:rsidRPr="003B3F4A">
              <w:rPr>
                <w:sz w:val="17"/>
                <w:szCs w:val="17"/>
              </w:rPr>
              <w:t>5</w:t>
            </w:r>
          </w:p>
        </w:tc>
        <w:tc>
          <w:tcPr>
            <w:tcW w:w="198" w:type="pct"/>
            <w:shd w:val="clear" w:color="auto" w:fill="EFEFEF"/>
          </w:tcPr>
          <w:p w14:paraId="2A7ACEBF"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445A378C"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Wieloletnie planowanie,</w:t>
            </w:r>
          </w:p>
          <w:p w14:paraId="5411DE9C" w14:textId="029F0250"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polityki długu,</w:t>
            </w:r>
          </w:p>
          <w:p w14:paraId="4C95DDF7" w14:textId="6C3C91DA" w:rsidR="00282BE4" w:rsidRPr="003B3F4A" w:rsidRDefault="00C336C4" w:rsidP="001325F3">
            <w:pPr>
              <w:numPr>
                <w:ilvl w:val="0"/>
                <w:numId w:val="28"/>
              </w:numPr>
              <w:spacing w:after="0" w:line="240" w:lineRule="auto"/>
              <w:ind w:left="199"/>
              <w:rPr>
                <w:sz w:val="17"/>
                <w:szCs w:val="17"/>
              </w:rPr>
            </w:pPr>
            <w:r w:rsidRPr="003B3F4A">
              <w:rPr>
                <w:sz w:val="17"/>
                <w:szCs w:val="17"/>
              </w:rPr>
              <w:t>Stały</w:t>
            </w:r>
            <w:r w:rsidR="00282BE4" w:rsidRPr="003B3F4A">
              <w:rPr>
                <w:sz w:val="17"/>
                <w:szCs w:val="17"/>
              </w:rPr>
              <w:t xml:space="preserve"> monitoring wskaźnika limitu obsługi </w:t>
            </w:r>
            <w:r w:rsidR="002F5B8A" w:rsidRPr="003B3F4A">
              <w:rPr>
                <w:sz w:val="17"/>
                <w:szCs w:val="17"/>
              </w:rPr>
              <w:t>długu, utrzymanie</w:t>
            </w:r>
            <w:r w:rsidR="00282BE4" w:rsidRPr="003B3F4A">
              <w:rPr>
                <w:sz w:val="17"/>
                <w:szCs w:val="17"/>
              </w:rPr>
              <w:t xml:space="preserve"> na bezpiecznym, optymalnym poziomie nadwyżki budżetowej.</w:t>
            </w:r>
          </w:p>
        </w:tc>
        <w:tc>
          <w:tcPr>
            <w:tcW w:w="516" w:type="pct"/>
            <w:shd w:val="clear" w:color="auto" w:fill="EFEFEF"/>
          </w:tcPr>
          <w:p w14:paraId="2C7117A9" w14:textId="6FC42EEF"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shd w:val="clear" w:color="auto" w:fill="EFEFEF"/>
            <w:vAlign w:val="center"/>
          </w:tcPr>
          <w:p w14:paraId="09A57A73" w14:textId="075B45DB"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365E7681" w14:textId="77777777" w:rsidTr="00473149">
        <w:tc>
          <w:tcPr>
            <w:tcW w:w="197" w:type="pct"/>
            <w:vMerge w:val="restart"/>
            <w:shd w:val="clear" w:color="auto" w:fill="EFEFEF"/>
          </w:tcPr>
          <w:p w14:paraId="2C88B41A" w14:textId="77777777" w:rsidR="00282BE4" w:rsidRPr="003B3F4A" w:rsidRDefault="00282BE4" w:rsidP="00EA0093">
            <w:pPr>
              <w:spacing w:after="0"/>
              <w:jc w:val="center"/>
              <w:rPr>
                <w:sz w:val="17"/>
                <w:szCs w:val="17"/>
              </w:rPr>
            </w:pPr>
            <w:r w:rsidRPr="003B3F4A">
              <w:rPr>
                <w:sz w:val="17"/>
                <w:szCs w:val="17"/>
              </w:rPr>
              <w:t>6.</w:t>
            </w:r>
          </w:p>
        </w:tc>
        <w:tc>
          <w:tcPr>
            <w:tcW w:w="515" w:type="pct"/>
            <w:vMerge w:val="restart"/>
            <w:shd w:val="clear" w:color="auto" w:fill="EFEFEF"/>
          </w:tcPr>
          <w:p w14:paraId="1C2DDFCA" w14:textId="31972787" w:rsidR="00282BE4" w:rsidRPr="003B3F4A" w:rsidRDefault="00282BE4" w:rsidP="00C336C4">
            <w:pPr>
              <w:spacing w:after="0"/>
              <w:rPr>
                <w:sz w:val="17"/>
                <w:szCs w:val="17"/>
              </w:rPr>
            </w:pPr>
            <w:r w:rsidRPr="003B3F4A">
              <w:rPr>
                <w:sz w:val="17"/>
                <w:szCs w:val="17"/>
              </w:rPr>
              <w:t>Polityczne, legislacyjne</w:t>
            </w:r>
          </w:p>
        </w:tc>
        <w:tc>
          <w:tcPr>
            <w:tcW w:w="601" w:type="pct"/>
            <w:vMerge w:val="restart"/>
            <w:shd w:val="clear" w:color="auto" w:fill="EFEFEF"/>
          </w:tcPr>
          <w:p w14:paraId="26EF0DC5" w14:textId="77777777" w:rsidR="00282BE4" w:rsidRPr="003B3F4A" w:rsidRDefault="00282BE4" w:rsidP="00EA0093">
            <w:pPr>
              <w:spacing w:after="0"/>
              <w:rPr>
                <w:sz w:val="17"/>
                <w:szCs w:val="17"/>
              </w:rPr>
            </w:pPr>
            <w:r w:rsidRPr="003B3F4A">
              <w:rPr>
                <w:sz w:val="17"/>
                <w:szCs w:val="17"/>
              </w:rPr>
              <w:t xml:space="preserve">Niekompatybilność inwestycji realizowanych przez różne podmioty </w:t>
            </w:r>
          </w:p>
        </w:tc>
        <w:tc>
          <w:tcPr>
            <w:tcW w:w="793" w:type="pct"/>
            <w:vMerge w:val="restart"/>
            <w:shd w:val="clear" w:color="auto" w:fill="EFEFEF"/>
          </w:tcPr>
          <w:p w14:paraId="3BEFF9AF" w14:textId="77777777" w:rsidR="00282BE4" w:rsidRPr="003B3F4A" w:rsidRDefault="00282BE4" w:rsidP="00EA0093">
            <w:pPr>
              <w:spacing w:after="0"/>
              <w:rPr>
                <w:sz w:val="17"/>
                <w:szCs w:val="17"/>
              </w:rPr>
            </w:pPr>
            <w:r w:rsidRPr="003B3F4A">
              <w:rPr>
                <w:sz w:val="17"/>
                <w:szCs w:val="17"/>
              </w:rPr>
              <w:t>Trudności w realizacji Strategii / opóźnienia w realizacji działań / niezadowolenie mieszkańców lub interesariuszy</w:t>
            </w:r>
          </w:p>
        </w:tc>
        <w:tc>
          <w:tcPr>
            <w:tcW w:w="197" w:type="pct"/>
            <w:vMerge w:val="restart"/>
            <w:shd w:val="clear" w:color="auto" w:fill="EFEFEF"/>
          </w:tcPr>
          <w:p w14:paraId="004A947B" w14:textId="77777777" w:rsidR="00282BE4" w:rsidRPr="003B3F4A" w:rsidRDefault="00282BE4" w:rsidP="00EA0093">
            <w:pPr>
              <w:spacing w:after="0"/>
              <w:rPr>
                <w:sz w:val="17"/>
                <w:szCs w:val="17"/>
              </w:rPr>
            </w:pPr>
            <w:r w:rsidRPr="003B3F4A">
              <w:rPr>
                <w:sz w:val="17"/>
                <w:szCs w:val="17"/>
              </w:rPr>
              <w:t>3</w:t>
            </w:r>
          </w:p>
        </w:tc>
        <w:tc>
          <w:tcPr>
            <w:tcW w:w="197" w:type="pct"/>
            <w:vMerge w:val="restart"/>
            <w:shd w:val="clear" w:color="auto" w:fill="EFEFEF"/>
          </w:tcPr>
          <w:p w14:paraId="482EE75C" w14:textId="77777777" w:rsidR="00282BE4" w:rsidRPr="003B3F4A" w:rsidRDefault="00282BE4" w:rsidP="00EA0093">
            <w:pPr>
              <w:spacing w:after="0"/>
              <w:rPr>
                <w:sz w:val="17"/>
                <w:szCs w:val="17"/>
              </w:rPr>
            </w:pPr>
            <w:r w:rsidRPr="003B3F4A">
              <w:rPr>
                <w:sz w:val="17"/>
                <w:szCs w:val="17"/>
              </w:rPr>
              <w:t>3</w:t>
            </w:r>
          </w:p>
        </w:tc>
        <w:tc>
          <w:tcPr>
            <w:tcW w:w="197" w:type="pct"/>
            <w:vMerge w:val="restart"/>
            <w:shd w:val="clear" w:color="auto" w:fill="EFEFEF"/>
          </w:tcPr>
          <w:p w14:paraId="4A6E8280" w14:textId="77777777" w:rsidR="00282BE4" w:rsidRPr="003B3F4A" w:rsidRDefault="00282BE4" w:rsidP="00EA0093">
            <w:pPr>
              <w:spacing w:after="0"/>
              <w:rPr>
                <w:sz w:val="17"/>
                <w:szCs w:val="17"/>
              </w:rPr>
            </w:pPr>
            <w:r w:rsidRPr="003B3F4A">
              <w:rPr>
                <w:sz w:val="17"/>
                <w:szCs w:val="17"/>
              </w:rPr>
              <w:t>9</w:t>
            </w:r>
          </w:p>
        </w:tc>
        <w:tc>
          <w:tcPr>
            <w:tcW w:w="198" w:type="pct"/>
            <w:shd w:val="clear" w:color="auto" w:fill="EFEFEF"/>
          </w:tcPr>
          <w:p w14:paraId="0C9134B5"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399FACD1"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Intensyfikacja współpracy z kluczowymi partnerami zewnętrznymi,</w:t>
            </w:r>
          </w:p>
          <w:p w14:paraId="3DB59615" w14:textId="3A6F6924" w:rsidR="00282BE4" w:rsidRPr="003B3F4A" w:rsidRDefault="00C336C4" w:rsidP="001325F3">
            <w:pPr>
              <w:numPr>
                <w:ilvl w:val="0"/>
                <w:numId w:val="28"/>
              </w:numPr>
              <w:spacing w:after="0" w:line="240" w:lineRule="auto"/>
              <w:ind w:left="199"/>
              <w:rPr>
                <w:sz w:val="17"/>
                <w:szCs w:val="17"/>
              </w:rPr>
            </w:pPr>
            <w:r w:rsidRPr="003B3F4A">
              <w:rPr>
                <w:sz w:val="17"/>
                <w:szCs w:val="17"/>
              </w:rPr>
              <w:t>Organizacja</w:t>
            </w:r>
            <w:r w:rsidR="00282BE4" w:rsidRPr="003B3F4A">
              <w:rPr>
                <w:sz w:val="17"/>
                <w:szCs w:val="17"/>
              </w:rPr>
              <w:t xml:space="preserve"> spotkań i wymiana informacji o planowanych działaniach i inwestycjach,</w:t>
            </w:r>
          </w:p>
          <w:p w14:paraId="7A4B7A65" w14:textId="2F3C34C2"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uzgodnień i określenie wspólnego planu działań.</w:t>
            </w:r>
          </w:p>
        </w:tc>
        <w:tc>
          <w:tcPr>
            <w:tcW w:w="516" w:type="pct"/>
            <w:vMerge w:val="restart"/>
            <w:shd w:val="clear" w:color="auto" w:fill="EFEFEF"/>
          </w:tcPr>
          <w:p w14:paraId="3CA35B92" w14:textId="54497425"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vMerge w:val="restart"/>
            <w:shd w:val="clear" w:color="auto" w:fill="EFEFEF"/>
            <w:vAlign w:val="center"/>
          </w:tcPr>
          <w:p w14:paraId="61FCB2A6" w14:textId="5E93D897"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6AC9FD3F" w14:textId="77777777" w:rsidTr="00473149">
        <w:tc>
          <w:tcPr>
            <w:tcW w:w="197" w:type="pct"/>
            <w:vMerge/>
            <w:shd w:val="clear" w:color="auto" w:fill="EFEFEF"/>
          </w:tcPr>
          <w:p w14:paraId="60F4F16D"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515" w:type="pct"/>
            <w:vMerge/>
            <w:shd w:val="clear" w:color="auto" w:fill="EFEFEF"/>
          </w:tcPr>
          <w:p w14:paraId="2FDED623"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601" w:type="pct"/>
            <w:vMerge/>
            <w:shd w:val="clear" w:color="auto" w:fill="EFEFEF"/>
          </w:tcPr>
          <w:p w14:paraId="12C9DA01"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793" w:type="pct"/>
            <w:vMerge/>
            <w:shd w:val="clear" w:color="auto" w:fill="EFEFEF"/>
          </w:tcPr>
          <w:p w14:paraId="64BD114F"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444DDF56"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7A7DC5B3"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46164D9A"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8" w:type="pct"/>
            <w:shd w:val="clear" w:color="auto" w:fill="EFEFEF"/>
          </w:tcPr>
          <w:p w14:paraId="60ABE43C" w14:textId="77777777" w:rsidR="00282BE4" w:rsidRPr="003B3F4A" w:rsidRDefault="00282BE4" w:rsidP="00EA0093">
            <w:pPr>
              <w:spacing w:after="0"/>
              <w:jc w:val="center"/>
              <w:rPr>
                <w:sz w:val="17"/>
                <w:szCs w:val="17"/>
              </w:rPr>
            </w:pPr>
            <w:r w:rsidRPr="003B3F4A">
              <w:rPr>
                <w:sz w:val="17"/>
                <w:szCs w:val="17"/>
              </w:rPr>
              <w:t>A</w:t>
            </w:r>
          </w:p>
        </w:tc>
        <w:tc>
          <w:tcPr>
            <w:tcW w:w="1190" w:type="pct"/>
            <w:shd w:val="clear" w:color="auto" w:fill="EFEFEF"/>
          </w:tcPr>
          <w:p w14:paraId="3D5FC317"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Działania informacyjne skierowane do mieszkańców / interesariuszy.</w:t>
            </w:r>
          </w:p>
        </w:tc>
        <w:tc>
          <w:tcPr>
            <w:tcW w:w="516" w:type="pct"/>
            <w:vMerge/>
            <w:shd w:val="clear" w:color="auto" w:fill="EFEFEF"/>
          </w:tcPr>
          <w:p w14:paraId="1DCC1569"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398" w:type="pct"/>
            <w:vMerge/>
            <w:shd w:val="clear" w:color="auto" w:fill="EFEFEF"/>
            <w:vAlign w:val="center"/>
          </w:tcPr>
          <w:p w14:paraId="395E1EA2" w14:textId="77777777" w:rsidR="00282BE4" w:rsidRPr="003B3F4A" w:rsidRDefault="00282BE4" w:rsidP="00EA0093">
            <w:pPr>
              <w:widowControl w:val="0"/>
              <w:pBdr>
                <w:top w:val="nil"/>
                <w:left w:val="nil"/>
                <w:bottom w:val="nil"/>
                <w:right w:val="nil"/>
                <w:between w:val="nil"/>
              </w:pBdr>
              <w:spacing w:after="0"/>
              <w:rPr>
                <w:sz w:val="17"/>
                <w:szCs w:val="17"/>
              </w:rPr>
            </w:pPr>
          </w:p>
        </w:tc>
      </w:tr>
      <w:tr w:rsidR="00282BE4" w:rsidRPr="009F00ED" w14:paraId="235AB02F" w14:textId="77777777" w:rsidTr="00473149">
        <w:tc>
          <w:tcPr>
            <w:tcW w:w="197" w:type="pct"/>
            <w:vMerge w:val="restart"/>
            <w:shd w:val="clear" w:color="auto" w:fill="EFEFEF"/>
          </w:tcPr>
          <w:p w14:paraId="62055644" w14:textId="77777777" w:rsidR="00282BE4" w:rsidRPr="003B3F4A" w:rsidRDefault="00282BE4" w:rsidP="00EA0093">
            <w:pPr>
              <w:spacing w:after="0"/>
              <w:jc w:val="center"/>
              <w:rPr>
                <w:sz w:val="17"/>
                <w:szCs w:val="17"/>
              </w:rPr>
            </w:pPr>
            <w:r w:rsidRPr="003B3F4A">
              <w:rPr>
                <w:sz w:val="17"/>
                <w:szCs w:val="17"/>
              </w:rPr>
              <w:t>7.</w:t>
            </w:r>
          </w:p>
        </w:tc>
        <w:tc>
          <w:tcPr>
            <w:tcW w:w="515" w:type="pct"/>
            <w:vMerge w:val="restart"/>
            <w:shd w:val="clear" w:color="auto" w:fill="EFEFEF"/>
          </w:tcPr>
          <w:p w14:paraId="01CB5CA1" w14:textId="77777777" w:rsidR="00282BE4" w:rsidRPr="003B3F4A" w:rsidRDefault="00282BE4" w:rsidP="00EA0093">
            <w:pPr>
              <w:spacing w:after="0"/>
              <w:rPr>
                <w:sz w:val="17"/>
                <w:szCs w:val="17"/>
              </w:rPr>
            </w:pPr>
            <w:r w:rsidRPr="003B3F4A">
              <w:rPr>
                <w:sz w:val="17"/>
                <w:szCs w:val="17"/>
              </w:rPr>
              <w:t>Polityczne, ekonomiczne</w:t>
            </w:r>
          </w:p>
        </w:tc>
        <w:tc>
          <w:tcPr>
            <w:tcW w:w="601" w:type="pct"/>
            <w:vMerge w:val="restart"/>
            <w:shd w:val="clear" w:color="auto" w:fill="EFEFEF"/>
          </w:tcPr>
          <w:p w14:paraId="71AD2B82" w14:textId="77777777" w:rsidR="00282BE4" w:rsidRPr="003B3F4A" w:rsidRDefault="00282BE4" w:rsidP="00EA0093">
            <w:pPr>
              <w:spacing w:after="0"/>
              <w:rPr>
                <w:sz w:val="17"/>
                <w:szCs w:val="17"/>
              </w:rPr>
            </w:pPr>
            <w:r w:rsidRPr="003B3F4A">
              <w:rPr>
                <w:sz w:val="17"/>
                <w:szCs w:val="17"/>
              </w:rPr>
              <w:t xml:space="preserve">Wyjście Polski z UE / izolacja kraju </w:t>
            </w:r>
          </w:p>
        </w:tc>
        <w:tc>
          <w:tcPr>
            <w:tcW w:w="793" w:type="pct"/>
            <w:vMerge w:val="restart"/>
            <w:shd w:val="clear" w:color="auto" w:fill="EFEFEF"/>
          </w:tcPr>
          <w:p w14:paraId="1B6AFBB7" w14:textId="77777777" w:rsidR="00282BE4" w:rsidRPr="003B3F4A" w:rsidRDefault="00282BE4" w:rsidP="00EA0093">
            <w:pPr>
              <w:spacing w:after="0"/>
              <w:rPr>
                <w:sz w:val="17"/>
                <w:szCs w:val="17"/>
              </w:rPr>
            </w:pPr>
            <w:r w:rsidRPr="003B3F4A">
              <w:rPr>
                <w:sz w:val="17"/>
                <w:szCs w:val="17"/>
              </w:rPr>
              <w:t>Ograniczenie dostępności środków zewnętrznych lub ich brak na realizację Strategii / konieczność zapewnienia finansowania inwestycji ze środków własnych / zmiana lub ograniczenie zakresu realizacji strategii</w:t>
            </w:r>
          </w:p>
        </w:tc>
        <w:tc>
          <w:tcPr>
            <w:tcW w:w="197" w:type="pct"/>
            <w:vMerge w:val="restart"/>
            <w:shd w:val="clear" w:color="auto" w:fill="EFEFEF"/>
          </w:tcPr>
          <w:p w14:paraId="72474BA8" w14:textId="77777777" w:rsidR="00282BE4" w:rsidRPr="003B3F4A" w:rsidRDefault="00282BE4" w:rsidP="00EA0093">
            <w:pPr>
              <w:spacing w:after="0"/>
              <w:rPr>
                <w:sz w:val="17"/>
                <w:szCs w:val="17"/>
              </w:rPr>
            </w:pPr>
            <w:r w:rsidRPr="003B3F4A">
              <w:rPr>
                <w:sz w:val="17"/>
                <w:szCs w:val="17"/>
              </w:rPr>
              <w:t>2</w:t>
            </w:r>
          </w:p>
        </w:tc>
        <w:tc>
          <w:tcPr>
            <w:tcW w:w="197" w:type="pct"/>
            <w:vMerge w:val="restart"/>
            <w:shd w:val="clear" w:color="auto" w:fill="EFEFEF"/>
          </w:tcPr>
          <w:p w14:paraId="342E645E" w14:textId="77777777" w:rsidR="00282BE4" w:rsidRPr="003B3F4A" w:rsidRDefault="00282BE4" w:rsidP="00EA0093">
            <w:pPr>
              <w:spacing w:after="0"/>
              <w:rPr>
                <w:sz w:val="17"/>
                <w:szCs w:val="17"/>
              </w:rPr>
            </w:pPr>
            <w:r w:rsidRPr="003B3F4A">
              <w:rPr>
                <w:sz w:val="17"/>
                <w:szCs w:val="17"/>
              </w:rPr>
              <w:t>4</w:t>
            </w:r>
          </w:p>
        </w:tc>
        <w:tc>
          <w:tcPr>
            <w:tcW w:w="197" w:type="pct"/>
            <w:vMerge w:val="restart"/>
            <w:shd w:val="clear" w:color="auto" w:fill="EFEFEF"/>
          </w:tcPr>
          <w:p w14:paraId="72CD3932" w14:textId="77777777" w:rsidR="00282BE4" w:rsidRPr="003B3F4A" w:rsidRDefault="00282BE4" w:rsidP="00EA0093">
            <w:pPr>
              <w:spacing w:after="0"/>
              <w:rPr>
                <w:sz w:val="17"/>
                <w:szCs w:val="17"/>
              </w:rPr>
            </w:pPr>
            <w:r w:rsidRPr="003B3F4A">
              <w:rPr>
                <w:sz w:val="17"/>
                <w:szCs w:val="17"/>
              </w:rPr>
              <w:t>8</w:t>
            </w:r>
          </w:p>
        </w:tc>
        <w:tc>
          <w:tcPr>
            <w:tcW w:w="198" w:type="pct"/>
            <w:shd w:val="clear" w:color="auto" w:fill="EFEFEF"/>
          </w:tcPr>
          <w:p w14:paraId="46182534"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2758276A"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Monitorowanie sytuacji ekonomicznej i geopolitycznej, w tym UE,</w:t>
            </w:r>
          </w:p>
        </w:tc>
        <w:tc>
          <w:tcPr>
            <w:tcW w:w="516" w:type="pct"/>
            <w:vMerge w:val="restart"/>
            <w:shd w:val="clear" w:color="auto" w:fill="EFEFEF"/>
          </w:tcPr>
          <w:p w14:paraId="7BECDA15" w14:textId="20F989E2"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p>
        </w:tc>
        <w:tc>
          <w:tcPr>
            <w:tcW w:w="398" w:type="pct"/>
            <w:vMerge w:val="restart"/>
            <w:shd w:val="clear" w:color="auto" w:fill="EFEFEF"/>
            <w:vAlign w:val="center"/>
          </w:tcPr>
          <w:p w14:paraId="487749E5" w14:textId="6431BD47"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3F2B131C" w14:textId="77777777" w:rsidTr="00C336C4">
        <w:trPr>
          <w:trHeight w:val="2346"/>
        </w:trPr>
        <w:tc>
          <w:tcPr>
            <w:tcW w:w="197" w:type="pct"/>
            <w:vMerge/>
            <w:shd w:val="clear" w:color="auto" w:fill="EFEFEF"/>
          </w:tcPr>
          <w:p w14:paraId="6925B451"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515" w:type="pct"/>
            <w:vMerge/>
            <w:shd w:val="clear" w:color="auto" w:fill="EFEFEF"/>
          </w:tcPr>
          <w:p w14:paraId="66837EEF"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601" w:type="pct"/>
            <w:vMerge/>
            <w:shd w:val="clear" w:color="auto" w:fill="EFEFEF"/>
          </w:tcPr>
          <w:p w14:paraId="5DA98C29"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793" w:type="pct"/>
            <w:vMerge/>
            <w:shd w:val="clear" w:color="auto" w:fill="EFEFEF"/>
          </w:tcPr>
          <w:p w14:paraId="4C72EBF7"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6FD35239"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19063957"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1ED26FFC"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8" w:type="pct"/>
            <w:shd w:val="clear" w:color="auto" w:fill="EFEFEF"/>
          </w:tcPr>
          <w:p w14:paraId="0A1EE4ED" w14:textId="77777777" w:rsidR="00282BE4" w:rsidRPr="003B3F4A" w:rsidRDefault="00282BE4" w:rsidP="00EA0093">
            <w:pPr>
              <w:spacing w:after="0"/>
              <w:jc w:val="center"/>
              <w:rPr>
                <w:sz w:val="17"/>
                <w:szCs w:val="17"/>
              </w:rPr>
            </w:pPr>
            <w:r w:rsidRPr="003B3F4A">
              <w:rPr>
                <w:sz w:val="17"/>
                <w:szCs w:val="17"/>
              </w:rPr>
              <w:t>A</w:t>
            </w:r>
          </w:p>
        </w:tc>
        <w:tc>
          <w:tcPr>
            <w:tcW w:w="1190" w:type="pct"/>
            <w:shd w:val="clear" w:color="auto" w:fill="EFEFEF"/>
          </w:tcPr>
          <w:p w14:paraId="5E410B6C"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Weryfikacja realizowanych działań i planowanie z uwzględnieniem zmieniającej się sytuacji polityczno-gospodarczej,</w:t>
            </w:r>
          </w:p>
          <w:p w14:paraId="00601856" w14:textId="56BEE87B" w:rsidR="00282BE4" w:rsidRPr="003B3F4A" w:rsidRDefault="00C336C4" w:rsidP="001325F3">
            <w:pPr>
              <w:numPr>
                <w:ilvl w:val="0"/>
                <w:numId w:val="28"/>
              </w:numPr>
              <w:spacing w:after="0" w:line="240" w:lineRule="auto"/>
              <w:ind w:left="199"/>
              <w:rPr>
                <w:sz w:val="17"/>
                <w:szCs w:val="17"/>
              </w:rPr>
            </w:pPr>
            <w:r w:rsidRPr="003B3F4A">
              <w:rPr>
                <w:sz w:val="17"/>
                <w:szCs w:val="17"/>
              </w:rPr>
              <w:t>Opracowanie</w:t>
            </w:r>
            <w:r w:rsidR="00282BE4" w:rsidRPr="003B3F4A">
              <w:rPr>
                <w:sz w:val="17"/>
                <w:szCs w:val="17"/>
              </w:rPr>
              <w:t xml:space="preserve"> i wdrożenie planu wdrażania umożliwiającego realizację strategii przy uwzględnieniu zachodzących zmian i ograniczeń,</w:t>
            </w:r>
          </w:p>
          <w:p w14:paraId="01925684" w14:textId="1393B9C9" w:rsidR="00282BE4" w:rsidRPr="003B3F4A" w:rsidRDefault="00C336C4" w:rsidP="001325F3">
            <w:pPr>
              <w:numPr>
                <w:ilvl w:val="0"/>
                <w:numId w:val="28"/>
              </w:numPr>
              <w:spacing w:after="0" w:line="240" w:lineRule="auto"/>
              <w:ind w:left="199"/>
              <w:rPr>
                <w:sz w:val="17"/>
                <w:szCs w:val="17"/>
              </w:rPr>
            </w:pPr>
            <w:r w:rsidRPr="003B3F4A">
              <w:rPr>
                <w:sz w:val="17"/>
                <w:szCs w:val="17"/>
              </w:rPr>
              <w:t>Podejmowanie</w:t>
            </w:r>
            <w:r w:rsidR="00282BE4" w:rsidRPr="003B3F4A">
              <w:rPr>
                <w:sz w:val="17"/>
                <w:szCs w:val="17"/>
              </w:rPr>
              <w:t xml:space="preserve"> działań na rzecz zwiększenia dochodów własnych </w:t>
            </w:r>
            <w:r w:rsidR="002F5B8A" w:rsidRPr="003B3F4A">
              <w:rPr>
                <w:sz w:val="17"/>
                <w:szCs w:val="17"/>
              </w:rPr>
              <w:t>JST</w:t>
            </w:r>
            <w:r w:rsidR="00282BE4" w:rsidRPr="003B3F4A">
              <w:rPr>
                <w:sz w:val="17"/>
                <w:szCs w:val="17"/>
              </w:rPr>
              <w:t xml:space="preserve">, </w:t>
            </w:r>
          </w:p>
          <w:p w14:paraId="660DAD11" w14:textId="66584B99" w:rsidR="00282BE4" w:rsidRPr="003B3F4A" w:rsidRDefault="00C336C4" w:rsidP="001325F3">
            <w:pPr>
              <w:numPr>
                <w:ilvl w:val="0"/>
                <w:numId w:val="28"/>
              </w:numPr>
              <w:spacing w:after="0" w:line="240" w:lineRule="auto"/>
              <w:ind w:left="199"/>
              <w:rPr>
                <w:sz w:val="17"/>
                <w:szCs w:val="17"/>
              </w:rPr>
            </w:pPr>
            <w:r w:rsidRPr="003B3F4A">
              <w:rPr>
                <w:sz w:val="17"/>
                <w:szCs w:val="17"/>
              </w:rPr>
              <w:t>Poszukiwanie</w:t>
            </w:r>
            <w:r w:rsidR="00282BE4" w:rsidRPr="003B3F4A">
              <w:rPr>
                <w:sz w:val="17"/>
                <w:szCs w:val="17"/>
              </w:rPr>
              <w:t xml:space="preserve"> różnych form finansowania działań,</w:t>
            </w:r>
          </w:p>
          <w:p w14:paraId="35B54659" w14:textId="7B6D1CD8" w:rsidR="00282BE4" w:rsidRPr="003B3F4A" w:rsidRDefault="00C336C4" w:rsidP="001325F3">
            <w:pPr>
              <w:numPr>
                <w:ilvl w:val="0"/>
                <w:numId w:val="28"/>
              </w:numPr>
              <w:spacing w:after="0" w:line="240" w:lineRule="auto"/>
              <w:ind w:left="199"/>
              <w:rPr>
                <w:sz w:val="17"/>
                <w:szCs w:val="17"/>
              </w:rPr>
            </w:pPr>
            <w:r w:rsidRPr="003B3F4A">
              <w:rPr>
                <w:sz w:val="17"/>
                <w:szCs w:val="17"/>
              </w:rPr>
              <w:t>Przystąpienie</w:t>
            </w:r>
            <w:r w:rsidR="00282BE4" w:rsidRPr="003B3F4A">
              <w:rPr>
                <w:sz w:val="17"/>
                <w:szCs w:val="17"/>
              </w:rPr>
              <w:t xml:space="preserve"> do aktualizacji strategii.</w:t>
            </w:r>
          </w:p>
        </w:tc>
        <w:tc>
          <w:tcPr>
            <w:tcW w:w="516" w:type="pct"/>
            <w:vMerge/>
            <w:shd w:val="clear" w:color="auto" w:fill="EFEFEF"/>
          </w:tcPr>
          <w:p w14:paraId="065882FA"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398" w:type="pct"/>
            <w:vMerge/>
            <w:shd w:val="clear" w:color="auto" w:fill="EFEFEF"/>
            <w:vAlign w:val="center"/>
          </w:tcPr>
          <w:p w14:paraId="0CA55E9B" w14:textId="77777777" w:rsidR="00282BE4" w:rsidRPr="003B3F4A" w:rsidRDefault="00282BE4" w:rsidP="00EA0093">
            <w:pPr>
              <w:widowControl w:val="0"/>
              <w:pBdr>
                <w:top w:val="nil"/>
                <w:left w:val="nil"/>
                <w:bottom w:val="nil"/>
                <w:right w:val="nil"/>
                <w:between w:val="nil"/>
              </w:pBdr>
              <w:spacing w:after="0"/>
              <w:rPr>
                <w:sz w:val="17"/>
                <w:szCs w:val="17"/>
              </w:rPr>
            </w:pPr>
          </w:p>
        </w:tc>
      </w:tr>
      <w:tr w:rsidR="00282BE4" w:rsidRPr="009F00ED" w14:paraId="7203637E" w14:textId="77777777" w:rsidTr="00473149">
        <w:tc>
          <w:tcPr>
            <w:tcW w:w="197" w:type="pct"/>
            <w:shd w:val="clear" w:color="auto" w:fill="EFEFEF"/>
          </w:tcPr>
          <w:p w14:paraId="7288F8DA" w14:textId="77777777" w:rsidR="00282BE4" w:rsidRPr="003B3F4A" w:rsidRDefault="00282BE4" w:rsidP="00EA0093">
            <w:pPr>
              <w:spacing w:after="0"/>
              <w:jc w:val="center"/>
              <w:rPr>
                <w:sz w:val="17"/>
                <w:szCs w:val="17"/>
              </w:rPr>
            </w:pPr>
            <w:r w:rsidRPr="003B3F4A">
              <w:rPr>
                <w:sz w:val="17"/>
                <w:szCs w:val="17"/>
              </w:rPr>
              <w:t>8.</w:t>
            </w:r>
          </w:p>
        </w:tc>
        <w:tc>
          <w:tcPr>
            <w:tcW w:w="515" w:type="pct"/>
            <w:shd w:val="clear" w:color="auto" w:fill="EFEFEF"/>
          </w:tcPr>
          <w:p w14:paraId="0BBFC1AE" w14:textId="77777777" w:rsidR="00282BE4" w:rsidRPr="003B3F4A" w:rsidRDefault="00282BE4" w:rsidP="00EA0093">
            <w:pPr>
              <w:spacing w:after="0"/>
              <w:rPr>
                <w:sz w:val="17"/>
                <w:szCs w:val="17"/>
              </w:rPr>
            </w:pPr>
            <w:r w:rsidRPr="003B3F4A">
              <w:rPr>
                <w:sz w:val="17"/>
                <w:szCs w:val="17"/>
              </w:rPr>
              <w:t>Polityczne,</w:t>
            </w:r>
          </w:p>
          <w:p w14:paraId="5675D4B3" w14:textId="77777777" w:rsidR="00282BE4" w:rsidRPr="003B3F4A" w:rsidRDefault="00282BE4" w:rsidP="00EA0093">
            <w:pPr>
              <w:spacing w:after="0"/>
              <w:rPr>
                <w:sz w:val="17"/>
                <w:szCs w:val="17"/>
              </w:rPr>
            </w:pPr>
            <w:r w:rsidRPr="003B3F4A">
              <w:rPr>
                <w:sz w:val="17"/>
                <w:szCs w:val="17"/>
              </w:rPr>
              <w:t>ekonomiczne</w:t>
            </w:r>
          </w:p>
        </w:tc>
        <w:tc>
          <w:tcPr>
            <w:tcW w:w="601" w:type="pct"/>
            <w:shd w:val="clear" w:color="auto" w:fill="EFEFEF"/>
          </w:tcPr>
          <w:p w14:paraId="016DC27B" w14:textId="77777777" w:rsidR="00282BE4" w:rsidRPr="003B3F4A" w:rsidRDefault="00282BE4" w:rsidP="00EA0093">
            <w:pPr>
              <w:spacing w:after="0"/>
              <w:rPr>
                <w:sz w:val="17"/>
                <w:szCs w:val="17"/>
              </w:rPr>
            </w:pPr>
            <w:r w:rsidRPr="003B3F4A">
              <w:rPr>
                <w:sz w:val="17"/>
                <w:szCs w:val="17"/>
              </w:rPr>
              <w:t xml:space="preserve">Nierzetelne wykonywanie zadań przez wykonawców zamówień publicznych </w:t>
            </w:r>
          </w:p>
          <w:p w14:paraId="6ACA87ED" w14:textId="77777777" w:rsidR="00282BE4" w:rsidRPr="003B3F4A" w:rsidRDefault="00282BE4" w:rsidP="00EA0093">
            <w:pPr>
              <w:spacing w:after="0"/>
              <w:rPr>
                <w:sz w:val="17"/>
                <w:szCs w:val="17"/>
              </w:rPr>
            </w:pPr>
          </w:p>
        </w:tc>
        <w:tc>
          <w:tcPr>
            <w:tcW w:w="793" w:type="pct"/>
            <w:shd w:val="clear" w:color="auto" w:fill="EFEFEF"/>
          </w:tcPr>
          <w:p w14:paraId="76CD857C" w14:textId="77777777" w:rsidR="00282BE4" w:rsidRPr="003B3F4A" w:rsidRDefault="00282BE4" w:rsidP="00EA0093">
            <w:pPr>
              <w:spacing w:after="0"/>
              <w:rPr>
                <w:sz w:val="17"/>
                <w:szCs w:val="17"/>
              </w:rPr>
            </w:pPr>
            <w:r w:rsidRPr="003B3F4A">
              <w:rPr>
                <w:sz w:val="17"/>
                <w:szCs w:val="17"/>
              </w:rPr>
              <w:t>Opóźnienie w realizacji lub ograniczenie zakresu realizacji Strategii / niezadowolenie mieszkańców lub interesariuszy</w:t>
            </w:r>
          </w:p>
        </w:tc>
        <w:tc>
          <w:tcPr>
            <w:tcW w:w="197" w:type="pct"/>
            <w:shd w:val="clear" w:color="auto" w:fill="EFEFEF"/>
          </w:tcPr>
          <w:p w14:paraId="4586CB20"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5F2B65D0"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1EEDB894" w14:textId="77777777" w:rsidR="00282BE4" w:rsidRPr="003B3F4A" w:rsidRDefault="00282BE4" w:rsidP="00EA0093">
            <w:pPr>
              <w:spacing w:after="0"/>
              <w:rPr>
                <w:sz w:val="17"/>
                <w:szCs w:val="17"/>
              </w:rPr>
            </w:pPr>
            <w:r w:rsidRPr="003B3F4A">
              <w:rPr>
                <w:sz w:val="17"/>
                <w:szCs w:val="17"/>
              </w:rPr>
              <w:t>9</w:t>
            </w:r>
          </w:p>
        </w:tc>
        <w:tc>
          <w:tcPr>
            <w:tcW w:w="198" w:type="pct"/>
            <w:shd w:val="clear" w:color="auto" w:fill="EFEFEF"/>
          </w:tcPr>
          <w:p w14:paraId="20CEBB57"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35F5CD93"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Opracowywanie racjonalnych planów realizowanych działań,</w:t>
            </w:r>
          </w:p>
          <w:p w14:paraId="31DC597E" w14:textId="362257A7" w:rsidR="00282BE4" w:rsidRPr="003B3F4A" w:rsidRDefault="00C336C4" w:rsidP="001325F3">
            <w:pPr>
              <w:numPr>
                <w:ilvl w:val="0"/>
                <w:numId w:val="28"/>
              </w:numPr>
              <w:spacing w:after="0" w:line="240" w:lineRule="auto"/>
              <w:ind w:left="199"/>
              <w:rPr>
                <w:sz w:val="17"/>
                <w:szCs w:val="17"/>
              </w:rPr>
            </w:pPr>
            <w:r w:rsidRPr="003B3F4A">
              <w:rPr>
                <w:sz w:val="17"/>
                <w:szCs w:val="17"/>
              </w:rPr>
              <w:t>Powoływanie</w:t>
            </w:r>
            <w:r w:rsidR="00282BE4" w:rsidRPr="003B3F4A">
              <w:rPr>
                <w:sz w:val="17"/>
                <w:szCs w:val="17"/>
              </w:rPr>
              <w:t xml:space="preserve"> interdyscyplinarnych zespołów przygotowujących dokumentację zamówienia publicznego,</w:t>
            </w:r>
          </w:p>
          <w:p w14:paraId="6D620F7C" w14:textId="6FFAB94D"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działań informacyjnych dla mieszkańców i interesariuszy.</w:t>
            </w:r>
          </w:p>
        </w:tc>
        <w:tc>
          <w:tcPr>
            <w:tcW w:w="516" w:type="pct"/>
            <w:shd w:val="clear" w:color="auto" w:fill="EFEFEF"/>
          </w:tcPr>
          <w:p w14:paraId="65F90AA5" w14:textId="3B06CD88"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shd w:val="clear" w:color="auto" w:fill="EFEFEF"/>
            <w:vAlign w:val="center"/>
          </w:tcPr>
          <w:p w14:paraId="1E1A4CDC" w14:textId="59C2D921"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3BB21F27" w14:textId="77777777" w:rsidTr="00473149">
        <w:tc>
          <w:tcPr>
            <w:tcW w:w="197" w:type="pct"/>
            <w:shd w:val="clear" w:color="auto" w:fill="EFEFEF"/>
          </w:tcPr>
          <w:p w14:paraId="070CD53C" w14:textId="77777777" w:rsidR="00282BE4" w:rsidRPr="003B3F4A" w:rsidRDefault="00282BE4" w:rsidP="00EA0093">
            <w:pPr>
              <w:spacing w:after="0"/>
              <w:jc w:val="center"/>
              <w:rPr>
                <w:sz w:val="17"/>
                <w:szCs w:val="17"/>
              </w:rPr>
            </w:pPr>
            <w:r w:rsidRPr="003B3F4A">
              <w:rPr>
                <w:sz w:val="17"/>
                <w:szCs w:val="17"/>
              </w:rPr>
              <w:t>9.</w:t>
            </w:r>
          </w:p>
        </w:tc>
        <w:tc>
          <w:tcPr>
            <w:tcW w:w="515" w:type="pct"/>
            <w:shd w:val="clear" w:color="auto" w:fill="EFEFEF"/>
          </w:tcPr>
          <w:p w14:paraId="125D0709" w14:textId="77777777" w:rsidR="00282BE4" w:rsidRPr="003B3F4A" w:rsidRDefault="00282BE4" w:rsidP="00EA0093">
            <w:pPr>
              <w:spacing w:after="0"/>
              <w:rPr>
                <w:sz w:val="17"/>
                <w:szCs w:val="17"/>
              </w:rPr>
            </w:pPr>
            <w:r w:rsidRPr="003B3F4A">
              <w:rPr>
                <w:sz w:val="17"/>
                <w:szCs w:val="17"/>
              </w:rPr>
              <w:t>Polityczne,</w:t>
            </w:r>
          </w:p>
          <w:p w14:paraId="15E3AC81" w14:textId="77777777" w:rsidR="00282BE4" w:rsidRPr="003B3F4A" w:rsidRDefault="00282BE4" w:rsidP="00EA0093">
            <w:pPr>
              <w:spacing w:after="0"/>
              <w:rPr>
                <w:sz w:val="17"/>
                <w:szCs w:val="17"/>
              </w:rPr>
            </w:pPr>
            <w:r w:rsidRPr="003B3F4A">
              <w:rPr>
                <w:sz w:val="17"/>
                <w:szCs w:val="17"/>
              </w:rPr>
              <w:t>ekonomiczne</w:t>
            </w:r>
          </w:p>
        </w:tc>
        <w:tc>
          <w:tcPr>
            <w:tcW w:w="601" w:type="pct"/>
            <w:shd w:val="clear" w:color="auto" w:fill="EFEFEF"/>
          </w:tcPr>
          <w:p w14:paraId="5A5D883C" w14:textId="77777777" w:rsidR="00282BE4" w:rsidRPr="003B3F4A" w:rsidRDefault="00282BE4" w:rsidP="00EA0093">
            <w:pPr>
              <w:spacing w:after="0"/>
              <w:rPr>
                <w:sz w:val="17"/>
                <w:szCs w:val="17"/>
              </w:rPr>
            </w:pPr>
            <w:r w:rsidRPr="003B3F4A">
              <w:rPr>
                <w:sz w:val="17"/>
                <w:szCs w:val="17"/>
              </w:rPr>
              <w:t xml:space="preserve">Wydłużające się procedury administracyjne związane m.in. z: uzyskaniem pozwolenia na </w:t>
            </w:r>
            <w:r w:rsidRPr="003B3F4A">
              <w:rPr>
                <w:sz w:val="17"/>
                <w:szCs w:val="17"/>
              </w:rPr>
              <w:lastRenderedPageBreak/>
              <w:t>budowę / rozstrzygnięciem postępowania przetargowego</w:t>
            </w:r>
          </w:p>
        </w:tc>
        <w:tc>
          <w:tcPr>
            <w:tcW w:w="793" w:type="pct"/>
            <w:shd w:val="clear" w:color="auto" w:fill="EFEFEF"/>
          </w:tcPr>
          <w:p w14:paraId="5140488D" w14:textId="77777777" w:rsidR="00282BE4" w:rsidRPr="003B3F4A" w:rsidRDefault="00282BE4" w:rsidP="00EA0093">
            <w:pPr>
              <w:spacing w:after="0"/>
              <w:rPr>
                <w:sz w:val="17"/>
                <w:szCs w:val="17"/>
              </w:rPr>
            </w:pPr>
            <w:r w:rsidRPr="003B3F4A">
              <w:rPr>
                <w:sz w:val="17"/>
                <w:szCs w:val="17"/>
              </w:rPr>
              <w:lastRenderedPageBreak/>
              <w:t>Opóźnienie w realizacji Strategii / niezadowolenie mieszkańców lub interesariuszy</w:t>
            </w:r>
          </w:p>
        </w:tc>
        <w:tc>
          <w:tcPr>
            <w:tcW w:w="197" w:type="pct"/>
            <w:shd w:val="clear" w:color="auto" w:fill="EFEFEF"/>
          </w:tcPr>
          <w:p w14:paraId="2A2C3280"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7C9A13D7"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3DF819EA" w14:textId="77777777" w:rsidR="00282BE4" w:rsidRPr="003B3F4A" w:rsidRDefault="00282BE4" w:rsidP="00EA0093">
            <w:pPr>
              <w:spacing w:after="0"/>
              <w:rPr>
                <w:sz w:val="17"/>
                <w:szCs w:val="17"/>
              </w:rPr>
            </w:pPr>
            <w:r w:rsidRPr="003B3F4A">
              <w:rPr>
                <w:sz w:val="17"/>
                <w:szCs w:val="17"/>
              </w:rPr>
              <w:t>9</w:t>
            </w:r>
          </w:p>
        </w:tc>
        <w:tc>
          <w:tcPr>
            <w:tcW w:w="198" w:type="pct"/>
            <w:shd w:val="clear" w:color="auto" w:fill="EFEFEF"/>
          </w:tcPr>
          <w:p w14:paraId="7206F4C1"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0FE88CA6" w14:textId="77777777" w:rsidR="00282BE4" w:rsidRPr="003B3F4A" w:rsidRDefault="00282BE4" w:rsidP="001325F3">
            <w:pPr>
              <w:numPr>
                <w:ilvl w:val="0"/>
                <w:numId w:val="28"/>
              </w:numPr>
              <w:spacing w:after="0" w:line="240" w:lineRule="auto"/>
              <w:ind w:left="199"/>
              <w:jc w:val="both"/>
              <w:rPr>
                <w:sz w:val="17"/>
                <w:szCs w:val="17"/>
              </w:rPr>
            </w:pPr>
            <w:r w:rsidRPr="003B3F4A">
              <w:rPr>
                <w:sz w:val="17"/>
                <w:szCs w:val="17"/>
              </w:rPr>
              <w:t>Monitorowanie obiegu dokumentów,</w:t>
            </w:r>
          </w:p>
          <w:p w14:paraId="67686B95" w14:textId="31F3DB6F" w:rsidR="00282BE4" w:rsidRPr="003B3F4A" w:rsidRDefault="00C336C4" w:rsidP="001325F3">
            <w:pPr>
              <w:numPr>
                <w:ilvl w:val="0"/>
                <w:numId w:val="28"/>
              </w:numPr>
              <w:spacing w:after="0" w:line="240" w:lineRule="auto"/>
              <w:ind w:left="199"/>
              <w:jc w:val="both"/>
              <w:rPr>
                <w:sz w:val="17"/>
                <w:szCs w:val="17"/>
              </w:rPr>
            </w:pPr>
            <w:r w:rsidRPr="003B3F4A">
              <w:rPr>
                <w:sz w:val="17"/>
                <w:szCs w:val="17"/>
              </w:rPr>
              <w:t>Usprawnianie</w:t>
            </w:r>
            <w:r w:rsidR="00282BE4" w:rsidRPr="003B3F4A">
              <w:rPr>
                <w:sz w:val="17"/>
                <w:szCs w:val="17"/>
              </w:rPr>
              <w:t xml:space="preserve"> przepływu korespondencji i obiegu dokumentów.</w:t>
            </w:r>
          </w:p>
        </w:tc>
        <w:tc>
          <w:tcPr>
            <w:tcW w:w="516" w:type="pct"/>
            <w:shd w:val="clear" w:color="auto" w:fill="EFEFEF"/>
          </w:tcPr>
          <w:p w14:paraId="2BF42492" w14:textId="0F07ABA2"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shd w:val="clear" w:color="auto" w:fill="EFEFEF"/>
            <w:vAlign w:val="center"/>
          </w:tcPr>
          <w:p w14:paraId="502BCF07" w14:textId="6FE16DAF"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26366A21" w14:textId="77777777" w:rsidTr="00473149">
        <w:tc>
          <w:tcPr>
            <w:tcW w:w="197" w:type="pct"/>
            <w:shd w:val="clear" w:color="auto" w:fill="B7B7B7"/>
            <w:vAlign w:val="center"/>
          </w:tcPr>
          <w:p w14:paraId="3B61EC51" w14:textId="77777777" w:rsidR="00282BE4" w:rsidRPr="003B3F4A" w:rsidRDefault="00282BE4" w:rsidP="00EA0093">
            <w:pPr>
              <w:spacing w:after="0"/>
              <w:jc w:val="center"/>
              <w:rPr>
                <w:b/>
                <w:sz w:val="17"/>
                <w:szCs w:val="17"/>
              </w:rPr>
            </w:pPr>
            <w:r w:rsidRPr="003B3F4A">
              <w:rPr>
                <w:b/>
                <w:sz w:val="17"/>
                <w:szCs w:val="17"/>
              </w:rPr>
              <w:t>II.</w:t>
            </w:r>
          </w:p>
        </w:tc>
        <w:tc>
          <w:tcPr>
            <w:tcW w:w="4803" w:type="pct"/>
            <w:gridSpan w:val="10"/>
            <w:shd w:val="clear" w:color="auto" w:fill="B7B7B7"/>
          </w:tcPr>
          <w:p w14:paraId="36B3AE67" w14:textId="77777777" w:rsidR="00282BE4" w:rsidRPr="003B3F4A" w:rsidRDefault="00282BE4" w:rsidP="00EA0093">
            <w:pPr>
              <w:spacing w:after="0"/>
              <w:rPr>
                <w:b/>
                <w:sz w:val="17"/>
                <w:szCs w:val="17"/>
              </w:rPr>
            </w:pPr>
            <w:r w:rsidRPr="003B3F4A">
              <w:rPr>
                <w:b/>
                <w:sz w:val="17"/>
                <w:szCs w:val="17"/>
              </w:rPr>
              <w:t>Ryzyka wewnętrzne</w:t>
            </w:r>
          </w:p>
        </w:tc>
      </w:tr>
      <w:tr w:rsidR="00282BE4" w:rsidRPr="009F00ED" w14:paraId="5405E7BF" w14:textId="77777777" w:rsidTr="00473149">
        <w:tc>
          <w:tcPr>
            <w:tcW w:w="197" w:type="pct"/>
            <w:shd w:val="clear" w:color="auto" w:fill="EFEFEF"/>
          </w:tcPr>
          <w:p w14:paraId="10923D1F" w14:textId="77777777" w:rsidR="00282BE4" w:rsidRPr="003B3F4A" w:rsidRDefault="00282BE4" w:rsidP="00EA0093">
            <w:pPr>
              <w:spacing w:after="0"/>
              <w:ind w:right="-109" w:hanging="112"/>
              <w:jc w:val="center"/>
              <w:rPr>
                <w:sz w:val="17"/>
                <w:szCs w:val="17"/>
              </w:rPr>
            </w:pPr>
            <w:r w:rsidRPr="003B3F4A">
              <w:rPr>
                <w:sz w:val="17"/>
                <w:szCs w:val="17"/>
              </w:rPr>
              <w:t>10.</w:t>
            </w:r>
          </w:p>
        </w:tc>
        <w:tc>
          <w:tcPr>
            <w:tcW w:w="515" w:type="pct"/>
            <w:shd w:val="clear" w:color="auto" w:fill="EFEFEF"/>
          </w:tcPr>
          <w:p w14:paraId="553F8C87" w14:textId="77777777" w:rsidR="00282BE4" w:rsidRPr="003B3F4A" w:rsidRDefault="00282BE4" w:rsidP="00EA0093">
            <w:pPr>
              <w:spacing w:after="0"/>
              <w:rPr>
                <w:sz w:val="17"/>
                <w:szCs w:val="17"/>
              </w:rPr>
            </w:pPr>
            <w:r w:rsidRPr="003B3F4A">
              <w:rPr>
                <w:sz w:val="17"/>
                <w:szCs w:val="17"/>
              </w:rPr>
              <w:t>Organizacyjne</w:t>
            </w:r>
          </w:p>
        </w:tc>
        <w:tc>
          <w:tcPr>
            <w:tcW w:w="601" w:type="pct"/>
            <w:shd w:val="clear" w:color="auto" w:fill="EFEFEF"/>
          </w:tcPr>
          <w:p w14:paraId="01FEEEB7" w14:textId="3450156F" w:rsidR="00282BE4" w:rsidRPr="003B3F4A" w:rsidRDefault="00282BE4" w:rsidP="00EA0093">
            <w:pPr>
              <w:spacing w:after="0"/>
              <w:rPr>
                <w:sz w:val="17"/>
                <w:szCs w:val="17"/>
              </w:rPr>
            </w:pPr>
            <w:r w:rsidRPr="003B3F4A">
              <w:rPr>
                <w:sz w:val="17"/>
                <w:szCs w:val="17"/>
              </w:rPr>
              <w:t xml:space="preserve">Mało pozytywny wizerunek </w:t>
            </w:r>
            <w:r w:rsidR="00B66FCE" w:rsidRPr="003B3F4A">
              <w:rPr>
                <w:sz w:val="17"/>
                <w:szCs w:val="17"/>
              </w:rPr>
              <w:t>Gminy</w:t>
            </w:r>
          </w:p>
        </w:tc>
        <w:tc>
          <w:tcPr>
            <w:tcW w:w="793" w:type="pct"/>
            <w:shd w:val="clear" w:color="auto" w:fill="EFEFEF"/>
          </w:tcPr>
          <w:p w14:paraId="2C188387" w14:textId="77777777" w:rsidR="00282BE4" w:rsidRPr="003B3F4A" w:rsidRDefault="00282BE4" w:rsidP="00EA0093">
            <w:pPr>
              <w:spacing w:after="0"/>
              <w:rPr>
                <w:sz w:val="17"/>
                <w:szCs w:val="17"/>
              </w:rPr>
            </w:pPr>
            <w:r w:rsidRPr="003B3F4A">
              <w:rPr>
                <w:sz w:val="17"/>
                <w:szCs w:val="17"/>
              </w:rPr>
              <w:t>Brak inwestorów / negatywna opinia o pracy Urzędu</w:t>
            </w:r>
          </w:p>
        </w:tc>
        <w:tc>
          <w:tcPr>
            <w:tcW w:w="197" w:type="pct"/>
            <w:shd w:val="clear" w:color="auto" w:fill="EFEFEF"/>
          </w:tcPr>
          <w:p w14:paraId="437A897E"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4EF98123"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54DBF7CD" w14:textId="77777777" w:rsidR="00282BE4" w:rsidRPr="003B3F4A" w:rsidRDefault="00282BE4" w:rsidP="00EA0093">
            <w:pPr>
              <w:spacing w:after="0"/>
              <w:rPr>
                <w:sz w:val="17"/>
                <w:szCs w:val="17"/>
              </w:rPr>
            </w:pPr>
            <w:r w:rsidRPr="003B3F4A">
              <w:rPr>
                <w:sz w:val="17"/>
                <w:szCs w:val="17"/>
              </w:rPr>
              <w:t>9</w:t>
            </w:r>
          </w:p>
        </w:tc>
        <w:tc>
          <w:tcPr>
            <w:tcW w:w="198" w:type="pct"/>
            <w:shd w:val="clear" w:color="auto" w:fill="EFEFEF"/>
          </w:tcPr>
          <w:p w14:paraId="15BE5662" w14:textId="77777777" w:rsidR="00282BE4" w:rsidRPr="003B3F4A" w:rsidRDefault="00282BE4" w:rsidP="00EA0093">
            <w:pPr>
              <w:spacing w:after="0"/>
              <w:rPr>
                <w:sz w:val="17"/>
                <w:szCs w:val="17"/>
              </w:rPr>
            </w:pPr>
            <w:r w:rsidRPr="003B3F4A">
              <w:rPr>
                <w:sz w:val="17"/>
                <w:szCs w:val="17"/>
              </w:rPr>
              <w:t>O</w:t>
            </w:r>
          </w:p>
        </w:tc>
        <w:tc>
          <w:tcPr>
            <w:tcW w:w="1190" w:type="pct"/>
            <w:shd w:val="clear" w:color="auto" w:fill="EFEFEF"/>
          </w:tcPr>
          <w:p w14:paraId="42049816"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 xml:space="preserve">Utrzymywanie właściwych relacji z interesariuszami, w tym przedsiębiorcami, </w:t>
            </w:r>
          </w:p>
          <w:p w14:paraId="454B5D75" w14:textId="0E89E96C" w:rsidR="00282BE4" w:rsidRPr="003B3F4A" w:rsidRDefault="00C336C4" w:rsidP="001325F3">
            <w:pPr>
              <w:numPr>
                <w:ilvl w:val="0"/>
                <w:numId w:val="28"/>
              </w:numPr>
              <w:spacing w:after="0" w:line="240" w:lineRule="auto"/>
              <w:ind w:left="199"/>
              <w:rPr>
                <w:sz w:val="17"/>
                <w:szCs w:val="17"/>
              </w:rPr>
            </w:pPr>
            <w:r w:rsidRPr="003B3F4A">
              <w:rPr>
                <w:sz w:val="17"/>
                <w:szCs w:val="17"/>
              </w:rPr>
              <w:t>Wysoka</w:t>
            </w:r>
            <w:r w:rsidR="00282BE4" w:rsidRPr="003B3F4A">
              <w:rPr>
                <w:sz w:val="17"/>
                <w:szCs w:val="17"/>
              </w:rPr>
              <w:t xml:space="preserve"> kultura osobista pracowników urzędów.</w:t>
            </w:r>
          </w:p>
        </w:tc>
        <w:tc>
          <w:tcPr>
            <w:tcW w:w="516" w:type="pct"/>
            <w:shd w:val="clear" w:color="auto" w:fill="EFEFEF"/>
          </w:tcPr>
          <w:p w14:paraId="774D26B2" w14:textId="7F5303E9" w:rsidR="00282BE4" w:rsidRPr="003B3F4A" w:rsidRDefault="00282BE4" w:rsidP="00EA0093">
            <w:pPr>
              <w:spacing w:after="0"/>
              <w:rPr>
                <w:sz w:val="17"/>
                <w:szCs w:val="17"/>
              </w:rPr>
            </w:pPr>
            <w:r w:rsidRPr="003B3F4A">
              <w:rPr>
                <w:sz w:val="17"/>
                <w:szCs w:val="17"/>
              </w:rPr>
              <w:t xml:space="preserve">Urząd </w:t>
            </w:r>
            <w:r w:rsidR="002F5B8A" w:rsidRPr="003B3F4A">
              <w:rPr>
                <w:sz w:val="17"/>
                <w:szCs w:val="17"/>
              </w:rPr>
              <w:t xml:space="preserve">Miasta i </w:t>
            </w:r>
            <w:r w:rsidR="00B66FCE" w:rsidRPr="003B3F4A">
              <w:rPr>
                <w:sz w:val="17"/>
                <w:szCs w:val="17"/>
              </w:rPr>
              <w:t>Gminy</w:t>
            </w:r>
            <w:r w:rsidRPr="003B3F4A">
              <w:rPr>
                <w:sz w:val="17"/>
                <w:szCs w:val="17"/>
              </w:rPr>
              <w:t xml:space="preserve"> </w:t>
            </w:r>
          </w:p>
        </w:tc>
        <w:tc>
          <w:tcPr>
            <w:tcW w:w="398" w:type="pct"/>
            <w:shd w:val="clear" w:color="auto" w:fill="EFEFEF"/>
            <w:vAlign w:val="center"/>
          </w:tcPr>
          <w:p w14:paraId="65D268A8" w14:textId="5F8C59C0"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09FF09B2" w14:textId="77777777" w:rsidTr="00473149">
        <w:tc>
          <w:tcPr>
            <w:tcW w:w="197" w:type="pct"/>
            <w:vMerge w:val="restart"/>
            <w:shd w:val="clear" w:color="auto" w:fill="EFEFEF"/>
          </w:tcPr>
          <w:p w14:paraId="019867C0" w14:textId="77777777" w:rsidR="00282BE4" w:rsidRPr="003B3F4A" w:rsidRDefault="00282BE4" w:rsidP="00EA0093">
            <w:pPr>
              <w:spacing w:after="0"/>
              <w:ind w:right="-109" w:hanging="112"/>
              <w:jc w:val="center"/>
              <w:rPr>
                <w:sz w:val="17"/>
                <w:szCs w:val="17"/>
              </w:rPr>
            </w:pPr>
            <w:r w:rsidRPr="003B3F4A">
              <w:rPr>
                <w:sz w:val="17"/>
                <w:szCs w:val="17"/>
              </w:rPr>
              <w:t>11.</w:t>
            </w:r>
          </w:p>
        </w:tc>
        <w:tc>
          <w:tcPr>
            <w:tcW w:w="515" w:type="pct"/>
            <w:vMerge w:val="restart"/>
            <w:shd w:val="clear" w:color="auto" w:fill="EFEFEF"/>
          </w:tcPr>
          <w:p w14:paraId="4ED0F0AA" w14:textId="77777777" w:rsidR="00282BE4" w:rsidRPr="003B3F4A" w:rsidRDefault="00282BE4" w:rsidP="00EA0093">
            <w:pPr>
              <w:spacing w:after="0"/>
              <w:rPr>
                <w:sz w:val="17"/>
                <w:szCs w:val="17"/>
              </w:rPr>
            </w:pPr>
            <w:r w:rsidRPr="003B3F4A">
              <w:rPr>
                <w:sz w:val="17"/>
                <w:szCs w:val="17"/>
              </w:rPr>
              <w:t>Polityczne</w:t>
            </w:r>
          </w:p>
        </w:tc>
        <w:tc>
          <w:tcPr>
            <w:tcW w:w="601" w:type="pct"/>
            <w:vMerge w:val="restart"/>
            <w:shd w:val="clear" w:color="auto" w:fill="EFEFEF"/>
          </w:tcPr>
          <w:p w14:paraId="5B4545BA" w14:textId="27BBE399" w:rsidR="00282BE4" w:rsidRPr="003B3F4A" w:rsidRDefault="00282BE4" w:rsidP="00C336C4">
            <w:pPr>
              <w:spacing w:after="0"/>
              <w:rPr>
                <w:sz w:val="17"/>
                <w:szCs w:val="17"/>
              </w:rPr>
            </w:pPr>
            <w:r w:rsidRPr="003B3F4A">
              <w:rPr>
                <w:sz w:val="17"/>
                <w:szCs w:val="17"/>
              </w:rPr>
              <w:t>Zmiana składu osobowego organu wykonawczego realizacji Strategii</w:t>
            </w:r>
          </w:p>
        </w:tc>
        <w:tc>
          <w:tcPr>
            <w:tcW w:w="793" w:type="pct"/>
            <w:vMerge w:val="restart"/>
            <w:shd w:val="clear" w:color="auto" w:fill="EFEFEF"/>
          </w:tcPr>
          <w:p w14:paraId="0B90CE9C" w14:textId="77777777" w:rsidR="00282BE4" w:rsidRPr="003B3F4A" w:rsidRDefault="00282BE4" w:rsidP="00EA0093">
            <w:pPr>
              <w:spacing w:after="0"/>
              <w:rPr>
                <w:sz w:val="17"/>
                <w:szCs w:val="17"/>
              </w:rPr>
            </w:pPr>
            <w:r w:rsidRPr="003B3F4A">
              <w:rPr>
                <w:sz w:val="17"/>
                <w:szCs w:val="17"/>
              </w:rPr>
              <w:t>Opóźnienie / zmiana lub ograniczenie zakresu / wstrzymanie realizacji Strategii / wydłużanie się procedury uchwalania programów wykonawczych powodujące opóźnienie realizacji strategii</w:t>
            </w:r>
          </w:p>
        </w:tc>
        <w:tc>
          <w:tcPr>
            <w:tcW w:w="197" w:type="pct"/>
            <w:vMerge w:val="restart"/>
            <w:shd w:val="clear" w:color="auto" w:fill="EFEFEF"/>
          </w:tcPr>
          <w:p w14:paraId="4D52E893" w14:textId="77777777" w:rsidR="00282BE4" w:rsidRPr="003B3F4A" w:rsidRDefault="00282BE4" w:rsidP="00EA0093">
            <w:pPr>
              <w:spacing w:after="0"/>
              <w:rPr>
                <w:sz w:val="17"/>
                <w:szCs w:val="17"/>
              </w:rPr>
            </w:pPr>
            <w:r w:rsidRPr="003B3F4A">
              <w:rPr>
                <w:sz w:val="17"/>
                <w:szCs w:val="17"/>
              </w:rPr>
              <w:t>3</w:t>
            </w:r>
          </w:p>
        </w:tc>
        <w:tc>
          <w:tcPr>
            <w:tcW w:w="197" w:type="pct"/>
            <w:vMerge w:val="restart"/>
            <w:shd w:val="clear" w:color="auto" w:fill="EFEFEF"/>
          </w:tcPr>
          <w:p w14:paraId="00B12832" w14:textId="77777777" w:rsidR="00282BE4" w:rsidRPr="003B3F4A" w:rsidRDefault="00282BE4" w:rsidP="00EA0093">
            <w:pPr>
              <w:spacing w:after="0"/>
              <w:rPr>
                <w:sz w:val="17"/>
                <w:szCs w:val="17"/>
              </w:rPr>
            </w:pPr>
            <w:r w:rsidRPr="003B3F4A">
              <w:rPr>
                <w:sz w:val="17"/>
                <w:szCs w:val="17"/>
              </w:rPr>
              <w:t>5</w:t>
            </w:r>
          </w:p>
        </w:tc>
        <w:tc>
          <w:tcPr>
            <w:tcW w:w="197" w:type="pct"/>
            <w:vMerge w:val="restart"/>
            <w:shd w:val="clear" w:color="auto" w:fill="EFEFEF"/>
          </w:tcPr>
          <w:p w14:paraId="275FC302" w14:textId="77777777" w:rsidR="00282BE4" w:rsidRPr="003B3F4A" w:rsidRDefault="00282BE4" w:rsidP="00EA0093">
            <w:pPr>
              <w:spacing w:after="0"/>
              <w:rPr>
                <w:sz w:val="17"/>
                <w:szCs w:val="17"/>
              </w:rPr>
            </w:pPr>
            <w:r w:rsidRPr="003B3F4A">
              <w:rPr>
                <w:sz w:val="17"/>
                <w:szCs w:val="17"/>
              </w:rPr>
              <w:t>15</w:t>
            </w:r>
          </w:p>
        </w:tc>
        <w:tc>
          <w:tcPr>
            <w:tcW w:w="198" w:type="pct"/>
            <w:shd w:val="clear" w:color="auto" w:fill="EFEFEF"/>
          </w:tcPr>
          <w:p w14:paraId="1FC8EA16" w14:textId="77777777" w:rsidR="00282BE4" w:rsidRPr="003B3F4A" w:rsidRDefault="00282BE4" w:rsidP="00EA0093">
            <w:pPr>
              <w:spacing w:after="0"/>
              <w:rPr>
                <w:sz w:val="17"/>
                <w:szCs w:val="17"/>
              </w:rPr>
            </w:pPr>
            <w:r w:rsidRPr="003B3F4A">
              <w:rPr>
                <w:sz w:val="17"/>
                <w:szCs w:val="17"/>
              </w:rPr>
              <w:t>O</w:t>
            </w:r>
          </w:p>
        </w:tc>
        <w:tc>
          <w:tcPr>
            <w:tcW w:w="1190" w:type="pct"/>
            <w:shd w:val="clear" w:color="auto" w:fill="EFEFEF"/>
          </w:tcPr>
          <w:p w14:paraId="79C92278"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Określenie kierunków działań na podstawie potrzeb analiz, dostępnej wiedzy oraz potrzeb interesariuszy (mieszkańców, przedsiębiorców i organizacji pozarządowych i innych),</w:t>
            </w:r>
          </w:p>
          <w:p w14:paraId="343C614C" w14:textId="4578383C" w:rsidR="00282BE4" w:rsidRPr="003B3F4A" w:rsidRDefault="00C336C4" w:rsidP="001325F3">
            <w:pPr>
              <w:numPr>
                <w:ilvl w:val="0"/>
                <w:numId w:val="28"/>
              </w:numPr>
              <w:spacing w:after="0" w:line="240" w:lineRule="auto"/>
              <w:ind w:left="199"/>
              <w:rPr>
                <w:sz w:val="17"/>
                <w:szCs w:val="17"/>
              </w:rPr>
            </w:pPr>
            <w:r w:rsidRPr="003B3F4A">
              <w:rPr>
                <w:sz w:val="17"/>
                <w:szCs w:val="17"/>
              </w:rPr>
              <w:t>Szerokie</w:t>
            </w:r>
            <w:r w:rsidR="00282BE4" w:rsidRPr="003B3F4A">
              <w:rPr>
                <w:sz w:val="17"/>
                <w:szCs w:val="17"/>
              </w:rPr>
              <w:t xml:space="preserve"> zaangażowanie interesariuszy w proces opracowywania dokumentu,</w:t>
            </w:r>
          </w:p>
          <w:p w14:paraId="0B6D810C" w14:textId="658995E9" w:rsidR="00282BE4" w:rsidRPr="003B3F4A" w:rsidRDefault="00C336C4" w:rsidP="001325F3">
            <w:pPr>
              <w:numPr>
                <w:ilvl w:val="0"/>
                <w:numId w:val="28"/>
              </w:numPr>
              <w:spacing w:after="0" w:line="240" w:lineRule="auto"/>
              <w:ind w:left="199"/>
              <w:rPr>
                <w:sz w:val="17"/>
                <w:szCs w:val="17"/>
              </w:rPr>
            </w:pPr>
            <w:r w:rsidRPr="003B3F4A">
              <w:rPr>
                <w:sz w:val="17"/>
                <w:szCs w:val="17"/>
              </w:rPr>
              <w:t>Budowanie</w:t>
            </w:r>
            <w:r w:rsidR="00282BE4" w:rsidRPr="003B3F4A">
              <w:rPr>
                <w:sz w:val="17"/>
                <w:szCs w:val="17"/>
              </w:rPr>
              <w:t xml:space="preserve"> porozumień na rzecz wdrażania celów Strategii ponad podziałami, politycznymi, </w:t>
            </w:r>
          </w:p>
        </w:tc>
        <w:tc>
          <w:tcPr>
            <w:tcW w:w="516" w:type="pct"/>
            <w:vMerge w:val="restart"/>
            <w:shd w:val="clear" w:color="auto" w:fill="EFEFEF"/>
          </w:tcPr>
          <w:p w14:paraId="02FC5413" w14:textId="2EC9F184" w:rsidR="00282BE4" w:rsidRPr="003B3F4A" w:rsidRDefault="002F5B8A" w:rsidP="00EA0093">
            <w:pPr>
              <w:spacing w:after="0"/>
              <w:rPr>
                <w:sz w:val="17"/>
                <w:szCs w:val="17"/>
              </w:rPr>
            </w:pPr>
            <w:r w:rsidRPr="003B3F4A">
              <w:rPr>
                <w:sz w:val="17"/>
                <w:szCs w:val="17"/>
              </w:rPr>
              <w:t xml:space="preserve">Urząd Miasta i </w:t>
            </w:r>
            <w:r w:rsidR="00B66FCE" w:rsidRPr="003B3F4A">
              <w:rPr>
                <w:sz w:val="17"/>
                <w:szCs w:val="17"/>
              </w:rPr>
              <w:t>Gminy</w:t>
            </w:r>
          </w:p>
        </w:tc>
        <w:tc>
          <w:tcPr>
            <w:tcW w:w="398" w:type="pct"/>
            <w:vMerge w:val="restart"/>
            <w:shd w:val="clear" w:color="auto" w:fill="EFEFEF"/>
            <w:vAlign w:val="center"/>
          </w:tcPr>
          <w:p w14:paraId="2531FE8C" w14:textId="7E307EE6"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346ED198" w14:textId="77777777" w:rsidTr="00473149">
        <w:tc>
          <w:tcPr>
            <w:tcW w:w="197" w:type="pct"/>
            <w:vMerge/>
            <w:shd w:val="clear" w:color="auto" w:fill="EFEFEF"/>
          </w:tcPr>
          <w:p w14:paraId="1823AB10"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515" w:type="pct"/>
            <w:vMerge/>
            <w:shd w:val="clear" w:color="auto" w:fill="EFEFEF"/>
          </w:tcPr>
          <w:p w14:paraId="2B663D89"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601" w:type="pct"/>
            <w:vMerge/>
            <w:shd w:val="clear" w:color="auto" w:fill="EFEFEF"/>
          </w:tcPr>
          <w:p w14:paraId="0C537781"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793" w:type="pct"/>
            <w:vMerge/>
            <w:shd w:val="clear" w:color="auto" w:fill="EFEFEF"/>
          </w:tcPr>
          <w:p w14:paraId="791C5552"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4F02133D"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1DA8ED18"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749C74B4"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8" w:type="pct"/>
            <w:shd w:val="clear" w:color="auto" w:fill="EFEFEF"/>
          </w:tcPr>
          <w:p w14:paraId="31360611" w14:textId="77777777" w:rsidR="00282BE4" w:rsidRPr="003B3F4A" w:rsidRDefault="00282BE4" w:rsidP="00EA0093">
            <w:pPr>
              <w:spacing w:after="0"/>
              <w:rPr>
                <w:sz w:val="17"/>
                <w:szCs w:val="17"/>
              </w:rPr>
            </w:pPr>
            <w:r w:rsidRPr="003B3F4A">
              <w:rPr>
                <w:sz w:val="17"/>
                <w:szCs w:val="17"/>
              </w:rPr>
              <w:t>A</w:t>
            </w:r>
          </w:p>
        </w:tc>
        <w:tc>
          <w:tcPr>
            <w:tcW w:w="1190" w:type="pct"/>
            <w:shd w:val="clear" w:color="auto" w:fill="EFEFEF"/>
          </w:tcPr>
          <w:p w14:paraId="00938A94"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Przystąpienie do aktualizacji Strategii.</w:t>
            </w:r>
          </w:p>
        </w:tc>
        <w:tc>
          <w:tcPr>
            <w:tcW w:w="516" w:type="pct"/>
            <w:vMerge/>
            <w:shd w:val="clear" w:color="auto" w:fill="EFEFEF"/>
          </w:tcPr>
          <w:p w14:paraId="3737FF6C"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398" w:type="pct"/>
            <w:vMerge/>
            <w:shd w:val="clear" w:color="auto" w:fill="EFEFEF"/>
            <w:vAlign w:val="center"/>
          </w:tcPr>
          <w:p w14:paraId="7A4E99CA" w14:textId="77777777" w:rsidR="00282BE4" w:rsidRPr="003B3F4A" w:rsidRDefault="00282BE4" w:rsidP="00EA0093">
            <w:pPr>
              <w:widowControl w:val="0"/>
              <w:pBdr>
                <w:top w:val="nil"/>
                <w:left w:val="nil"/>
                <w:bottom w:val="nil"/>
                <w:right w:val="nil"/>
                <w:between w:val="nil"/>
              </w:pBdr>
              <w:spacing w:after="0"/>
              <w:rPr>
                <w:sz w:val="17"/>
                <w:szCs w:val="17"/>
              </w:rPr>
            </w:pPr>
          </w:p>
        </w:tc>
      </w:tr>
      <w:tr w:rsidR="00282BE4" w:rsidRPr="009F00ED" w14:paraId="0A617ABD" w14:textId="77777777" w:rsidTr="00473149">
        <w:tc>
          <w:tcPr>
            <w:tcW w:w="197" w:type="pct"/>
            <w:vMerge w:val="restart"/>
            <w:shd w:val="clear" w:color="auto" w:fill="EFEFEF"/>
          </w:tcPr>
          <w:p w14:paraId="1A6B8DC3" w14:textId="77777777" w:rsidR="00282BE4" w:rsidRPr="003B3F4A" w:rsidRDefault="00282BE4" w:rsidP="00EA0093">
            <w:pPr>
              <w:spacing w:after="0"/>
              <w:ind w:right="-109" w:hanging="112"/>
              <w:jc w:val="center"/>
              <w:rPr>
                <w:sz w:val="17"/>
                <w:szCs w:val="17"/>
              </w:rPr>
            </w:pPr>
            <w:r w:rsidRPr="003B3F4A">
              <w:rPr>
                <w:sz w:val="17"/>
                <w:szCs w:val="17"/>
              </w:rPr>
              <w:t>12.</w:t>
            </w:r>
          </w:p>
        </w:tc>
        <w:tc>
          <w:tcPr>
            <w:tcW w:w="515" w:type="pct"/>
            <w:vMerge w:val="restart"/>
            <w:shd w:val="clear" w:color="auto" w:fill="EFEFEF"/>
          </w:tcPr>
          <w:p w14:paraId="2B2A27A4" w14:textId="77777777" w:rsidR="00282BE4" w:rsidRPr="003B3F4A" w:rsidRDefault="00282BE4" w:rsidP="00EA0093">
            <w:pPr>
              <w:spacing w:after="0"/>
              <w:rPr>
                <w:sz w:val="17"/>
                <w:szCs w:val="17"/>
              </w:rPr>
            </w:pPr>
            <w:r w:rsidRPr="003B3F4A">
              <w:rPr>
                <w:sz w:val="17"/>
                <w:szCs w:val="17"/>
              </w:rPr>
              <w:t>Kadrowe</w:t>
            </w:r>
          </w:p>
        </w:tc>
        <w:tc>
          <w:tcPr>
            <w:tcW w:w="601" w:type="pct"/>
            <w:vMerge w:val="restart"/>
            <w:shd w:val="clear" w:color="auto" w:fill="EFEFEF"/>
          </w:tcPr>
          <w:p w14:paraId="0F27F479" w14:textId="279AE1C5" w:rsidR="00282BE4" w:rsidRPr="003B3F4A" w:rsidRDefault="00282BE4" w:rsidP="00C336C4">
            <w:pPr>
              <w:spacing w:after="0"/>
              <w:rPr>
                <w:sz w:val="17"/>
                <w:szCs w:val="17"/>
              </w:rPr>
            </w:pPr>
            <w:r w:rsidRPr="003B3F4A">
              <w:rPr>
                <w:sz w:val="17"/>
                <w:szCs w:val="17"/>
              </w:rPr>
              <w:t>Trudności z utrzymaniem / pozyskaniem przez urzędy i jednostki im podległe wykwalifikowanej kadry pracowniczej / niewystarczające kompetencje i chęci do nawiązywania, utrzymywania i koordynowania efektywnej i długotrwałej współpracy / niechęć do podnoszenie kwalifikacji zawodowych przez pracowników</w:t>
            </w:r>
          </w:p>
        </w:tc>
        <w:tc>
          <w:tcPr>
            <w:tcW w:w="793" w:type="pct"/>
            <w:vMerge w:val="restart"/>
            <w:shd w:val="clear" w:color="auto" w:fill="EFEFEF"/>
          </w:tcPr>
          <w:p w14:paraId="1E4F2CAB" w14:textId="0C6E9237" w:rsidR="00282BE4" w:rsidRPr="003B3F4A" w:rsidRDefault="00282BE4" w:rsidP="00C336C4">
            <w:pPr>
              <w:spacing w:after="0"/>
              <w:rPr>
                <w:sz w:val="17"/>
                <w:szCs w:val="17"/>
              </w:rPr>
            </w:pPr>
            <w:r w:rsidRPr="003B3F4A">
              <w:rPr>
                <w:sz w:val="17"/>
                <w:szCs w:val="17"/>
              </w:rPr>
              <w:t>Problemy z zapewnieniem pracowników wykonujących poszczególne zadania / braki w kwalifikacjach</w:t>
            </w:r>
            <w:r w:rsidR="00C336C4" w:rsidRPr="003B3F4A">
              <w:rPr>
                <w:sz w:val="17"/>
                <w:szCs w:val="17"/>
              </w:rPr>
              <w:t xml:space="preserve"> </w:t>
            </w:r>
            <w:r w:rsidRPr="003B3F4A">
              <w:rPr>
                <w:sz w:val="17"/>
                <w:szCs w:val="17"/>
              </w:rPr>
              <w:t>kadry do zapewnienia</w:t>
            </w:r>
            <w:r w:rsidR="00C336C4" w:rsidRPr="003B3F4A">
              <w:rPr>
                <w:sz w:val="17"/>
                <w:szCs w:val="17"/>
              </w:rPr>
              <w:t xml:space="preserve"> </w:t>
            </w:r>
            <w:r w:rsidRPr="003B3F4A">
              <w:rPr>
                <w:sz w:val="17"/>
                <w:szCs w:val="17"/>
              </w:rPr>
              <w:t>sprawnej</w:t>
            </w:r>
            <w:r w:rsidR="00C336C4" w:rsidRPr="003B3F4A">
              <w:rPr>
                <w:sz w:val="17"/>
                <w:szCs w:val="17"/>
              </w:rPr>
              <w:t xml:space="preserve"> </w:t>
            </w:r>
            <w:r w:rsidRPr="003B3F4A">
              <w:rPr>
                <w:sz w:val="17"/>
                <w:szCs w:val="17"/>
              </w:rPr>
              <w:t>obsługi urzędów i jednostek im podległych / brak doświadczenia w partnerskim realizowaniu projektów, nowoczesnym zarządzaniu projektami i aplikowaniu o środki / konkurencja / rozbieżność celów / opóźnienia lub ograniczenie zakresu realizacji Strategii / ograniczenie skuteczności realizowanych działań</w:t>
            </w:r>
          </w:p>
        </w:tc>
        <w:tc>
          <w:tcPr>
            <w:tcW w:w="197" w:type="pct"/>
            <w:vMerge w:val="restart"/>
            <w:shd w:val="clear" w:color="auto" w:fill="EFEFEF"/>
          </w:tcPr>
          <w:p w14:paraId="5E71682C" w14:textId="77777777" w:rsidR="00282BE4" w:rsidRPr="003B3F4A" w:rsidRDefault="00282BE4" w:rsidP="00EA0093">
            <w:pPr>
              <w:spacing w:after="0"/>
              <w:rPr>
                <w:sz w:val="17"/>
                <w:szCs w:val="17"/>
              </w:rPr>
            </w:pPr>
            <w:r w:rsidRPr="003B3F4A">
              <w:rPr>
                <w:sz w:val="17"/>
                <w:szCs w:val="17"/>
              </w:rPr>
              <w:t>4</w:t>
            </w:r>
          </w:p>
        </w:tc>
        <w:tc>
          <w:tcPr>
            <w:tcW w:w="197" w:type="pct"/>
            <w:vMerge w:val="restart"/>
            <w:shd w:val="clear" w:color="auto" w:fill="EFEFEF"/>
          </w:tcPr>
          <w:p w14:paraId="3FB647D6" w14:textId="77777777" w:rsidR="00282BE4" w:rsidRPr="003B3F4A" w:rsidRDefault="00282BE4" w:rsidP="00EA0093">
            <w:pPr>
              <w:spacing w:after="0"/>
              <w:rPr>
                <w:sz w:val="17"/>
                <w:szCs w:val="17"/>
              </w:rPr>
            </w:pPr>
            <w:r w:rsidRPr="003B3F4A">
              <w:rPr>
                <w:sz w:val="17"/>
                <w:szCs w:val="17"/>
              </w:rPr>
              <w:t>3</w:t>
            </w:r>
          </w:p>
        </w:tc>
        <w:tc>
          <w:tcPr>
            <w:tcW w:w="197" w:type="pct"/>
            <w:vMerge w:val="restart"/>
            <w:shd w:val="clear" w:color="auto" w:fill="EFEFEF"/>
          </w:tcPr>
          <w:p w14:paraId="4EEEAD24" w14:textId="77777777" w:rsidR="00282BE4" w:rsidRPr="003B3F4A" w:rsidRDefault="00282BE4" w:rsidP="00EA0093">
            <w:pPr>
              <w:spacing w:after="0"/>
              <w:rPr>
                <w:sz w:val="17"/>
                <w:szCs w:val="17"/>
              </w:rPr>
            </w:pPr>
            <w:r w:rsidRPr="003B3F4A">
              <w:rPr>
                <w:sz w:val="17"/>
                <w:szCs w:val="17"/>
              </w:rPr>
              <w:t>12</w:t>
            </w:r>
          </w:p>
        </w:tc>
        <w:tc>
          <w:tcPr>
            <w:tcW w:w="198" w:type="pct"/>
            <w:shd w:val="clear" w:color="auto" w:fill="EFEFEF"/>
          </w:tcPr>
          <w:p w14:paraId="35751419" w14:textId="77777777" w:rsidR="00282BE4" w:rsidRPr="003B3F4A" w:rsidRDefault="00282BE4" w:rsidP="00EA0093">
            <w:pPr>
              <w:spacing w:after="0"/>
              <w:rPr>
                <w:sz w:val="17"/>
                <w:szCs w:val="17"/>
              </w:rPr>
            </w:pPr>
            <w:r w:rsidRPr="003B3F4A">
              <w:rPr>
                <w:sz w:val="17"/>
                <w:szCs w:val="17"/>
              </w:rPr>
              <w:t>O</w:t>
            </w:r>
          </w:p>
        </w:tc>
        <w:tc>
          <w:tcPr>
            <w:tcW w:w="1190" w:type="pct"/>
            <w:shd w:val="clear" w:color="auto" w:fill="EFEFEF"/>
          </w:tcPr>
          <w:p w14:paraId="6790CAA3"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 xml:space="preserve">Stworzenie poza- i finansowego systemu motywacyjnego, </w:t>
            </w:r>
          </w:p>
        </w:tc>
        <w:tc>
          <w:tcPr>
            <w:tcW w:w="516" w:type="pct"/>
            <w:vMerge w:val="restart"/>
            <w:shd w:val="clear" w:color="auto" w:fill="EFEFEF"/>
          </w:tcPr>
          <w:p w14:paraId="38BABAF6" w14:textId="14430FC6" w:rsidR="00282BE4" w:rsidRPr="003B3F4A" w:rsidRDefault="002F5B8A" w:rsidP="00EA0093">
            <w:pPr>
              <w:spacing w:after="0"/>
              <w:rPr>
                <w:sz w:val="17"/>
                <w:szCs w:val="17"/>
              </w:rPr>
            </w:pPr>
            <w:r w:rsidRPr="003B3F4A">
              <w:rPr>
                <w:sz w:val="17"/>
                <w:szCs w:val="17"/>
              </w:rPr>
              <w:t xml:space="preserve">Urząd Miasta i </w:t>
            </w:r>
            <w:r w:rsidR="00B66FCE" w:rsidRPr="003B3F4A">
              <w:rPr>
                <w:sz w:val="17"/>
                <w:szCs w:val="17"/>
              </w:rPr>
              <w:t>Gminy</w:t>
            </w:r>
          </w:p>
        </w:tc>
        <w:tc>
          <w:tcPr>
            <w:tcW w:w="398" w:type="pct"/>
            <w:vMerge w:val="restart"/>
            <w:shd w:val="clear" w:color="auto" w:fill="EFEFEF"/>
            <w:vAlign w:val="center"/>
          </w:tcPr>
          <w:p w14:paraId="6EA350D9" w14:textId="6AFA03E9"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4F01D370" w14:textId="77777777" w:rsidTr="00473149">
        <w:tc>
          <w:tcPr>
            <w:tcW w:w="197" w:type="pct"/>
            <w:vMerge/>
            <w:shd w:val="clear" w:color="auto" w:fill="EFEFEF"/>
          </w:tcPr>
          <w:p w14:paraId="58AE5955"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515" w:type="pct"/>
            <w:vMerge/>
            <w:shd w:val="clear" w:color="auto" w:fill="EFEFEF"/>
          </w:tcPr>
          <w:p w14:paraId="33A60652"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601" w:type="pct"/>
            <w:vMerge/>
            <w:shd w:val="clear" w:color="auto" w:fill="EFEFEF"/>
          </w:tcPr>
          <w:p w14:paraId="034D359C"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793" w:type="pct"/>
            <w:vMerge/>
            <w:shd w:val="clear" w:color="auto" w:fill="EFEFEF"/>
          </w:tcPr>
          <w:p w14:paraId="440E4F87"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740DCE2D"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50AB86EA"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7" w:type="pct"/>
            <w:vMerge/>
            <w:shd w:val="clear" w:color="auto" w:fill="EFEFEF"/>
          </w:tcPr>
          <w:p w14:paraId="5F638E81"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198" w:type="pct"/>
            <w:shd w:val="clear" w:color="auto" w:fill="EFEFEF"/>
          </w:tcPr>
          <w:p w14:paraId="095EE05B" w14:textId="77777777" w:rsidR="00282BE4" w:rsidRPr="003B3F4A" w:rsidRDefault="00282BE4" w:rsidP="00EA0093">
            <w:pPr>
              <w:spacing w:after="0"/>
              <w:rPr>
                <w:sz w:val="17"/>
                <w:szCs w:val="17"/>
              </w:rPr>
            </w:pPr>
            <w:r w:rsidRPr="003B3F4A">
              <w:rPr>
                <w:sz w:val="17"/>
                <w:szCs w:val="17"/>
              </w:rPr>
              <w:t>A</w:t>
            </w:r>
          </w:p>
        </w:tc>
        <w:tc>
          <w:tcPr>
            <w:tcW w:w="1190" w:type="pct"/>
            <w:shd w:val="clear" w:color="auto" w:fill="EFEFEF"/>
          </w:tcPr>
          <w:p w14:paraId="17D1AF58"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Optymalizacja organizacji pracy i wykorzystania zasobów kadrowych,</w:t>
            </w:r>
          </w:p>
          <w:p w14:paraId="624083DB" w14:textId="2333EBED"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działań informacyjno-edukacyjnych z zakresu realizacji strategii, </w:t>
            </w:r>
          </w:p>
          <w:p w14:paraId="600F4DEF" w14:textId="0855A4C1" w:rsidR="00282BE4" w:rsidRPr="003B3F4A" w:rsidRDefault="00C336C4" w:rsidP="001325F3">
            <w:pPr>
              <w:numPr>
                <w:ilvl w:val="0"/>
                <w:numId w:val="28"/>
              </w:numPr>
              <w:spacing w:after="0" w:line="240" w:lineRule="auto"/>
              <w:ind w:left="199"/>
              <w:rPr>
                <w:sz w:val="17"/>
                <w:szCs w:val="17"/>
              </w:rPr>
            </w:pPr>
            <w:r w:rsidRPr="003B3F4A">
              <w:rPr>
                <w:sz w:val="17"/>
                <w:szCs w:val="17"/>
              </w:rPr>
              <w:t>Organizacja</w:t>
            </w:r>
            <w:r w:rsidR="00282BE4" w:rsidRPr="003B3F4A">
              <w:rPr>
                <w:sz w:val="17"/>
                <w:szCs w:val="17"/>
              </w:rPr>
              <w:t xml:space="preserve"> szkoleń dla kadry pracowniczej,</w:t>
            </w:r>
          </w:p>
          <w:p w14:paraId="462DC0CF" w14:textId="4227D617" w:rsidR="00282BE4" w:rsidRPr="003B3F4A" w:rsidRDefault="00C336C4" w:rsidP="001325F3">
            <w:pPr>
              <w:numPr>
                <w:ilvl w:val="0"/>
                <w:numId w:val="28"/>
              </w:numPr>
              <w:spacing w:after="0" w:line="240" w:lineRule="auto"/>
              <w:ind w:left="199"/>
              <w:rPr>
                <w:sz w:val="17"/>
                <w:szCs w:val="17"/>
              </w:rPr>
            </w:pPr>
            <w:r w:rsidRPr="003B3F4A">
              <w:rPr>
                <w:sz w:val="17"/>
                <w:szCs w:val="17"/>
              </w:rPr>
              <w:t>Egzekwowanie</w:t>
            </w:r>
            <w:r w:rsidR="00282BE4" w:rsidRPr="003B3F4A">
              <w:rPr>
                <w:sz w:val="17"/>
                <w:szCs w:val="17"/>
              </w:rPr>
              <w:t xml:space="preserve"> konieczności podnoszenia kwalifikacji zawodowych,</w:t>
            </w:r>
          </w:p>
          <w:p w14:paraId="644AB01F" w14:textId="052081FF" w:rsidR="00282BE4" w:rsidRPr="003B3F4A" w:rsidRDefault="00C336C4" w:rsidP="001325F3">
            <w:pPr>
              <w:numPr>
                <w:ilvl w:val="0"/>
                <w:numId w:val="28"/>
              </w:numPr>
              <w:spacing w:after="0" w:line="240" w:lineRule="auto"/>
              <w:ind w:left="199"/>
              <w:rPr>
                <w:sz w:val="17"/>
                <w:szCs w:val="17"/>
              </w:rPr>
            </w:pPr>
            <w:r w:rsidRPr="003B3F4A">
              <w:rPr>
                <w:sz w:val="17"/>
                <w:szCs w:val="17"/>
              </w:rPr>
              <w:t>Doskonalenie</w:t>
            </w:r>
            <w:r w:rsidR="00282BE4" w:rsidRPr="003B3F4A">
              <w:rPr>
                <w:sz w:val="17"/>
                <w:szCs w:val="17"/>
              </w:rPr>
              <w:t xml:space="preserve"> kompetencji urzędników w zakresie współpracy i realizacji projektów partnerskich,</w:t>
            </w:r>
          </w:p>
          <w:p w14:paraId="205376D2" w14:textId="7A9F5082" w:rsidR="00282BE4" w:rsidRPr="003B3F4A" w:rsidRDefault="00C336C4" w:rsidP="001325F3">
            <w:pPr>
              <w:numPr>
                <w:ilvl w:val="0"/>
                <w:numId w:val="28"/>
              </w:numPr>
              <w:spacing w:after="0" w:line="240" w:lineRule="auto"/>
              <w:ind w:left="199"/>
              <w:rPr>
                <w:sz w:val="17"/>
                <w:szCs w:val="17"/>
              </w:rPr>
            </w:pPr>
            <w:r w:rsidRPr="003B3F4A">
              <w:rPr>
                <w:sz w:val="17"/>
                <w:szCs w:val="17"/>
              </w:rPr>
              <w:t>Upowszechnianie</w:t>
            </w:r>
            <w:r w:rsidR="00282BE4" w:rsidRPr="003B3F4A">
              <w:rPr>
                <w:sz w:val="17"/>
                <w:szCs w:val="17"/>
              </w:rPr>
              <w:t xml:space="preserve"> informacji o korzyściach współpracy i dobrych praktykach w zakresie szerokiego partnerstwa wśród urzędników i partnerów,</w:t>
            </w:r>
            <w:r w:rsidR="007D5E86" w:rsidRPr="003B3F4A">
              <w:rPr>
                <w:sz w:val="17"/>
                <w:szCs w:val="17"/>
              </w:rPr>
              <w:t xml:space="preserve"> </w:t>
            </w:r>
          </w:p>
          <w:p w14:paraId="3D021CCC" w14:textId="5690DBB2" w:rsidR="00282BE4" w:rsidRPr="003B3F4A" w:rsidRDefault="00C336C4" w:rsidP="001325F3">
            <w:pPr>
              <w:numPr>
                <w:ilvl w:val="0"/>
                <w:numId w:val="28"/>
              </w:numPr>
              <w:spacing w:after="0" w:line="240" w:lineRule="auto"/>
              <w:ind w:left="199"/>
              <w:rPr>
                <w:sz w:val="17"/>
                <w:szCs w:val="17"/>
              </w:rPr>
            </w:pPr>
            <w:r w:rsidRPr="003B3F4A">
              <w:rPr>
                <w:sz w:val="17"/>
                <w:szCs w:val="17"/>
              </w:rPr>
              <w:t>Przeniesienia</w:t>
            </w:r>
            <w:r w:rsidR="00282BE4" w:rsidRPr="003B3F4A">
              <w:rPr>
                <w:sz w:val="17"/>
                <w:szCs w:val="17"/>
              </w:rPr>
              <w:t xml:space="preserve"> wykwalifikowanej kadry pracowniczej pomiędzy jednostkami organizacyjnymi,</w:t>
            </w:r>
          </w:p>
          <w:p w14:paraId="15179507" w14:textId="0E48F5C4" w:rsidR="00282BE4" w:rsidRPr="003B3F4A" w:rsidRDefault="00C336C4" w:rsidP="001325F3">
            <w:pPr>
              <w:numPr>
                <w:ilvl w:val="0"/>
                <w:numId w:val="28"/>
              </w:numPr>
              <w:spacing w:after="0" w:line="240" w:lineRule="auto"/>
              <w:ind w:left="199"/>
              <w:rPr>
                <w:sz w:val="17"/>
                <w:szCs w:val="17"/>
              </w:rPr>
            </w:pPr>
            <w:r w:rsidRPr="003B3F4A">
              <w:rPr>
                <w:sz w:val="17"/>
                <w:szCs w:val="17"/>
              </w:rPr>
              <w:lastRenderedPageBreak/>
              <w:t>Przydzielenie</w:t>
            </w:r>
            <w:r w:rsidR="00282BE4" w:rsidRPr="003B3F4A">
              <w:rPr>
                <w:sz w:val="17"/>
                <w:szCs w:val="17"/>
              </w:rPr>
              <w:t xml:space="preserve"> jednostkom odpowiedzialności za realizację poszczególnych zadań i osiąganie celów strategicznych.</w:t>
            </w:r>
          </w:p>
        </w:tc>
        <w:tc>
          <w:tcPr>
            <w:tcW w:w="516" w:type="pct"/>
            <w:vMerge/>
            <w:shd w:val="clear" w:color="auto" w:fill="EFEFEF"/>
          </w:tcPr>
          <w:p w14:paraId="44BCFBFE" w14:textId="77777777" w:rsidR="00282BE4" w:rsidRPr="003B3F4A" w:rsidRDefault="00282BE4" w:rsidP="00EA0093">
            <w:pPr>
              <w:widowControl w:val="0"/>
              <w:pBdr>
                <w:top w:val="nil"/>
                <w:left w:val="nil"/>
                <w:bottom w:val="nil"/>
                <w:right w:val="nil"/>
                <w:between w:val="nil"/>
              </w:pBdr>
              <w:spacing w:after="0"/>
              <w:rPr>
                <w:sz w:val="17"/>
                <w:szCs w:val="17"/>
              </w:rPr>
            </w:pPr>
          </w:p>
        </w:tc>
        <w:tc>
          <w:tcPr>
            <w:tcW w:w="398" w:type="pct"/>
            <w:vMerge/>
            <w:shd w:val="clear" w:color="auto" w:fill="EFEFEF"/>
            <w:vAlign w:val="center"/>
          </w:tcPr>
          <w:p w14:paraId="211C1FEF" w14:textId="77777777" w:rsidR="00282BE4" w:rsidRPr="003B3F4A" w:rsidRDefault="00282BE4" w:rsidP="00EA0093">
            <w:pPr>
              <w:widowControl w:val="0"/>
              <w:pBdr>
                <w:top w:val="nil"/>
                <w:left w:val="nil"/>
                <w:bottom w:val="nil"/>
                <w:right w:val="nil"/>
                <w:between w:val="nil"/>
              </w:pBdr>
              <w:spacing w:after="0"/>
              <w:rPr>
                <w:sz w:val="17"/>
                <w:szCs w:val="17"/>
              </w:rPr>
            </w:pPr>
          </w:p>
        </w:tc>
      </w:tr>
      <w:tr w:rsidR="00282BE4" w:rsidRPr="009F00ED" w14:paraId="17825569" w14:textId="77777777" w:rsidTr="00473149">
        <w:tc>
          <w:tcPr>
            <w:tcW w:w="197" w:type="pct"/>
            <w:shd w:val="clear" w:color="auto" w:fill="EFEFEF"/>
          </w:tcPr>
          <w:p w14:paraId="141951B2" w14:textId="77777777" w:rsidR="00282BE4" w:rsidRPr="003B3F4A" w:rsidRDefault="00282BE4" w:rsidP="00EA0093">
            <w:pPr>
              <w:spacing w:after="0"/>
              <w:ind w:right="-109" w:hanging="112"/>
              <w:jc w:val="center"/>
              <w:rPr>
                <w:sz w:val="17"/>
                <w:szCs w:val="17"/>
              </w:rPr>
            </w:pPr>
            <w:r w:rsidRPr="003B3F4A">
              <w:rPr>
                <w:sz w:val="17"/>
                <w:szCs w:val="17"/>
              </w:rPr>
              <w:t>13.</w:t>
            </w:r>
          </w:p>
        </w:tc>
        <w:tc>
          <w:tcPr>
            <w:tcW w:w="515" w:type="pct"/>
            <w:shd w:val="clear" w:color="auto" w:fill="EFEFEF"/>
          </w:tcPr>
          <w:p w14:paraId="2A5FE39F" w14:textId="77777777" w:rsidR="00282BE4" w:rsidRPr="003B3F4A" w:rsidRDefault="00282BE4" w:rsidP="00EA0093">
            <w:pPr>
              <w:spacing w:after="0"/>
              <w:rPr>
                <w:sz w:val="17"/>
                <w:szCs w:val="17"/>
              </w:rPr>
            </w:pPr>
            <w:r w:rsidRPr="003B3F4A">
              <w:rPr>
                <w:sz w:val="17"/>
                <w:szCs w:val="17"/>
              </w:rPr>
              <w:t>Zarządcze</w:t>
            </w:r>
          </w:p>
        </w:tc>
        <w:tc>
          <w:tcPr>
            <w:tcW w:w="601" w:type="pct"/>
            <w:shd w:val="clear" w:color="auto" w:fill="EFEFEF"/>
          </w:tcPr>
          <w:p w14:paraId="3BAC08F4" w14:textId="77777777" w:rsidR="00282BE4" w:rsidRPr="003B3F4A" w:rsidRDefault="00282BE4" w:rsidP="00EA0093">
            <w:pPr>
              <w:spacing w:after="0"/>
              <w:rPr>
                <w:sz w:val="17"/>
                <w:szCs w:val="17"/>
              </w:rPr>
            </w:pPr>
            <w:r w:rsidRPr="003B3F4A">
              <w:rPr>
                <w:sz w:val="17"/>
                <w:szCs w:val="17"/>
              </w:rPr>
              <w:t>Rozproszona odpowiedzialność za realizację celów Strategii</w:t>
            </w:r>
          </w:p>
        </w:tc>
        <w:tc>
          <w:tcPr>
            <w:tcW w:w="793" w:type="pct"/>
            <w:shd w:val="clear" w:color="auto" w:fill="EFEFEF"/>
          </w:tcPr>
          <w:p w14:paraId="51E04956" w14:textId="77777777" w:rsidR="00282BE4" w:rsidRPr="003B3F4A" w:rsidRDefault="00282BE4" w:rsidP="00EA0093">
            <w:pPr>
              <w:spacing w:after="0"/>
              <w:rPr>
                <w:sz w:val="17"/>
                <w:szCs w:val="17"/>
              </w:rPr>
            </w:pPr>
            <w:r w:rsidRPr="003B3F4A">
              <w:rPr>
                <w:sz w:val="17"/>
                <w:szCs w:val="17"/>
              </w:rPr>
              <w:t>Opóźnienie / zmiana lub ograniczenie zakresu / wstrzymanie realizacji Strategii</w:t>
            </w:r>
          </w:p>
        </w:tc>
        <w:tc>
          <w:tcPr>
            <w:tcW w:w="197" w:type="pct"/>
            <w:shd w:val="clear" w:color="auto" w:fill="EFEFEF"/>
          </w:tcPr>
          <w:p w14:paraId="246A5A23"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1F10A7CA" w14:textId="77777777" w:rsidR="00282BE4" w:rsidRPr="003B3F4A" w:rsidRDefault="00282BE4" w:rsidP="00EA0093">
            <w:pPr>
              <w:spacing w:after="0"/>
              <w:rPr>
                <w:sz w:val="17"/>
                <w:szCs w:val="17"/>
              </w:rPr>
            </w:pPr>
            <w:r w:rsidRPr="003B3F4A">
              <w:rPr>
                <w:sz w:val="17"/>
                <w:szCs w:val="17"/>
              </w:rPr>
              <w:t>4</w:t>
            </w:r>
          </w:p>
        </w:tc>
        <w:tc>
          <w:tcPr>
            <w:tcW w:w="197" w:type="pct"/>
            <w:shd w:val="clear" w:color="auto" w:fill="EFEFEF"/>
          </w:tcPr>
          <w:p w14:paraId="5D01B743" w14:textId="77777777" w:rsidR="00282BE4" w:rsidRPr="003B3F4A" w:rsidRDefault="00282BE4" w:rsidP="00EA0093">
            <w:pPr>
              <w:spacing w:after="0"/>
              <w:rPr>
                <w:sz w:val="17"/>
                <w:szCs w:val="17"/>
              </w:rPr>
            </w:pPr>
            <w:r w:rsidRPr="003B3F4A">
              <w:rPr>
                <w:sz w:val="17"/>
                <w:szCs w:val="17"/>
              </w:rPr>
              <w:t>12</w:t>
            </w:r>
          </w:p>
        </w:tc>
        <w:tc>
          <w:tcPr>
            <w:tcW w:w="198" w:type="pct"/>
            <w:shd w:val="clear" w:color="auto" w:fill="EFEFEF"/>
          </w:tcPr>
          <w:p w14:paraId="25E07F1A"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3078C24B"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Angażowanie interesariuszy w realizację działań,</w:t>
            </w:r>
          </w:p>
          <w:p w14:paraId="23C2736A" w14:textId="6C0E7468"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działań informacyjnych dla urzędników dotyczących Strategii. </w:t>
            </w:r>
          </w:p>
          <w:p w14:paraId="75D27DE0" w14:textId="1249E7D2" w:rsidR="00282BE4" w:rsidRPr="003B3F4A" w:rsidRDefault="00C336C4" w:rsidP="001325F3">
            <w:pPr>
              <w:numPr>
                <w:ilvl w:val="0"/>
                <w:numId w:val="28"/>
              </w:numPr>
              <w:spacing w:after="0" w:line="240" w:lineRule="auto"/>
              <w:ind w:left="199"/>
              <w:rPr>
                <w:sz w:val="17"/>
                <w:szCs w:val="17"/>
              </w:rPr>
            </w:pPr>
            <w:r w:rsidRPr="003B3F4A">
              <w:rPr>
                <w:sz w:val="17"/>
                <w:szCs w:val="17"/>
              </w:rPr>
              <w:t>Organizacja</w:t>
            </w:r>
            <w:r w:rsidR="00282BE4" w:rsidRPr="003B3F4A">
              <w:rPr>
                <w:sz w:val="17"/>
                <w:szCs w:val="17"/>
              </w:rPr>
              <w:t xml:space="preserve"> cyklicznych spotkań przedstawicieli </w:t>
            </w:r>
            <w:r w:rsidR="002F5B8A" w:rsidRPr="003B3F4A">
              <w:rPr>
                <w:sz w:val="17"/>
                <w:szCs w:val="17"/>
              </w:rPr>
              <w:t xml:space="preserve">JST </w:t>
            </w:r>
            <w:r w:rsidR="00282BE4" w:rsidRPr="003B3F4A">
              <w:rPr>
                <w:sz w:val="17"/>
                <w:szCs w:val="17"/>
              </w:rPr>
              <w:t>i interesariuszy.</w:t>
            </w:r>
          </w:p>
        </w:tc>
        <w:tc>
          <w:tcPr>
            <w:tcW w:w="516" w:type="pct"/>
            <w:shd w:val="clear" w:color="auto" w:fill="EFEFEF"/>
          </w:tcPr>
          <w:p w14:paraId="2733E872" w14:textId="62B5EA86" w:rsidR="00282BE4" w:rsidRPr="003B3F4A" w:rsidRDefault="002F5B8A" w:rsidP="00EA0093">
            <w:pPr>
              <w:spacing w:after="0"/>
              <w:rPr>
                <w:sz w:val="17"/>
                <w:szCs w:val="17"/>
              </w:rPr>
            </w:pPr>
            <w:r w:rsidRPr="003B3F4A">
              <w:rPr>
                <w:sz w:val="17"/>
                <w:szCs w:val="17"/>
              </w:rPr>
              <w:t xml:space="preserve">Urząd Miasta i </w:t>
            </w:r>
            <w:r w:rsidR="00B66FCE" w:rsidRPr="003B3F4A">
              <w:rPr>
                <w:sz w:val="17"/>
                <w:szCs w:val="17"/>
              </w:rPr>
              <w:t>Gminy</w:t>
            </w:r>
          </w:p>
        </w:tc>
        <w:tc>
          <w:tcPr>
            <w:tcW w:w="398" w:type="pct"/>
            <w:shd w:val="clear" w:color="auto" w:fill="EFEFEF"/>
            <w:vAlign w:val="center"/>
          </w:tcPr>
          <w:p w14:paraId="0D6930D0" w14:textId="1152C6A1"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7D78484F" w14:textId="77777777" w:rsidTr="00473149">
        <w:tc>
          <w:tcPr>
            <w:tcW w:w="197" w:type="pct"/>
            <w:shd w:val="clear" w:color="auto" w:fill="EFEFEF"/>
          </w:tcPr>
          <w:p w14:paraId="7E13594F" w14:textId="77777777" w:rsidR="00282BE4" w:rsidRPr="003B3F4A" w:rsidRDefault="00282BE4" w:rsidP="00EA0093">
            <w:pPr>
              <w:spacing w:after="0"/>
              <w:ind w:right="-109" w:hanging="112"/>
              <w:jc w:val="center"/>
              <w:rPr>
                <w:sz w:val="17"/>
                <w:szCs w:val="17"/>
              </w:rPr>
            </w:pPr>
            <w:r w:rsidRPr="003B3F4A">
              <w:rPr>
                <w:sz w:val="17"/>
                <w:szCs w:val="17"/>
              </w:rPr>
              <w:t>14.</w:t>
            </w:r>
          </w:p>
        </w:tc>
        <w:tc>
          <w:tcPr>
            <w:tcW w:w="515" w:type="pct"/>
            <w:shd w:val="clear" w:color="auto" w:fill="EFEFEF"/>
          </w:tcPr>
          <w:p w14:paraId="4756266F" w14:textId="77777777" w:rsidR="00282BE4" w:rsidRPr="003B3F4A" w:rsidRDefault="00282BE4" w:rsidP="00EA0093">
            <w:pPr>
              <w:spacing w:after="0"/>
              <w:rPr>
                <w:sz w:val="17"/>
                <w:szCs w:val="17"/>
              </w:rPr>
            </w:pPr>
            <w:r w:rsidRPr="003B3F4A">
              <w:rPr>
                <w:sz w:val="17"/>
                <w:szCs w:val="17"/>
              </w:rPr>
              <w:t>Organizacyjne</w:t>
            </w:r>
          </w:p>
        </w:tc>
        <w:tc>
          <w:tcPr>
            <w:tcW w:w="601" w:type="pct"/>
            <w:shd w:val="clear" w:color="auto" w:fill="EFEFEF"/>
          </w:tcPr>
          <w:p w14:paraId="4F0D382E" w14:textId="77777777" w:rsidR="00282BE4" w:rsidRPr="003B3F4A" w:rsidRDefault="00282BE4" w:rsidP="00EA0093">
            <w:pPr>
              <w:spacing w:after="0"/>
              <w:rPr>
                <w:sz w:val="17"/>
                <w:szCs w:val="17"/>
              </w:rPr>
            </w:pPr>
            <w:r w:rsidRPr="003B3F4A">
              <w:rPr>
                <w:sz w:val="17"/>
                <w:szCs w:val="17"/>
              </w:rPr>
              <w:t xml:space="preserve">Niewystarczający przepływ informacji, słaba komunikacja wewnętrzna </w:t>
            </w:r>
          </w:p>
        </w:tc>
        <w:tc>
          <w:tcPr>
            <w:tcW w:w="793" w:type="pct"/>
            <w:shd w:val="clear" w:color="auto" w:fill="EFEFEF"/>
          </w:tcPr>
          <w:p w14:paraId="49311DF8" w14:textId="77777777" w:rsidR="00282BE4" w:rsidRPr="003B3F4A" w:rsidRDefault="00282BE4" w:rsidP="00EA0093">
            <w:pPr>
              <w:spacing w:after="0"/>
              <w:rPr>
                <w:sz w:val="17"/>
                <w:szCs w:val="17"/>
              </w:rPr>
            </w:pPr>
            <w:r w:rsidRPr="003B3F4A">
              <w:rPr>
                <w:sz w:val="17"/>
                <w:szCs w:val="17"/>
              </w:rPr>
              <w:t>Niedostateczna współpraca w zakresie działań wspólnych pomiędzy partnerami, jednostkami organizacyjnymi / ograniczenie zakresu realizacji i skuteczności podejmowanych działań</w:t>
            </w:r>
          </w:p>
        </w:tc>
        <w:tc>
          <w:tcPr>
            <w:tcW w:w="197" w:type="pct"/>
            <w:shd w:val="clear" w:color="auto" w:fill="EFEFEF"/>
          </w:tcPr>
          <w:p w14:paraId="7C578416" w14:textId="77777777" w:rsidR="00282BE4" w:rsidRPr="003B3F4A" w:rsidRDefault="00282BE4" w:rsidP="00EA0093">
            <w:pPr>
              <w:spacing w:after="0"/>
              <w:rPr>
                <w:sz w:val="17"/>
                <w:szCs w:val="17"/>
              </w:rPr>
            </w:pPr>
            <w:r w:rsidRPr="003B3F4A">
              <w:rPr>
                <w:sz w:val="17"/>
                <w:szCs w:val="17"/>
              </w:rPr>
              <w:t>4</w:t>
            </w:r>
          </w:p>
        </w:tc>
        <w:tc>
          <w:tcPr>
            <w:tcW w:w="197" w:type="pct"/>
            <w:shd w:val="clear" w:color="auto" w:fill="EFEFEF"/>
          </w:tcPr>
          <w:p w14:paraId="44734DC2" w14:textId="77777777" w:rsidR="00282BE4" w:rsidRPr="003B3F4A" w:rsidRDefault="00282BE4" w:rsidP="00EA0093">
            <w:pPr>
              <w:spacing w:after="0"/>
              <w:rPr>
                <w:sz w:val="17"/>
                <w:szCs w:val="17"/>
              </w:rPr>
            </w:pPr>
            <w:r w:rsidRPr="003B3F4A">
              <w:rPr>
                <w:sz w:val="17"/>
                <w:szCs w:val="17"/>
              </w:rPr>
              <w:t>4</w:t>
            </w:r>
          </w:p>
        </w:tc>
        <w:tc>
          <w:tcPr>
            <w:tcW w:w="197" w:type="pct"/>
            <w:shd w:val="clear" w:color="auto" w:fill="EFEFEF"/>
          </w:tcPr>
          <w:p w14:paraId="167AD86E" w14:textId="77777777" w:rsidR="00282BE4" w:rsidRPr="003B3F4A" w:rsidRDefault="00282BE4" w:rsidP="00EA0093">
            <w:pPr>
              <w:spacing w:after="0"/>
              <w:rPr>
                <w:sz w:val="17"/>
                <w:szCs w:val="17"/>
              </w:rPr>
            </w:pPr>
            <w:r w:rsidRPr="003B3F4A">
              <w:rPr>
                <w:sz w:val="17"/>
                <w:szCs w:val="17"/>
              </w:rPr>
              <w:t>12</w:t>
            </w:r>
          </w:p>
        </w:tc>
        <w:tc>
          <w:tcPr>
            <w:tcW w:w="198" w:type="pct"/>
            <w:shd w:val="clear" w:color="auto" w:fill="EFEFEF"/>
          </w:tcPr>
          <w:p w14:paraId="01CDBC59"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4CBF4147"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 xml:space="preserve">Stworzenie i udoskonalanie systemu komunikacji wewnętrznej i przepływu informacji, </w:t>
            </w:r>
          </w:p>
          <w:p w14:paraId="60381B4F" w14:textId="57F7A966"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działań informacyjnych skierowanych do partnerów, interesariuszy, mieszkańców,</w:t>
            </w:r>
          </w:p>
          <w:p w14:paraId="637C805C" w14:textId="14092A36" w:rsidR="00282BE4" w:rsidRPr="003B3F4A" w:rsidRDefault="00C336C4" w:rsidP="001325F3">
            <w:pPr>
              <w:numPr>
                <w:ilvl w:val="0"/>
                <w:numId w:val="28"/>
              </w:numPr>
              <w:spacing w:after="0" w:line="240" w:lineRule="auto"/>
              <w:ind w:left="199"/>
              <w:rPr>
                <w:sz w:val="17"/>
                <w:szCs w:val="17"/>
              </w:rPr>
            </w:pPr>
            <w:r w:rsidRPr="003B3F4A">
              <w:rPr>
                <w:sz w:val="17"/>
                <w:szCs w:val="17"/>
              </w:rPr>
              <w:t>Organizacja</w:t>
            </w:r>
            <w:r w:rsidR="00282BE4" w:rsidRPr="003B3F4A">
              <w:rPr>
                <w:sz w:val="17"/>
                <w:szCs w:val="17"/>
              </w:rPr>
              <w:t xml:space="preserve"> szkoleń dla pracowników w zakresie komunikacji,</w:t>
            </w:r>
          </w:p>
          <w:p w14:paraId="3A554162" w14:textId="0426A570" w:rsidR="00282BE4" w:rsidRPr="003B3F4A" w:rsidRDefault="00C336C4" w:rsidP="001325F3">
            <w:pPr>
              <w:numPr>
                <w:ilvl w:val="0"/>
                <w:numId w:val="28"/>
              </w:numPr>
              <w:spacing w:after="0" w:line="240" w:lineRule="auto"/>
              <w:ind w:left="199"/>
              <w:rPr>
                <w:sz w:val="17"/>
                <w:szCs w:val="17"/>
              </w:rPr>
            </w:pPr>
            <w:r w:rsidRPr="003B3F4A">
              <w:rPr>
                <w:sz w:val="17"/>
                <w:szCs w:val="17"/>
              </w:rPr>
              <w:t>Wdrażanie</w:t>
            </w:r>
            <w:r w:rsidR="00282BE4" w:rsidRPr="003B3F4A">
              <w:rPr>
                <w:sz w:val="17"/>
                <w:szCs w:val="17"/>
              </w:rPr>
              <w:t xml:space="preserve"> rozwiązań technologicznych ułatwiających i poprawiających przepływ informacji,</w:t>
            </w:r>
          </w:p>
          <w:p w14:paraId="73BA1F05" w14:textId="7FAC4D91" w:rsidR="00282BE4" w:rsidRPr="003B3F4A" w:rsidRDefault="00C336C4" w:rsidP="001325F3">
            <w:pPr>
              <w:numPr>
                <w:ilvl w:val="0"/>
                <w:numId w:val="28"/>
              </w:numPr>
              <w:spacing w:after="0" w:line="240" w:lineRule="auto"/>
              <w:ind w:left="199"/>
              <w:rPr>
                <w:sz w:val="17"/>
                <w:szCs w:val="17"/>
              </w:rPr>
            </w:pPr>
            <w:r w:rsidRPr="003B3F4A">
              <w:rPr>
                <w:sz w:val="17"/>
                <w:szCs w:val="17"/>
              </w:rPr>
              <w:t>Organizacja</w:t>
            </w:r>
            <w:r w:rsidR="00282BE4" w:rsidRPr="003B3F4A">
              <w:rPr>
                <w:sz w:val="17"/>
                <w:szCs w:val="17"/>
              </w:rPr>
              <w:t xml:space="preserve"> spotkań i wymiana informacji o planowanych działaniach i inwestycjach,</w:t>
            </w:r>
          </w:p>
          <w:p w14:paraId="4644FB87" w14:textId="06C47B39" w:rsidR="00282BE4" w:rsidRPr="003B3F4A" w:rsidRDefault="00C336C4" w:rsidP="001325F3">
            <w:pPr>
              <w:numPr>
                <w:ilvl w:val="0"/>
                <w:numId w:val="28"/>
              </w:numPr>
              <w:spacing w:after="0" w:line="240" w:lineRule="auto"/>
              <w:ind w:left="199"/>
              <w:rPr>
                <w:sz w:val="17"/>
                <w:szCs w:val="17"/>
              </w:rPr>
            </w:pPr>
            <w:r w:rsidRPr="003B3F4A">
              <w:rPr>
                <w:sz w:val="17"/>
                <w:szCs w:val="17"/>
              </w:rPr>
              <w:t>Prowadzenie</w:t>
            </w:r>
            <w:r w:rsidR="00282BE4" w:rsidRPr="003B3F4A">
              <w:rPr>
                <w:sz w:val="17"/>
                <w:szCs w:val="17"/>
              </w:rPr>
              <w:t xml:space="preserve"> uzgodnień i określenie wspólnego planu działań.</w:t>
            </w:r>
            <w:r w:rsidR="00282BE4" w:rsidRPr="003B3F4A">
              <w:rPr>
                <w:sz w:val="17"/>
                <w:szCs w:val="17"/>
              </w:rPr>
              <w:tab/>
            </w:r>
          </w:p>
        </w:tc>
        <w:tc>
          <w:tcPr>
            <w:tcW w:w="516" w:type="pct"/>
            <w:shd w:val="clear" w:color="auto" w:fill="EFEFEF"/>
          </w:tcPr>
          <w:p w14:paraId="5F72357F" w14:textId="77F309B1" w:rsidR="00282BE4" w:rsidRPr="003B3F4A" w:rsidRDefault="002F5B8A" w:rsidP="00EA0093">
            <w:pPr>
              <w:spacing w:after="0"/>
              <w:rPr>
                <w:sz w:val="17"/>
                <w:szCs w:val="17"/>
              </w:rPr>
            </w:pPr>
            <w:r w:rsidRPr="003B3F4A">
              <w:rPr>
                <w:sz w:val="17"/>
                <w:szCs w:val="17"/>
              </w:rPr>
              <w:t xml:space="preserve">Urząd Miasta i </w:t>
            </w:r>
            <w:r w:rsidR="00B66FCE" w:rsidRPr="003B3F4A">
              <w:rPr>
                <w:sz w:val="17"/>
                <w:szCs w:val="17"/>
              </w:rPr>
              <w:t>Gminy</w:t>
            </w:r>
          </w:p>
        </w:tc>
        <w:tc>
          <w:tcPr>
            <w:tcW w:w="398" w:type="pct"/>
            <w:shd w:val="clear" w:color="auto" w:fill="EFEFEF"/>
            <w:vAlign w:val="center"/>
          </w:tcPr>
          <w:p w14:paraId="3B7B1F9B" w14:textId="623A8DEE" w:rsidR="00282BE4" w:rsidRPr="003B3F4A" w:rsidRDefault="00282BE4" w:rsidP="00EA0093">
            <w:pPr>
              <w:spacing w:after="0"/>
              <w:jc w:val="center"/>
              <w:rPr>
                <w:sz w:val="17"/>
                <w:szCs w:val="17"/>
              </w:rPr>
            </w:pPr>
            <w:r w:rsidRPr="003B3F4A">
              <w:rPr>
                <w:sz w:val="17"/>
                <w:szCs w:val="17"/>
              </w:rPr>
              <w:t>203</w:t>
            </w:r>
            <w:r w:rsidR="00F90EDF" w:rsidRPr="003B3F4A">
              <w:rPr>
                <w:sz w:val="17"/>
                <w:szCs w:val="17"/>
              </w:rPr>
              <w:t>5</w:t>
            </w:r>
          </w:p>
        </w:tc>
      </w:tr>
      <w:tr w:rsidR="00282BE4" w:rsidRPr="009F00ED" w14:paraId="4DAF8DA6" w14:textId="77777777" w:rsidTr="00473149">
        <w:tc>
          <w:tcPr>
            <w:tcW w:w="197" w:type="pct"/>
            <w:shd w:val="clear" w:color="auto" w:fill="EFEFEF"/>
          </w:tcPr>
          <w:p w14:paraId="0A7AF816" w14:textId="77777777" w:rsidR="00282BE4" w:rsidRPr="003B3F4A" w:rsidRDefault="00282BE4" w:rsidP="00EA0093">
            <w:pPr>
              <w:spacing w:after="0"/>
              <w:ind w:right="-109" w:hanging="112"/>
              <w:jc w:val="center"/>
              <w:rPr>
                <w:sz w:val="17"/>
                <w:szCs w:val="17"/>
              </w:rPr>
            </w:pPr>
            <w:r w:rsidRPr="003B3F4A">
              <w:rPr>
                <w:sz w:val="17"/>
                <w:szCs w:val="17"/>
              </w:rPr>
              <w:t>15.</w:t>
            </w:r>
          </w:p>
        </w:tc>
        <w:tc>
          <w:tcPr>
            <w:tcW w:w="515" w:type="pct"/>
            <w:shd w:val="clear" w:color="auto" w:fill="EFEFEF"/>
          </w:tcPr>
          <w:p w14:paraId="2A8C215C" w14:textId="77777777" w:rsidR="00282BE4" w:rsidRPr="003B3F4A" w:rsidRDefault="00282BE4" w:rsidP="00EA0093">
            <w:pPr>
              <w:spacing w:after="0"/>
              <w:rPr>
                <w:sz w:val="17"/>
                <w:szCs w:val="17"/>
                <w:highlight w:val="yellow"/>
              </w:rPr>
            </w:pPr>
            <w:r w:rsidRPr="003B3F4A">
              <w:rPr>
                <w:sz w:val="17"/>
                <w:szCs w:val="17"/>
              </w:rPr>
              <w:t>Organizacyjne, kadrowe</w:t>
            </w:r>
          </w:p>
        </w:tc>
        <w:tc>
          <w:tcPr>
            <w:tcW w:w="601" w:type="pct"/>
            <w:shd w:val="clear" w:color="auto" w:fill="EFEFEF"/>
          </w:tcPr>
          <w:p w14:paraId="5CE89731" w14:textId="77777777" w:rsidR="00282BE4" w:rsidRPr="003B3F4A" w:rsidRDefault="00282BE4" w:rsidP="00EA0093">
            <w:pPr>
              <w:spacing w:after="0"/>
              <w:rPr>
                <w:sz w:val="17"/>
                <w:szCs w:val="17"/>
              </w:rPr>
            </w:pPr>
            <w:r w:rsidRPr="003B3F4A">
              <w:rPr>
                <w:sz w:val="17"/>
                <w:szCs w:val="17"/>
              </w:rPr>
              <w:t>Nieterminowe sporządzanie informacji, planów itd. przez komórki organizacyjne Urzędu / długotrwały obieg dokumentów</w:t>
            </w:r>
          </w:p>
        </w:tc>
        <w:tc>
          <w:tcPr>
            <w:tcW w:w="793" w:type="pct"/>
            <w:shd w:val="clear" w:color="auto" w:fill="EFEFEF"/>
          </w:tcPr>
          <w:p w14:paraId="61FD2BA9" w14:textId="77777777" w:rsidR="00282BE4" w:rsidRPr="003B3F4A" w:rsidRDefault="00282BE4" w:rsidP="00EA0093">
            <w:pPr>
              <w:spacing w:after="0"/>
              <w:rPr>
                <w:sz w:val="17"/>
                <w:szCs w:val="17"/>
              </w:rPr>
            </w:pPr>
            <w:r w:rsidRPr="003B3F4A">
              <w:rPr>
                <w:sz w:val="17"/>
                <w:szCs w:val="17"/>
              </w:rPr>
              <w:t xml:space="preserve">Opóźnienia w dostarczaniu wymaganych dokumentów, płatności </w:t>
            </w:r>
          </w:p>
        </w:tc>
        <w:tc>
          <w:tcPr>
            <w:tcW w:w="197" w:type="pct"/>
            <w:shd w:val="clear" w:color="auto" w:fill="EFEFEF"/>
          </w:tcPr>
          <w:p w14:paraId="4880CBB5"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1013CC61" w14:textId="77777777" w:rsidR="00282BE4" w:rsidRPr="003B3F4A" w:rsidRDefault="00282BE4" w:rsidP="00EA0093">
            <w:pPr>
              <w:spacing w:after="0"/>
              <w:rPr>
                <w:sz w:val="17"/>
                <w:szCs w:val="17"/>
              </w:rPr>
            </w:pPr>
            <w:r w:rsidRPr="003B3F4A">
              <w:rPr>
                <w:sz w:val="17"/>
                <w:szCs w:val="17"/>
              </w:rPr>
              <w:t>3</w:t>
            </w:r>
          </w:p>
        </w:tc>
        <w:tc>
          <w:tcPr>
            <w:tcW w:w="197" w:type="pct"/>
            <w:shd w:val="clear" w:color="auto" w:fill="EFEFEF"/>
          </w:tcPr>
          <w:p w14:paraId="62944EBF" w14:textId="77777777" w:rsidR="00282BE4" w:rsidRPr="003B3F4A" w:rsidRDefault="00282BE4" w:rsidP="00EA0093">
            <w:pPr>
              <w:spacing w:after="0"/>
              <w:rPr>
                <w:sz w:val="17"/>
                <w:szCs w:val="17"/>
              </w:rPr>
            </w:pPr>
            <w:r w:rsidRPr="003B3F4A">
              <w:rPr>
                <w:sz w:val="17"/>
                <w:szCs w:val="17"/>
              </w:rPr>
              <w:t>9</w:t>
            </w:r>
          </w:p>
        </w:tc>
        <w:tc>
          <w:tcPr>
            <w:tcW w:w="198" w:type="pct"/>
            <w:shd w:val="clear" w:color="auto" w:fill="EFEFEF"/>
          </w:tcPr>
          <w:p w14:paraId="6E9DE75A" w14:textId="77777777" w:rsidR="00282BE4" w:rsidRPr="003B3F4A" w:rsidRDefault="00282BE4" w:rsidP="00EA0093">
            <w:pPr>
              <w:spacing w:after="0"/>
              <w:jc w:val="center"/>
              <w:rPr>
                <w:sz w:val="17"/>
                <w:szCs w:val="17"/>
              </w:rPr>
            </w:pPr>
            <w:r w:rsidRPr="003B3F4A">
              <w:rPr>
                <w:sz w:val="17"/>
                <w:szCs w:val="17"/>
              </w:rPr>
              <w:t>O</w:t>
            </w:r>
          </w:p>
        </w:tc>
        <w:tc>
          <w:tcPr>
            <w:tcW w:w="1190" w:type="pct"/>
            <w:shd w:val="clear" w:color="auto" w:fill="EFEFEF"/>
          </w:tcPr>
          <w:p w14:paraId="3AC14C1A" w14:textId="77777777" w:rsidR="00282BE4" w:rsidRPr="003B3F4A" w:rsidRDefault="00282BE4" w:rsidP="001325F3">
            <w:pPr>
              <w:numPr>
                <w:ilvl w:val="0"/>
                <w:numId w:val="28"/>
              </w:numPr>
              <w:spacing w:after="0" w:line="240" w:lineRule="auto"/>
              <w:ind w:left="199"/>
              <w:rPr>
                <w:sz w:val="17"/>
                <w:szCs w:val="17"/>
              </w:rPr>
            </w:pPr>
            <w:r w:rsidRPr="003B3F4A">
              <w:rPr>
                <w:sz w:val="17"/>
                <w:szCs w:val="17"/>
              </w:rPr>
              <w:t>Monitorowanie obiegu dokumentów,</w:t>
            </w:r>
          </w:p>
          <w:p w14:paraId="24914435" w14:textId="1CFBD077" w:rsidR="00282BE4" w:rsidRPr="003B3F4A" w:rsidRDefault="00C336C4" w:rsidP="001325F3">
            <w:pPr>
              <w:numPr>
                <w:ilvl w:val="0"/>
                <w:numId w:val="28"/>
              </w:numPr>
              <w:spacing w:after="0" w:line="240" w:lineRule="auto"/>
              <w:ind w:left="199"/>
              <w:rPr>
                <w:sz w:val="17"/>
                <w:szCs w:val="17"/>
              </w:rPr>
            </w:pPr>
            <w:r w:rsidRPr="003B3F4A">
              <w:rPr>
                <w:sz w:val="17"/>
                <w:szCs w:val="17"/>
              </w:rPr>
              <w:t>Usprawnianie</w:t>
            </w:r>
            <w:r w:rsidR="00282BE4" w:rsidRPr="003B3F4A">
              <w:rPr>
                <w:sz w:val="17"/>
                <w:szCs w:val="17"/>
              </w:rPr>
              <w:t xml:space="preserve"> przepływu korespondencji i obiegu dokumentów.</w:t>
            </w:r>
          </w:p>
        </w:tc>
        <w:tc>
          <w:tcPr>
            <w:tcW w:w="516" w:type="pct"/>
            <w:shd w:val="clear" w:color="auto" w:fill="EFEFEF"/>
          </w:tcPr>
          <w:p w14:paraId="73F27905" w14:textId="41C7C489" w:rsidR="00282BE4" w:rsidRPr="003B3F4A" w:rsidRDefault="002F5B8A" w:rsidP="00EA0093">
            <w:pPr>
              <w:spacing w:after="0"/>
              <w:rPr>
                <w:sz w:val="17"/>
                <w:szCs w:val="17"/>
              </w:rPr>
            </w:pPr>
            <w:r w:rsidRPr="003B3F4A">
              <w:rPr>
                <w:sz w:val="17"/>
                <w:szCs w:val="17"/>
              </w:rPr>
              <w:t xml:space="preserve">Urząd Miasta i </w:t>
            </w:r>
            <w:r w:rsidR="00B66FCE" w:rsidRPr="003B3F4A">
              <w:rPr>
                <w:sz w:val="17"/>
                <w:szCs w:val="17"/>
              </w:rPr>
              <w:t>Gminy</w:t>
            </w:r>
          </w:p>
        </w:tc>
        <w:tc>
          <w:tcPr>
            <w:tcW w:w="398" w:type="pct"/>
            <w:shd w:val="clear" w:color="auto" w:fill="EFEFEF"/>
            <w:vAlign w:val="center"/>
          </w:tcPr>
          <w:p w14:paraId="3819B7DE" w14:textId="40427B9C" w:rsidR="00282BE4" w:rsidRPr="003B3F4A" w:rsidRDefault="00282BE4" w:rsidP="00EA0093">
            <w:pPr>
              <w:spacing w:after="0"/>
              <w:jc w:val="center"/>
              <w:rPr>
                <w:sz w:val="17"/>
                <w:szCs w:val="17"/>
              </w:rPr>
            </w:pPr>
            <w:r w:rsidRPr="003B3F4A">
              <w:rPr>
                <w:sz w:val="17"/>
                <w:szCs w:val="17"/>
              </w:rPr>
              <w:t>20</w:t>
            </w:r>
            <w:r w:rsidR="00F90EDF" w:rsidRPr="003B3F4A">
              <w:rPr>
                <w:sz w:val="17"/>
                <w:szCs w:val="17"/>
              </w:rPr>
              <w:t>35</w:t>
            </w:r>
          </w:p>
        </w:tc>
      </w:tr>
    </w:tbl>
    <w:p w14:paraId="62D9F684" w14:textId="77777777" w:rsidR="00282BE4" w:rsidRPr="009F00ED" w:rsidRDefault="00282BE4" w:rsidP="00282BE4">
      <w:pPr>
        <w:spacing w:after="0"/>
        <w:rPr>
          <w:sz w:val="18"/>
          <w:szCs w:val="18"/>
        </w:rPr>
      </w:pPr>
      <w:r w:rsidRPr="009F00ED">
        <w:rPr>
          <w:sz w:val="18"/>
          <w:szCs w:val="18"/>
        </w:rPr>
        <w:t>* P – prawdopodobieństwo, S – skutek, I – istotność</w:t>
      </w:r>
    </w:p>
    <w:p w14:paraId="5ED2FE4B" w14:textId="77777777" w:rsidR="00282BE4" w:rsidRPr="009F00ED" w:rsidRDefault="00282BE4" w:rsidP="00282BE4">
      <w:pPr>
        <w:spacing w:after="0"/>
        <w:rPr>
          <w:sz w:val="18"/>
          <w:szCs w:val="18"/>
        </w:rPr>
        <w:sectPr w:rsidR="00282BE4" w:rsidRPr="009F00ED" w:rsidSect="006526CA">
          <w:type w:val="continuous"/>
          <w:pgSz w:w="16838" w:h="11906" w:orient="landscape"/>
          <w:pgMar w:top="1417" w:right="1417" w:bottom="1417" w:left="1417" w:header="426" w:footer="708" w:gutter="0"/>
          <w:cols w:space="708"/>
          <w:titlePg/>
          <w:docGrid w:linePitch="360"/>
        </w:sectPr>
      </w:pPr>
      <w:r w:rsidRPr="009F00ED">
        <w:rPr>
          <w:sz w:val="18"/>
          <w:szCs w:val="18"/>
        </w:rPr>
        <w:t>Źródło: opracowanie własne</w:t>
      </w:r>
      <w:r w:rsidRPr="009F00ED">
        <w:rPr>
          <w:sz w:val="18"/>
          <w:szCs w:val="18"/>
        </w:rPr>
        <w:br w:type="page"/>
      </w:r>
    </w:p>
    <w:p w14:paraId="2EFF8AEF" w14:textId="27EAFC53" w:rsidR="003B3F4A" w:rsidRPr="003B3F4A" w:rsidRDefault="003B3F4A" w:rsidP="003B3F4A">
      <w:pPr>
        <w:rPr>
          <w:lang w:eastAsia="pl-PL"/>
        </w:rPr>
      </w:pPr>
      <w:bookmarkStart w:id="126" w:name="_Toc188991898"/>
      <w:bookmarkStart w:id="127" w:name="_Toc188991940"/>
      <w:bookmarkStart w:id="128" w:name="_Toc94245778"/>
      <w:bookmarkStart w:id="129" w:name="_Toc107741885"/>
      <w:bookmarkStart w:id="130" w:name="_Toc121684331"/>
      <w:bookmarkEnd w:id="126"/>
      <w:bookmarkEnd w:id="127"/>
      <w:r>
        <w:rPr>
          <w:noProof/>
          <w:lang w:eastAsia="pl-PL"/>
        </w:rPr>
        <w:lastRenderedPageBreak/>
        <w:drawing>
          <wp:inline distT="0" distB="0" distL="0" distR="0" wp14:anchorId="6442B390" wp14:editId="320D77C4">
            <wp:extent cx="5759197" cy="2237510"/>
            <wp:effectExtent l="0" t="0" r="0" b="0"/>
            <wp:docPr id="6" name="Рисунок 6" descr="ul. Rynek, Międzybórz -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ul. Rynek, Międzybórz - zdjęcia"/>
                    <pic:cNvPicPr>
                      <a:picLocks noChangeAspect="1" noChangeArrowheads="1"/>
                    </pic:cNvPicPr>
                  </pic:nvPicPr>
                  <pic:blipFill rotWithShape="1">
                    <a:blip r:embed="rId49">
                      <a:extLst>
                        <a:ext uri="{28A0092B-C50C-407E-A947-70E740481C1C}">
                          <a14:useLocalDpi xmlns:a14="http://schemas.microsoft.com/office/drawing/2010/main" val="0"/>
                        </a:ext>
                      </a:extLst>
                    </a:blip>
                    <a:srcRect t="17990" b="28694"/>
                    <a:stretch/>
                  </pic:blipFill>
                  <pic:spPr bwMode="auto">
                    <a:xfrm>
                      <a:off x="0" y="0"/>
                      <a:ext cx="5760720" cy="2238102"/>
                    </a:xfrm>
                    <a:prstGeom prst="rect">
                      <a:avLst/>
                    </a:prstGeom>
                    <a:noFill/>
                    <a:ln>
                      <a:noFill/>
                    </a:ln>
                    <a:extLst>
                      <a:ext uri="{53640926-AAD7-44D8-BBD7-CCE9431645EC}">
                        <a14:shadowObscured xmlns:a14="http://schemas.microsoft.com/office/drawing/2010/main"/>
                      </a:ext>
                    </a:extLst>
                  </pic:spPr>
                </pic:pic>
              </a:graphicData>
            </a:graphic>
          </wp:inline>
        </w:drawing>
      </w:r>
    </w:p>
    <w:p w14:paraId="1E7D8E83" w14:textId="770CC9CF" w:rsidR="00282BE4" w:rsidRDefault="003B3F4A" w:rsidP="007D5E86">
      <w:pPr>
        <w:pStyle w:val="Nagwek1"/>
      </w:pPr>
      <w:bookmarkStart w:id="131" w:name="_Toc199318514"/>
      <w:r>
        <w:t xml:space="preserve">6. </w:t>
      </w:r>
      <w:r w:rsidR="00282BE4" w:rsidRPr="009F00ED">
        <w:t>PLAN OPERACYJNY</w:t>
      </w:r>
      <w:bookmarkEnd w:id="128"/>
      <w:bookmarkEnd w:id="129"/>
      <w:bookmarkEnd w:id="130"/>
      <w:bookmarkEnd w:id="131"/>
    </w:p>
    <w:p w14:paraId="3B3A697E" w14:textId="7DC80B30" w:rsidR="00713D9C" w:rsidRPr="00C336C4" w:rsidRDefault="00713D9C" w:rsidP="003B3F4A">
      <w:pPr>
        <w:tabs>
          <w:tab w:val="left" w:pos="567"/>
        </w:tabs>
        <w:spacing w:line="228" w:lineRule="auto"/>
        <w:ind w:firstLine="284"/>
        <w:jc w:val="both"/>
        <w:rPr>
          <w:rFonts w:cstheme="minorHAnsi"/>
          <w:bCs/>
          <w:color w:val="auto"/>
        </w:rPr>
      </w:pPr>
      <w:r w:rsidRPr="00C336C4">
        <w:rPr>
          <w:rFonts w:cstheme="minorHAnsi"/>
          <w:bCs/>
          <w:color w:val="auto"/>
        </w:rPr>
        <w:t xml:space="preserve">W </w:t>
      </w:r>
      <w:r w:rsidRPr="00C336C4">
        <w:rPr>
          <w:rFonts w:cstheme="minorHAnsi"/>
          <w:b/>
          <w:bCs/>
          <w:color w:val="auto"/>
        </w:rPr>
        <w:t>Strategii Rozwoju Gminy Międzybórz na lata 2025-2035</w:t>
      </w:r>
      <w:r w:rsidRPr="00C336C4">
        <w:rPr>
          <w:rFonts w:cstheme="minorHAnsi"/>
          <w:bCs/>
          <w:color w:val="auto"/>
        </w:rPr>
        <w:t xml:space="preserve"> zwraca się uwagę na</w:t>
      </w:r>
      <w:r w:rsidRPr="00C336C4">
        <w:rPr>
          <w:rFonts w:cstheme="minorHAnsi"/>
          <w:bCs/>
          <w:i/>
          <w:color w:val="auto"/>
        </w:rPr>
        <w:t xml:space="preserve"> </w:t>
      </w:r>
      <w:r w:rsidRPr="00C336C4">
        <w:rPr>
          <w:rFonts w:cstheme="minorHAnsi"/>
          <w:bCs/>
          <w:color w:val="auto"/>
        </w:rPr>
        <w:t>następujące projekty flagowe (poniżej) oraz inwestycje celu publicznego o znaczeniu ponadlokalnym:</w:t>
      </w:r>
    </w:p>
    <w:p w14:paraId="4AEDC770" w14:textId="05D47931" w:rsidR="00713D9C" w:rsidRPr="00C336C4" w:rsidRDefault="00713D9C" w:rsidP="001325F3">
      <w:pPr>
        <w:pStyle w:val="Akapitzlist"/>
        <w:widowControl w:val="0"/>
        <w:numPr>
          <w:ilvl w:val="0"/>
          <w:numId w:val="73"/>
        </w:numPr>
        <w:tabs>
          <w:tab w:val="left" w:pos="567"/>
          <w:tab w:val="left" w:pos="1660"/>
          <w:tab w:val="left" w:pos="1666"/>
        </w:tabs>
        <w:autoSpaceDE w:val="0"/>
        <w:autoSpaceDN w:val="0"/>
        <w:spacing w:line="228" w:lineRule="auto"/>
        <w:ind w:left="0" w:firstLine="284"/>
        <w:jc w:val="both"/>
        <w:rPr>
          <w:rFonts w:ascii="Avenir Book" w:hAnsi="Avenir Book" w:cstheme="minorHAnsi"/>
          <w:bCs/>
          <w:color w:val="auto"/>
          <w:sz w:val="22"/>
          <w:szCs w:val="22"/>
        </w:rPr>
      </w:pPr>
      <w:r w:rsidRPr="00C336C4">
        <w:rPr>
          <w:rFonts w:ascii="Avenir Book" w:hAnsi="Avenir Book" w:cstheme="minorHAnsi"/>
          <w:bCs/>
          <w:color w:val="auto"/>
          <w:sz w:val="22"/>
          <w:szCs w:val="22"/>
        </w:rPr>
        <w:t>Kompleksowy</w:t>
      </w:r>
      <w:r w:rsidRPr="00C336C4">
        <w:rPr>
          <w:rFonts w:ascii="Avenir Book" w:hAnsi="Avenir Book" w:cstheme="minorHAnsi"/>
          <w:bCs/>
          <w:color w:val="auto"/>
          <w:w w:val="150"/>
          <w:sz w:val="22"/>
          <w:szCs w:val="22"/>
        </w:rPr>
        <w:t xml:space="preserve"> </w:t>
      </w:r>
      <w:r w:rsidRPr="00C336C4">
        <w:rPr>
          <w:rFonts w:ascii="Avenir Book" w:hAnsi="Avenir Book" w:cstheme="minorHAnsi"/>
          <w:bCs/>
          <w:color w:val="auto"/>
          <w:sz w:val="22"/>
          <w:szCs w:val="22"/>
        </w:rPr>
        <w:t xml:space="preserve">projekt adaptacji lasów i leśnictwa do zmian klimatu </w:t>
      </w:r>
      <w:r w:rsidR="00C336C4" w:rsidRPr="00C336C4">
        <w:rPr>
          <w:rFonts w:ascii="Avenir Book" w:hAnsi="Avenir Book" w:cstheme="minorHAnsi"/>
          <w:bCs/>
          <w:color w:val="auto"/>
          <w:sz w:val="22"/>
          <w:szCs w:val="22"/>
        </w:rPr>
        <w:t>–</w:t>
      </w:r>
      <w:r w:rsidRPr="00C336C4">
        <w:rPr>
          <w:rFonts w:ascii="Avenir Book" w:hAnsi="Avenir Book" w:cstheme="minorHAnsi"/>
          <w:bCs/>
          <w:color w:val="auto"/>
          <w:w w:val="150"/>
          <w:sz w:val="22"/>
          <w:szCs w:val="22"/>
        </w:rPr>
        <w:t xml:space="preserve"> </w:t>
      </w:r>
      <w:r w:rsidRPr="00C336C4">
        <w:rPr>
          <w:rFonts w:ascii="Avenir Book" w:hAnsi="Avenir Book" w:cstheme="minorHAnsi"/>
          <w:bCs/>
          <w:color w:val="auto"/>
          <w:sz w:val="22"/>
          <w:szCs w:val="22"/>
        </w:rPr>
        <w:t xml:space="preserve">mała retencja oraz przeciwdziałanie erozji wodnej na terenach nizinnych </w:t>
      </w:r>
      <w:r w:rsidR="00C336C4">
        <w:rPr>
          <w:rFonts w:ascii="Avenir Book" w:hAnsi="Avenir Book" w:cstheme="minorHAnsi"/>
          <w:bCs/>
          <w:color w:val="auto"/>
          <w:sz w:val="22"/>
          <w:szCs w:val="22"/>
        </w:rPr>
        <w:t>–</w:t>
      </w:r>
      <w:r w:rsidRPr="00C336C4">
        <w:rPr>
          <w:rFonts w:ascii="Avenir Book" w:hAnsi="Avenir Book" w:cstheme="minorHAnsi"/>
          <w:bCs/>
          <w:color w:val="auto"/>
          <w:sz w:val="22"/>
          <w:szCs w:val="22"/>
        </w:rPr>
        <w:t xml:space="preserve"> ustalenie,</w:t>
      </w:r>
    </w:p>
    <w:p w14:paraId="1F08E42A" w14:textId="754ABB05" w:rsidR="00713D9C" w:rsidRPr="00C336C4" w:rsidRDefault="00713D9C" w:rsidP="001325F3">
      <w:pPr>
        <w:pStyle w:val="Akapitzlist"/>
        <w:widowControl w:val="0"/>
        <w:numPr>
          <w:ilvl w:val="0"/>
          <w:numId w:val="73"/>
        </w:numPr>
        <w:tabs>
          <w:tab w:val="left" w:pos="567"/>
          <w:tab w:val="left" w:pos="1662"/>
        </w:tabs>
        <w:autoSpaceDE w:val="0"/>
        <w:autoSpaceDN w:val="0"/>
        <w:spacing w:line="228" w:lineRule="auto"/>
        <w:ind w:left="0" w:firstLine="284"/>
        <w:jc w:val="both"/>
        <w:rPr>
          <w:rFonts w:ascii="Avenir Book" w:hAnsi="Avenir Book" w:cstheme="minorHAnsi"/>
          <w:bCs/>
          <w:color w:val="auto"/>
          <w:sz w:val="22"/>
          <w:szCs w:val="22"/>
        </w:rPr>
      </w:pPr>
      <w:r w:rsidRPr="00C336C4">
        <w:rPr>
          <w:rFonts w:ascii="Avenir Book" w:hAnsi="Avenir Book" w:cstheme="minorHAnsi"/>
          <w:bCs/>
          <w:color w:val="auto"/>
          <w:sz w:val="22"/>
          <w:szCs w:val="22"/>
        </w:rPr>
        <w:t xml:space="preserve">Budowa kanalizacji sanitarnej dla miasta Międzybórz </w:t>
      </w:r>
      <w:r w:rsidR="00C336C4">
        <w:rPr>
          <w:rFonts w:ascii="Avenir Book" w:hAnsi="Avenir Book" w:cstheme="minorHAnsi"/>
          <w:bCs/>
          <w:color w:val="auto"/>
          <w:sz w:val="22"/>
          <w:szCs w:val="22"/>
        </w:rPr>
        <w:t>–</w:t>
      </w:r>
      <w:r w:rsidRPr="00C336C4">
        <w:rPr>
          <w:rFonts w:ascii="Avenir Book" w:hAnsi="Avenir Book" w:cstheme="minorHAnsi"/>
          <w:bCs/>
          <w:color w:val="auto"/>
          <w:sz w:val="22"/>
          <w:szCs w:val="22"/>
        </w:rPr>
        <w:t xml:space="preserve"> ustalenie,</w:t>
      </w:r>
    </w:p>
    <w:p w14:paraId="3325D5E2" w14:textId="19AA4D77" w:rsidR="00713D9C" w:rsidRPr="00C336C4" w:rsidRDefault="00713D9C" w:rsidP="001325F3">
      <w:pPr>
        <w:pStyle w:val="Akapitzlist"/>
        <w:widowControl w:val="0"/>
        <w:numPr>
          <w:ilvl w:val="0"/>
          <w:numId w:val="73"/>
        </w:numPr>
        <w:tabs>
          <w:tab w:val="left" w:pos="567"/>
          <w:tab w:val="left" w:pos="1657"/>
        </w:tabs>
        <w:autoSpaceDE w:val="0"/>
        <w:autoSpaceDN w:val="0"/>
        <w:spacing w:line="228" w:lineRule="auto"/>
        <w:ind w:left="0" w:firstLine="284"/>
        <w:jc w:val="both"/>
        <w:rPr>
          <w:rFonts w:ascii="Avenir Book" w:hAnsi="Avenir Book" w:cstheme="minorHAnsi"/>
          <w:bCs/>
          <w:color w:val="auto"/>
          <w:sz w:val="22"/>
          <w:szCs w:val="22"/>
        </w:rPr>
      </w:pPr>
      <w:r w:rsidRPr="00C336C4">
        <w:rPr>
          <w:rFonts w:ascii="Avenir Book" w:hAnsi="Avenir Book" w:cstheme="minorHAnsi"/>
          <w:bCs/>
          <w:color w:val="auto"/>
          <w:sz w:val="22"/>
          <w:szCs w:val="22"/>
        </w:rPr>
        <w:t xml:space="preserve">Składowisko odpadów innych niż niebezpieczne i obojętne w Międzyborzu </w:t>
      </w:r>
      <w:r w:rsidR="00C336C4">
        <w:rPr>
          <w:rFonts w:ascii="Avenir Book" w:hAnsi="Avenir Book" w:cstheme="minorHAnsi"/>
          <w:bCs/>
          <w:color w:val="auto"/>
          <w:sz w:val="22"/>
          <w:szCs w:val="22"/>
        </w:rPr>
        <w:t>–</w:t>
      </w:r>
      <w:r w:rsidRPr="00C336C4">
        <w:rPr>
          <w:rFonts w:ascii="Avenir Book" w:hAnsi="Avenir Book" w:cstheme="minorHAnsi"/>
          <w:bCs/>
          <w:color w:val="auto"/>
          <w:sz w:val="22"/>
          <w:szCs w:val="22"/>
        </w:rPr>
        <w:t xml:space="preserve"> rekultywacja</w:t>
      </w:r>
      <w:r w:rsidR="00C336C4">
        <w:rPr>
          <w:rFonts w:ascii="Avenir Book" w:hAnsi="Avenir Book" w:cstheme="minorHAnsi"/>
          <w:bCs/>
          <w:color w:val="auto"/>
          <w:sz w:val="22"/>
          <w:szCs w:val="22"/>
        </w:rPr>
        <w:t xml:space="preserve"> –</w:t>
      </w:r>
      <w:r w:rsidRPr="00C336C4">
        <w:rPr>
          <w:rFonts w:ascii="Avenir Book" w:hAnsi="Avenir Book" w:cstheme="minorHAnsi"/>
          <w:bCs/>
          <w:color w:val="auto"/>
          <w:sz w:val="22"/>
          <w:szCs w:val="22"/>
        </w:rPr>
        <w:t xml:space="preserve"> ustalenie,</w:t>
      </w:r>
    </w:p>
    <w:p w14:paraId="4D8B0289" w14:textId="4C48A939" w:rsidR="00713D9C" w:rsidRPr="00C336C4" w:rsidRDefault="00713D9C" w:rsidP="001325F3">
      <w:pPr>
        <w:pStyle w:val="Akapitzlist"/>
        <w:widowControl w:val="0"/>
        <w:numPr>
          <w:ilvl w:val="0"/>
          <w:numId w:val="73"/>
        </w:numPr>
        <w:tabs>
          <w:tab w:val="left" w:pos="567"/>
          <w:tab w:val="left" w:pos="1651"/>
        </w:tabs>
        <w:autoSpaceDE w:val="0"/>
        <w:autoSpaceDN w:val="0"/>
        <w:spacing w:line="228" w:lineRule="auto"/>
        <w:ind w:left="0" w:firstLine="284"/>
        <w:jc w:val="both"/>
        <w:rPr>
          <w:rFonts w:ascii="Avenir Book" w:hAnsi="Avenir Book" w:cstheme="minorHAnsi"/>
          <w:bCs/>
          <w:color w:val="auto"/>
          <w:sz w:val="22"/>
          <w:szCs w:val="22"/>
        </w:rPr>
      </w:pPr>
      <w:r w:rsidRPr="00C336C4">
        <w:rPr>
          <w:rFonts w:ascii="Avenir Book" w:hAnsi="Avenir Book" w:cstheme="minorHAnsi"/>
          <w:bCs/>
          <w:color w:val="auto"/>
          <w:sz w:val="22"/>
          <w:szCs w:val="22"/>
        </w:rPr>
        <w:t xml:space="preserve">Składowisko w Międzyborzu </w:t>
      </w:r>
      <w:r w:rsidR="00C336C4">
        <w:rPr>
          <w:rFonts w:ascii="Avenir Book" w:hAnsi="Avenir Book" w:cstheme="minorHAnsi"/>
          <w:bCs/>
          <w:color w:val="auto"/>
          <w:sz w:val="22"/>
          <w:szCs w:val="22"/>
        </w:rPr>
        <w:t>–</w:t>
      </w:r>
      <w:r w:rsidRPr="00C336C4">
        <w:rPr>
          <w:rFonts w:ascii="Avenir Book" w:hAnsi="Avenir Book" w:cstheme="minorHAnsi"/>
          <w:bCs/>
          <w:color w:val="auto"/>
          <w:sz w:val="22"/>
          <w:szCs w:val="22"/>
        </w:rPr>
        <w:t xml:space="preserve"> rekultywacja</w:t>
      </w:r>
      <w:r w:rsidR="00C336C4">
        <w:rPr>
          <w:rFonts w:ascii="Avenir Book" w:hAnsi="Avenir Book" w:cstheme="minorHAnsi"/>
          <w:bCs/>
          <w:color w:val="auto"/>
          <w:sz w:val="22"/>
          <w:szCs w:val="22"/>
        </w:rPr>
        <w:t xml:space="preserve"> –</w:t>
      </w:r>
      <w:r w:rsidRPr="00C336C4">
        <w:rPr>
          <w:rFonts w:ascii="Avenir Book" w:hAnsi="Avenir Book" w:cstheme="minorHAnsi"/>
          <w:bCs/>
          <w:color w:val="auto"/>
          <w:sz w:val="22"/>
          <w:szCs w:val="22"/>
        </w:rPr>
        <w:t xml:space="preserve"> ustalenie.</w:t>
      </w:r>
    </w:p>
    <w:p w14:paraId="51D0FD0C" w14:textId="77777777" w:rsidR="00282BE4" w:rsidRPr="009F00ED" w:rsidRDefault="00282BE4" w:rsidP="003B3F4A">
      <w:pPr>
        <w:spacing w:after="0"/>
      </w:pPr>
    </w:p>
    <w:p w14:paraId="691AEFFA" w14:textId="504DF278" w:rsidR="00282BE4" w:rsidRPr="009F00ED" w:rsidRDefault="003B3F4A" w:rsidP="00F6478D">
      <w:pPr>
        <w:pStyle w:val="Nagwek2"/>
      </w:pPr>
      <w:bookmarkStart w:id="132" w:name="_Toc121684332"/>
      <w:bookmarkStart w:id="133" w:name="_Toc199318515"/>
      <w:r>
        <w:t xml:space="preserve">6.1. </w:t>
      </w:r>
      <w:r w:rsidR="00282BE4" w:rsidRPr="009F00ED">
        <w:t>Zintegrowane projekty flagowe</w:t>
      </w:r>
      <w:bookmarkEnd w:id="132"/>
      <w:bookmarkEnd w:id="133"/>
    </w:p>
    <w:tbl>
      <w:tblPr>
        <w:tblW w:w="9070" w:type="dxa"/>
        <w:tblBorders>
          <w:top w:val="single" w:sz="8" w:space="0" w:color="8CC731"/>
          <w:left w:val="single" w:sz="8" w:space="0" w:color="8CC731"/>
          <w:bottom w:val="single" w:sz="8" w:space="0" w:color="8CC731"/>
          <w:right w:val="single" w:sz="8" w:space="0" w:color="8CC731"/>
          <w:insideH w:val="single" w:sz="8" w:space="0" w:color="8CC731"/>
          <w:insideV w:val="single" w:sz="8" w:space="0" w:color="8CC731"/>
        </w:tblBorders>
        <w:tblLayout w:type="fixed"/>
        <w:tblLook w:val="0600" w:firstRow="0" w:lastRow="0" w:firstColumn="0" w:lastColumn="0" w:noHBand="1" w:noVBand="1"/>
      </w:tblPr>
      <w:tblGrid>
        <w:gridCol w:w="9070"/>
      </w:tblGrid>
      <w:tr w:rsidR="00473149" w:rsidRPr="009F00ED" w14:paraId="6D03A3A4" w14:textId="77777777" w:rsidTr="00EA0093">
        <w:trPr>
          <w:trHeight w:val="290"/>
        </w:trPr>
        <w:tc>
          <w:tcPr>
            <w:tcW w:w="9070" w:type="dxa"/>
            <w:shd w:val="clear" w:color="auto" w:fill="8CC731"/>
            <w:tcMar>
              <w:top w:w="100" w:type="dxa"/>
              <w:left w:w="100" w:type="dxa"/>
              <w:bottom w:w="100" w:type="dxa"/>
              <w:right w:w="100" w:type="dxa"/>
            </w:tcMar>
          </w:tcPr>
          <w:p w14:paraId="2DC4ABE8" w14:textId="77777777" w:rsidR="00473149" w:rsidRPr="009F00ED" w:rsidRDefault="00473149" w:rsidP="00EA0093">
            <w:pPr>
              <w:rPr>
                <w:color w:val="FFFFFF"/>
                <w:sz w:val="32"/>
                <w:szCs w:val="32"/>
              </w:rPr>
            </w:pPr>
            <w:r w:rsidRPr="009F00ED">
              <w:rPr>
                <w:color w:val="FFFFFF"/>
                <w:sz w:val="32"/>
                <w:szCs w:val="32"/>
              </w:rPr>
              <w:t xml:space="preserve">OSI 1. WYMIAR GOSPODARCZY </w:t>
            </w:r>
          </w:p>
        </w:tc>
      </w:tr>
    </w:tbl>
    <w:p w14:paraId="2E19425E" w14:textId="77777777" w:rsidR="00473149" w:rsidRDefault="00473149" w:rsidP="003B3F4A">
      <w:pPr>
        <w:spacing w:after="0"/>
        <w:rPr>
          <w:b/>
          <w:bCs/>
          <w:color w:val="8CC731"/>
          <w:sz w:val="24"/>
          <w:szCs w:val="24"/>
        </w:rPr>
      </w:pPr>
    </w:p>
    <w:p w14:paraId="33E1F723" w14:textId="1D42FE0F" w:rsidR="00282BE4" w:rsidRPr="00473149" w:rsidRDefault="00282BE4" w:rsidP="00282BE4">
      <w:pPr>
        <w:spacing w:before="120"/>
        <w:rPr>
          <w:b/>
          <w:bCs/>
          <w:color w:val="8CC731"/>
          <w:sz w:val="28"/>
          <w:szCs w:val="28"/>
        </w:rPr>
      </w:pPr>
      <w:r w:rsidRPr="00473149">
        <w:rPr>
          <w:b/>
          <w:bCs/>
          <w:color w:val="8CC731"/>
          <w:sz w:val="28"/>
          <w:szCs w:val="28"/>
        </w:rPr>
        <w:t>Cel strategiczny 1.1.: Przedsiębiorc</w:t>
      </w:r>
      <w:r w:rsidR="00F90EDF" w:rsidRPr="00473149">
        <w:rPr>
          <w:b/>
          <w:bCs/>
          <w:color w:val="8CC731"/>
          <w:sz w:val="28"/>
          <w:szCs w:val="28"/>
        </w:rPr>
        <w:t>z</w:t>
      </w:r>
      <w:r w:rsidRPr="00473149">
        <w:rPr>
          <w:b/>
          <w:bCs/>
          <w:color w:val="8CC731"/>
          <w:sz w:val="28"/>
          <w:szCs w:val="28"/>
        </w:rPr>
        <w:t>y</w:t>
      </w:r>
      <w:r w:rsidR="00F90EDF" w:rsidRPr="00473149">
        <w:rPr>
          <w:b/>
          <w:bCs/>
          <w:color w:val="8CC731"/>
          <w:sz w:val="28"/>
          <w:szCs w:val="28"/>
        </w:rPr>
        <w:t xml:space="preserve"> Międzybórz</w:t>
      </w:r>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282BE4" w:rsidRPr="009F00ED" w14:paraId="28CFD26C" w14:textId="77777777" w:rsidTr="00EA0093">
        <w:trPr>
          <w:jc w:val="center"/>
        </w:trPr>
        <w:tc>
          <w:tcPr>
            <w:tcW w:w="1133" w:type="dxa"/>
            <w:shd w:val="clear" w:color="auto" w:fill="8CC731"/>
          </w:tcPr>
          <w:p w14:paraId="7ED2C949" w14:textId="77777777" w:rsidR="00282BE4" w:rsidRPr="009F00ED" w:rsidRDefault="00282BE4" w:rsidP="00EA0093">
            <w:pPr>
              <w:rPr>
                <w:color w:val="FFFFFF"/>
                <w:sz w:val="18"/>
                <w:szCs w:val="18"/>
              </w:rPr>
            </w:pPr>
            <w:r w:rsidRPr="009F00ED">
              <w:rPr>
                <w:color w:val="FFFFFF"/>
                <w:sz w:val="18"/>
                <w:szCs w:val="18"/>
              </w:rPr>
              <w:t>Nazwa</w:t>
            </w:r>
          </w:p>
        </w:tc>
        <w:tc>
          <w:tcPr>
            <w:tcW w:w="7937" w:type="dxa"/>
            <w:shd w:val="clear" w:color="auto" w:fill="8CC731"/>
          </w:tcPr>
          <w:p w14:paraId="7780F1F9" w14:textId="77777777" w:rsidR="00282BE4" w:rsidRPr="009F00ED" w:rsidRDefault="00282BE4" w:rsidP="00EA0093">
            <w:pPr>
              <w:rPr>
                <w:b/>
                <w:color w:val="FFFFFF"/>
                <w:sz w:val="18"/>
                <w:szCs w:val="18"/>
              </w:rPr>
            </w:pPr>
            <w:r w:rsidRPr="009F00ED">
              <w:rPr>
                <w:b/>
                <w:color w:val="FFFFFF"/>
                <w:sz w:val="18"/>
                <w:szCs w:val="18"/>
              </w:rPr>
              <w:t>Szkoła liderów i przedsiębiorczości</w:t>
            </w:r>
          </w:p>
        </w:tc>
      </w:tr>
      <w:tr w:rsidR="00282BE4" w:rsidRPr="009F00ED" w14:paraId="25430361" w14:textId="77777777" w:rsidTr="00EA0093">
        <w:trPr>
          <w:trHeight w:val="587"/>
          <w:jc w:val="center"/>
        </w:trPr>
        <w:tc>
          <w:tcPr>
            <w:tcW w:w="1133" w:type="dxa"/>
            <w:shd w:val="clear" w:color="auto" w:fill="B7B7B7"/>
          </w:tcPr>
          <w:p w14:paraId="47C8418A" w14:textId="77777777" w:rsidR="00282BE4" w:rsidRPr="009F00ED" w:rsidRDefault="00282BE4" w:rsidP="00EA0093">
            <w:pPr>
              <w:rPr>
                <w:sz w:val="18"/>
                <w:szCs w:val="18"/>
              </w:rPr>
            </w:pPr>
            <w:r w:rsidRPr="009F00ED">
              <w:rPr>
                <w:sz w:val="18"/>
                <w:szCs w:val="18"/>
              </w:rPr>
              <w:t>Opis</w:t>
            </w:r>
          </w:p>
        </w:tc>
        <w:tc>
          <w:tcPr>
            <w:tcW w:w="7937" w:type="dxa"/>
            <w:shd w:val="clear" w:color="auto" w:fill="EFEFEF"/>
          </w:tcPr>
          <w:p w14:paraId="68872FD6" w14:textId="56094A76" w:rsidR="00282BE4" w:rsidRPr="009F00ED" w:rsidRDefault="00282BE4" w:rsidP="00EA0093">
            <w:pPr>
              <w:rPr>
                <w:rFonts w:cstheme="minorHAnsi"/>
                <w:color w:val="6E6E6E"/>
                <w:sz w:val="18"/>
                <w:szCs w:val="18"/>
              </w:rPr>
            </w:pPr>
            <w:r w:rsidRPr="009F00ED">
              <w:rPr>
                <w:rFonts w:cstheme="minorHAnsi"/>
                <w:sz w:val="18"/>
                <w:szCs w:val="18"/>
              </w:rPr>
              <w:t xml:space="preserve">Upowszechnianie w wybranej formie organizacyjnej i zwiększanie przedsiębiorczości oraz umiejętności w zakresie tworzenia, utrzymania i rozwoju: NGO, </w:t>
            </w:r>
            <w:r w:rsidR="002F5B8A">
              <w:rPr>
                <w:rFonts w:cstheme="minorHAnsi"/>
                <w:sz w:val="18"/>
                <w:szCs w:val="18"/>
              </w:rPr>
              <w:t>przedsiębiorstw</w:t>
            </w:r>
            <w:r w:rsidRPr="009F00ED">
              <w:rPr>
                <w:rFonts w:cstheme="minorHAnsi"/>
                <w:sz w:val="18"/>
                <w:szCs w:val="18"/>
              </w:rPr>
              <w:t xml:space="preserve">, a także radzenia sobie na rynku pracy i zwiększenie kwalifikacji mieszkańców </w:t>
            </w:r>
            <w:r w:rsidR="00B66FCE">
              <w:rPr>
                <w:rFonts w:cstheme="minorHAnsi"/>
                <w:sz w:val="18"/>
                <w:szCs w:val="18"/>
              </w:rPr>
              <w:t>Gminy</w:t>
            </w:r>
            <w:r w:rsidRPr="009F00ED">
              <w:rPr>
                <w:rFonts w:cstheme="minorHAnsi"/>
                <w:sz w:val="18"/>
                <w:szCs w:val="18"/>
              </w:rPr>
              <w:t xml:space="preserve"> według potrzeb rynku pracy, aktywizacja mieszkańców.</w:t>
            </w:r>
          </w:p>
        </w:tc>
      </w:tr>
      <w:tr w:rsidR="00282BE4" w:rsidRPr="009F00ED" w14:paraId="0B43A97E" w14:textId="77777777" w:rsidTr="00EA0093">
        <w:trPr>
          <w:jc w:val="center"/>
        </w:trPr>
        <w:tc>
          <w:tcPr>
            <w:tcW w:w="1133" w:type="dxa"/>
            <w:shd w:val="clear" w:color="auto" w:fill="B7B7B7"/>
          </w:tcPr>
          <w:p w14:paraId="16E56387" w14:textId="77777777" w:rsidR="00282BE4" w:rsidRPr="009F00ED" w:rsidRDefault="00282BE4" w:rsidP="00EA0093">
            <w:pPr>
              <w:rPr>
                <w:sz w:val="18"/>
                <w:szCs w:val="18"/>
              </w:rPr>
            </w:pPr>
            <w:r w:rsidRPr="009F00ED">
              <w:rPr>
                <w:sz w:val="18"/>
                <w:szCs w:val="18"/>
              </w:rPr>
              <w:t>Cel</w:t>
            </w:r>
          </w:p>
        </w:tc>
        <w:tc>
          <w:tcPr>
            <w:tcW w:w="7937" w:type="dxa"/>
            <w:shd w:val="clear" w:color="auto" w:fill="EFEFEF"/>
          </w:tcPr>
          <w:p w14:paraId="7927E9DD" w14:textId="77777777" w:rsidR="00282BE4" w:rsidRPr="009F00ED" w:rsidRDefault="00282BE4" w:rsidP="00EA0093">
            <w:pPr>
              <w:rPr>
                <w:rFonts w:cstheme="minorHAnsi"/>
                <w:color w:val="6E6E6E"/>
                <w:sz w:val="18"/>
                <w:szCs w:val="18"/>
              </w:rPr>
            </w:pPr>
            <w:r w:rsidRPr="009F00ED">
              <w:rPr>
                <w:rFonts w:cstheme="minorHAnsi"/>
                <w:sz w:val="18"/>
                <w:szCs w:val="18"/>
              </w:rPr>
              <w:t>Podniesienie świadomości i kwalifikacji.</w:t>
            </w:r>
          </w:p>
        </w:tc>
      </w:tr>
      <w:tr w:rsidR="00282BE4" w:rsidRPr="009F00ED" w14:paraId="02CFFEB0" w14:textId="77777777" w:rsidTr="00EA0093">
        <w:trPr>
          <w:jc w:val="center"/>
        </w:trPr>
        <w:tc>
          <w:tcPr>
            <w:tcW w:w="1133" w:type="dxa"/>
            <w:shd w:val="clear" w:color="auto" w:fill="B7B7B7"/>
          </w:tcPr>
          <w:p w14:paraId="3DC9F0F5" w14:textId="77777777" w:rsidR="00282BE4" w:rsidRPr="009F00ED" w:rsidRDefault="00282BE4" w:rsidP="00EA0093">
            <w:pPr>
              <w:rPr>
                <w:sz w:val="18"/>
                <w:szCs w:val="18"/>
              </w:rPr>
            </w:pPr>
            <w:r w:rsidRPr="009F00ED">
              <w:rPr>
                <w:sz w:val="18"/>
                <w:szCs w:val="18"/>
              </w:rPr>
              <w:t>Rezultat</w:t>
            </w:r>
          </w:p>
        </w:tc>
        <w:tc>
          <w:tcPr>
            <w:tcW w:w="7937" w:type="dxa"/>
            <w:shd w:val="clear" w:color="auto" w:fill="EFEFEF"/>
          </w:tcPr>
          <w:p w14:paraId="072DCAF6" w14:textId="5179A58E" w:rsidR="00282BE4" w:rsidRPr="009F00ED" w:rsidRDefault="00282BE4" w:rsidP="00EA0093">
            <w:pPr>
              <w:rPr>
                <w:rFonts w:cstheme="minorHAnsi"/>
                <w:color w:val="6E6E6E"/>
                <w:sz w:val="18"/>
                <w:szCs w:val="18"/>
              </w:rPr>
            </w:pPr>
            <w:r w:rsidRPr="009F00ED">
              <w:rPr>
                <w:rFonts w:cstheme="minorHAnsi"/>
                <w:sz w:val="18"/>
                <w:szCs w:val="18"/>
              </w:rPr>
              <w:t xml:space="preserve">Zwiększenie liczby firm, właścicieli, zwiększenie </w:t>
            </w:r>
            <w:r w:rsidR="00104DD9">
              <w:rPr>
                <w:rFonts w:cstheme="minorHAnsi"/>
                <w:sz w:val="18"/>
                <w:szCs w:val="18"/>
              </w:rPr>
              <w:t>dochodów</w:t>
            </w:r>
            <w:r w:rsidR="002F5B8A" w:rsidRPr="009F00ED">
              <w:rPr>
                <w:rFonts w:cstheme="minorHAnsi"/>
                <w:sz w:val="18"/>
                <w:szCs w:val="18"/>
              </w:rPr>
              <w:t xml:space="preserve"> </w:t>
            </w:r>
            <w:r w:rsidRPr="009F00ED">
              <w:rPr>
                <w:rFonts w:cstheme="minorHAnsi"/>
                <w:sz w:val="18"/>
                <w:szCs w:val="18"/>
              </w:rPr>
              <w:t>JST.</w:t>
            </w:r>
          </w:p>
        </w:tc>
      </w:tr>
    </w:tbl>
    <w:p w14:paraId="5DE4885A" w14:textId="77777777" w:rsidR="00473149" w:rsidRDefault="00473149" w:rsidP="003B3F4A">
      <w:pPr>
        <w:spacing w:after="0"/>
        <w:rPr>
          <w:b/>
          <w:bCs/>
          <w:color w:val="8CC731"/>
          <w:sz w:val="28"/>
          <w:szCs w:val="28"/>
        </w:rPr>
      </w:pPr>
    </w:p>
    <w:p w14:paraId="08010B33" w14:textId="5A0792AD" w:rsidR="00282BE4" w:rsidRPr="00473149" w:rsidRDefault="00282BE4" w:rsidP="00282BE4">
      <w:pPr>
        <w:spacing w:before="120"/>
        <w:rPr>
          <w:b/>
          <w:bCs/>
          <w:color w:val="8CC731"/>
          <w:sz w:val="28"/>
          <w:szCs w:val="28"/>
        </w:rPr>
      </w:pPr>
      <w:r w:rsidRPr="00473149">
        <w:rPr>
          <w:b/>
          <w:bCs/>
          <w:color w:val="8CC731"/>
          <w:sz w:val="28"/>
          <w:szCs w:val="28"/>
        </w:rPr>
        <w:t>Cel strategiczny 1.2.: Cyfrowy</w:t>
      </w:r>
      <w:r w:rsidR="00F90EDF" w:rsidRPr="00473149">
        <w:rPr>
          <w:b/>
          <w:bCs/>
          <w:color w:val="8CC731"/>
          <w:sz w:val="28"/>
          <w:szCs w:val="28"/>
        </w:rPr>
        <w:t xml:space="preserve"> Międzybórz</w:t>
      </w:r>
      <w:r w:rsidR="007D5E86">
        <w:rPr>
          <w:b/>
          <w:bCs/>
          <w:color w:val="8CC731"/>
          <w:sz w:val="28"/>
          <w:szCs w:val="28"/>
        </w:rPr>
        <w:t xml:space="preserve"> </w:t>
      </w:r>
    </w:p>
    <w:tbl>
      <w:tblPr>
        <w:tblW w:w="906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85"/>
        <w:gridCol w:w="7875"/>
      </w:tblGrid>
      <w:tr w:rsidR="00282BE4" w:rsidRPr="009F00ED" w14:paraId="79F739DE" w14:textId="77777777" w:rsidTr="00EA0093">
        <w:trPr>
          <w:jc w:val="center"/>
        </w:trPr>
        <w:tc>
          <w:tcPr>
            <w:tcW w:w="1185" w:type="dxa"/>
            <w:shd w:val="clear" w:color="auto" w:fill="8CC731"/>
          </w:tcPr>
          <w:p w14:paraId="2B1750DB" w14:textId="77777777" w:rsidR="00282BE4" w:rsidRPr="009F00ED" w:rsidRDefault="00282BE4" w:rsidP="00EA0093">
            <w:pPr>
              <w:rPr>
                <w:color w:val="FFFFFF"/>
                <w:sz w:val="18"/>
                <w:szCs w:val="18"/>
              </w:rPr>
            </w:pPr>
            <w:r w:rsidRPr="009F00ED">
              <w:rPr>
                <w:color w:val="FFFFFF"/>
                <w:sz w:val="18"/>
                <w:szCs w:val="18"/>
              </w:rPr>
              <w:t>Nazwa</w:t>
            </w:r>
          </w:p>
        </w:tc>
        <w:tc>
          <w:tcPr>
            <w:tcW w:w="7875" w:type="dxa"/>
            <w:shd w:val="clear" w:color="auto" w:fill="8CC731"/>
          </w:tcPr>
          <w:p w14:paraId="3885A427" w14:textId="1444A8EB" w:rsidR="00282BE4" w:rsidRPr="009F00ED" w:rsidRDefault="00282BE4" w:rsidP="00EA0093">
            <w:pPr>
              <w:rPr>
                <w:color w:val="FFFFFF"/>
                <w:sz w:val="18"/>
                <w:szCs w:val="18"/>
              </w:rPr>
            </w:pPr>
            <w:r w:rsidRPr="009F00ED">
              <w:rPr>
                <w:b/>
                <w:bCs/>
                <w:color w:val="FFFFFF" w:themeColor="background1"/>
                <w:sz w:val="18"/>
                <w:szCs w:val="18"/>
              </w:rPr>
              <w:t xml:space="preserve">Otwarta Strefa Wi-Fi w </w:t>
            </w:r>
            <w:r w:rsidR="00B66FCE">
              <w:rPr>
                <w:b/>
                <w:bCs/>
                <w:color w:val="FFFFFF" w:themeColor="background1"/>
                <w:sz w:val="18"/>
                <w:szCs w:val="18"/>
              </w:rPr>
              <w:t>Gminie</w:t>
            </w:r>
          </w:p>
        </w:tc>
      </w:tr>
      <w:tr w:rsidR="00282BE4" w:rsidRPr="009F00ED" w14:paraId="1C0E68CB" w14:textId="77777777" w:rsidTr="00EA0093">
        <w:trPr>
          <w:jc w:val="center"/>
        </w:trPr>
        <w:tc>
          <w:tcPr>
            <w:tcW w:w="1185" w:type="dxa"/>
            <w:shd w:val="clear" w:color="auto" w:fill="B7B7B7"/>
          </w:tcPr>
          <w:p w14:paraId="1C73E15A" w14:textId="77777777" w:rsidR="00282BE4" w:rsidRPr="009F00ED" w:rsidRDefault="00282BE4" w:rsidP="00EA0093">
            <w:pPr>
              <w:rPr>
                <w:sz w:val="18"/>
                <w:szCs w:val="18"/>
              </w:rPr>
            </w:pPr>
            <w:r w:rsidRPr="009F00ED">
              <w:rPr>
                <w:sz w:val="18"/>
                <w:szCs w:val="18"/>
              </w:rPr>
              <w:t>Opis</w:t>
            </w:r>
          </w:p>
        </w:tc>
        <w:tc>
          <w:tcPr>
            <w:tcW w:w="7875" w:type="dxa"/>
            <w:shd w:val="clear" w:color="auto" w:fill="EFEFEF"/>
          </w:tcPr>
          <w:p w14:paraId="2498FC29" w14:textId="5FBF632F" w:rsidR="00282BE4" w:rsidRPr="009F00ED" w:rsidRDefault="00282BE4" w:rsidP="00EA0093">
            <w:pPr>
              <w:rPr>
                <w:color w:val="6E6E6E"/>
                <w:sz w:val="18"/>
                <w:szCs w:val="18"/>
              </w:rPr>
            </w:pPr>
            <w:r w:rsidRPr="009F00ED">
              <w:rPr>
                <w:sz w:val="18"/>
                <w:szCs w:val="18"/>
              </w:rPr>
              <w:t xml:space="preserve">Utworzenie na terenie </w:t>
            </w:r>
            <w:r w:rsidR="00B66FCE">
              <w:rPr>
                <w:sz w:val="18"/>
                <w:szCs w:val="18"/>
              </w:rPr>
              <w:t>Gminy</w:t>
            </w:r>
            <w:r w:rsidR="002F5B8A" w:rsidRPr="009F00ED">
              <w:rPr>
                <w:sz w:val="18"/>
                <w:szCs w:val="18"/>
              </w:rPr>
              <w:t xml:space="preserve"> </w:t>
            </w:r>
            <w:r w:rsidRPr="009F00ED">
              <w:rPr>
                <w:sz w:val="18"/>
                <w:szCs w:val="18"/>
              </w:rPr>
              <w:t xml:space="preserve">otwartej przestrzeni </w:t>
            </w:r>
            <w:r w:rsidR="00C336C4" w:rsidRPr="009F00ED">
              <w:rPr>
                <w:sz w:val="18"/>
                <w:szCs w:val="18"/>
              </w:rPr>
              <w:t>Wi-Fi</w:t>
            </w:r>
            <w:r w:rsidRPr="009F00ED">
              <w:rPr>
                <w:sz w:val="18"/>
                <w:szCs w:val="18"/>
              </w:rPr>
              <w:t>.</w:t>
            </w:r>
          </w:p>
        </w:tc>
      </w:tr>
      <w:tr w:rsidR="00282BE4" w:rsidRPr="009F00ED" w14:paraId="11C2E56C" w14:textId="77777777" w:rsidTr="00EA0093">
        <w:trPr>
          <w:jc w:val="center"/>
        </w:trPr>
        <w:tc>
          <w:tcPr>
            <w:tcW w:w="1185" w:type="dxa"/>
            <w:shd w:val="clear" w:color="auto" w:fill="B7B7B7"/>
          </w:tcPr>
          <w:p w14:paraId="6FD6FA8D" w14:textId="77777777" w:rsidR="00282BE4" w:rsidRPr="009F00ED" w:rsidRDefault="00282BE4" w:rsidP="00EA0093">
            <w:pPr>
              <w:rPr>
                <w:sz w:val="18"/>
                <w:szCs w:val="18"/>
              </w:rPr>
            </w:pPr>
            <w:r w:rsidRPr="009F00ED">
              <w:rPr>
                <w:sz w:val="18"/>
                <w:szCs w:val="18"/>
              </w:rPr>
              <w:t>Cel</w:t>
            </w:r>
          </w:p>
        </w:tc>
        <w:tc>
          <w:tcPr>
            <w:tcW w:w="7875" w:type="dxa"/>
            <w:shd w:val="clear" w:color="auto" w:fill="EFEFEF"/>
          </w:tcPr>
          <w:p w14:paraId="2556E604" w14:textId="77777777" w:rsidR="00282BE4" w:rsidRPr="009F00ED" w:rsidRDefault="00282BE4" w:rsidP="00EA0093">
            <w:pPr>
              <w:rPr>
                <w:color w:val="6E6E6E"/>
                <w:sz w:val="18"/>
                <w:szCs w:val="18"/>
              </w:rPr>
            </w:pPr>
            <w:r w:rsidRPr="009F00ED">
              <w:rPr>
                <w:sz w:val="18"/>
                <w:szCs w:val="18"/>
              </w:rPr>
              <w:t>Upowszechnienie bezpłatnego dostępu do Wi-Fi.</w:t>
            </w:r>
          </w:p>
        </w:tc>
      </w:tr>
      <w:tr w:rsidR="00282BE4" w:rsidRPr="009F00ED" w14:paraId="51EB4EB6" w14:textId="77777777" w:rsidTr="00EA0093">
        <w:trPr>
          <w:jc w:val="center"/>
        </w:trPr>
        <w:tc>
          <w:tcPr>
            <w:tcW w:w="1185" w:type="dxa"/>
            <w:shd w:val="clear" w:color="auto" w:fill="B7B7B7"/>
          </w:tcPr>
          <w:p w14:paraId="7CE81C06" w14:textId="77777777" w:rsidR="00282BE4" w:rsidRPr="009F00ED" w:rsidRDefault="00282BE4" w:rsidP="00EA0093">
            <w:pPr>
              <w:rPr>
                <w:sz w:val="18"/>
                <w:szCs w:val="18"/>
              </w:rPr>
            </w:pPr>
            <w:r w:rsidRPr="009F00ED">
              <w:rPr>
                <w:sz w:val="18"/>
                <w:szCs w:val="18"/>
              </w:rPr>
              <w:t>Rezultat</w:t>
            </w:r>
          </w:p>
        </w:tc>
        <w:tc>
          <w:tcPr>
            <w:tcW w:w="7875" w:type="dxa"/>
            <w:shd w:val="clear" w:color="auto" w:fill="EFEFEF"/>
          </w:tcPr>
          <w:p w14:paraId="6F88106E" w14:textId="0E82BF69" w:rsidR="00282BE4" w:rsidRPr="009F00ED" w:rsidRDefault="00282BE4" w:rsidP="00EA0093">
            <w:pPr>
              <w:rPr>
                <w:color w:val="6E6E6E"/>
                <w:sz w:val="18"/>
                <w:szCs w:val="18"/>
              </w:rPr>
            </w:pPr>
            <w:r w:rsidRPr="009F00ED">
              <w:rPr>
                <w:sz w:val="18"/>
                <w:szCs w:val="18"/>
              </w:rPr>
              <w:t xml:space="preserve">Zwiększenie poziomu jakości życia i rozwoju mieszkańców </w:t>
            </w:r>
            <w:r w:rsidR="00B66FCE">
              <w:rPr>
                <w:sz w:val="18"/>
                <w:szCs w:val="18"/>
              </w:rPr>
              <w:t>Gminy</w:t>
            </w:r>
            <w:r w:rsidRPr="009F00ED">
              <w:rPr>
                <w:sz w:val="18"/>
                <w:szCs w:val="18"/>
              </w:rPr>
              <w:t xml:space="preserve">. </w:t>
            </w:r>
          </w:p>
        </w:tc>
      </w:tr>
    </w:tbl>
    <w:p w14:paraId="4B37749B" w14:textId="321D40E8" w:rsidR="00282BE4" w:rsidRPr="00473149" w:rsidRDefault="00282BE4" w:rsidP="00282BE4">
      <w:pPr>
        <w:spacing w:before="120"/>
        <w:rPr>
          <w:b/>
          <w:bCs/>
          <w:color w:val="8CC731"/>
          <w:sz w:val="28"/>
          <w:szCs w:val="28"/>
        </w:rPr>
      </w:pPr>
      <w:r w:rsidRPr="00473149">
        <w:rPr>
          <w:b/>
          <w:bCs/>
          <w:color w:val="8CC731"/>
          <w:sz w:val="28"/>
          <w:szCs w:val="28"/>
        </w:rPr>
        <w:lastRenderedPageBreak/>
        <w:t>Cel strategiczny 1.3.: Innowacy</w:t>
      </w:r>
      <w:r w:rsidR="00262471" w:rsidRPr="00473149">
        <w:rPr>
          <w:b/>
          <w:bCs/>
          <w:color w:val="8CC731"/>
          <w:sz w:val="28"/>
          <w:szCs w:val="28"/>
        </w:rPr>
        <w:t>jn</w:t>
      </w:r>
      <w:r w:rsidRPr="00473149">
        <w:rPr>
          <w:b/>
          <w:bCs/>
          <w:color w:val="8CC731"/>
          <w:sz w:val="28"/>
          <w:szCs w:val="28"/>
        </w:rPr>
        <w:t>y</w:t>
      </w:r>
      <w:r w:rsidR="00262471" w:rsidRPr="00473149">
        <w:rPr>
          <w:b/>
          <w:bCs/>
          <w:color w:val="8CC731"/>
          <w:sz w:val="28"/>
          <w:szCs w:val="28"/>
        </w:rPr>
        <w:t xml:space="preserve"> Międzybórz</w:t>
      </w:r>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282BE4" w:rsidRPr="009F00ED" w14:paraId="1BFB4DBD" w14:textId="77777777" w:rsidTr="00EA0093">
        <w:trPr>
          <w:jc w:val="center"/>
        </w:trPr>
        <w:tc>
          <w:tcPr>
            <w:tcW w:w="1133" w:type="dxa"/>
            <w:shd w:val="clear" w:color="auto" w:fill="8CC731"/>
          </w:tcPr>
          <w:p w14:paraId="29814C01" w14:textId="77777777" w:rsidR="00282BE4" w:rsidRPr="009F00ED" w:rsidRDefault="00282BE4" w:rsidP="00EA0093">
            <w:pPr>
              <w:rPr>
                <w:color w:val="FFFFFF"/>
                <w:sz w:val="18"/>
                <w:szCs w:val="18"/>
              </w:rPr>
            </w:pPr>
            <w:r w:rsidRPr="009F00ED">
              <w:rPr>
                <w:color w:val="FFFFFF"/>
                <w:sz w:val="18"/>
                <w:szCs w:val="18"/>
              </w:rPr>
              <w:t>Nazwa</w:t>
            </w:r>
          </w:p>
        </w:tc>
        <w:tc>
          <w:tcPr>
            <w:tcW w:w="7937" w:type="dxa"/>
            <w:shd w:val="clear" w:color="auto" w:fill="8CC731"/>
          </w:tcPr>
          <w:p w14:paraId="604D9934" w14:textId="26FB844C" w:rsidR="00282BE4" w:rsidRPr="009F00ED" w:rsidRDefault="00282BE4" w:rsidP="00EA0093">
            <w:pPr>
              <w:rPr>
                <w:b/>
                <w:color w:val="FFFFFF"/>
                <w:sz w:val="18"/>
                <w:szCs w:val="18"/>
              </w:rPr>
            </w:pPr>
            <w:r w:rsidRPr="009F00ED">
              <w:rPr>
                <w:b/>
                <w:color w:val="FFFFFF"/>
                <w:sz w:val="18"/>
                <w:szCs w:val="18"/>
              </w:rPr>
              <w:t>Inkubator Przedsiębiorczości</w:t>
            </w:r>
            <w:r w:rsidR="00524269">
              <w:rPr>
                <w:b/>
                <w:color w:val="FFFFFF"/>
                <w:sz w:val="18"/>
                <w:szCs w:val="18"/>
              </w:rPr>
              <w:t xml:space="preserve"> oraz nowe tereny inwestycyjne</w:t>
            </w:r>
          </w:p>
        </w:tc>
      </w:tr>
      <w:tr w:rsidR="00282BE4" w:rsidRPr="009F00ED" w14:paraId="70E81A63" w14:textId="77777777" w:rsidTr="00EA0093">
        <w:trPr>
          <w:jc w:val="center"/>
        </w:trPr>
        <w:tc>
          <w:tcPr>
            <w:tcW w:w="1133" w:type="dxa"/>
            <w:shd w:val="clear" w:color="auto" w:fill="B7B7B7"/>
          </w:tcPr>
          <w:p w14:paraId="12E20A14" w14:textId="77777777" w:rsidR="00282BE4" w:rsidRPr="009F00ED" w:rsidRDefault="00282BE4" w:rsidP="00EA0093">
            <w:pPr>
              <w:rPr>
                <w:sz w:val="18"/>
                <w:szCs w:val="18"/>
              </w:rPr>
            </w:pPr>
            <w:r w:rsidRPr="009F00ED">
              <w:rPr>
                <w:sz w:val="18"/>
                <w:szCs w:val="18"/>
              </w:rPr>
              <w:t>Opis</w:t>
            </w:r>
          </w:p>
        </w:tc>
        <w:tc>
          <w:tcPr>
            <w:tcW w:w="7937" w:type="dxa"/>
            <w:shd w:val="clear" w:color="auto" w:fill="EFEFEF"/>
          </w:tcPr>
          <w:p w14:paraId="04A96082" w14:textId="489368EC" w:rsidR="00282BE4" w:rsidRPr="009F00ED" w:rsidRDefault="00282BE4" w:rsidP="00EA0093">
            <w:pPr>
              <w:rPr>
                <w:color w:val="6E6E6E"/>
                <w:sz w:val="18"/>
                <w:szCs w:val="18"/>
              </w:rPr>
            </w:pPr>
            <w:r w:rsidRPr="009F00ED">
              <w:rPr>
                <w:sz w:val="18"/>
                <w:szCs w:val="18"/>
              </w:rPr>
              <w:t xml:space="preserve">Utworzenie przestrzeni dla powstających mikro i małych </w:t>
            </w:r>
            <w:r w:rsidR="002F5B8A">
              <w:rPr>
                <w:sz w:val="18"/>
                <w:szCs w:val="18"/>
              </w:rPr>
              <w:t>przedsiębiorstw</w:t>
            </w:r>
            <w:r w:rsidR="00524269">
              <w:rPr>
                <w:sz w:val="18"/>
                <w:szCs w:val="18"/>
              </w:rPr>
              <w:t xml:space="preserve"> oraz nowych firm</w:t>
            </w:r>
            <w:r w:rsidR="002F5B8A" w:rsidRPr="009F00ED">
              <w:rPr>
                <w:sz w:val="18"/>
                <w:szCs w:val="18"/>
              </w:rPr>
              <w:t xml:space="preserve"> </w:t>
            </w:r>
            <w:r w:rsidRPr="009F00ED">
              <w:rPr>
                <w:sz w:val="18"/>
                <w:szCs w:val="18"/>
              </w:rPr>
              <w:t xml:space="preserve">w </w:t>
            </w:r>
            <w:r w:rsidR="00B66FCE">
              <w:rPr>
                <w:sz w:val="18"/>
                <w:szCs w:val="18"/>
              </w:rPr>
              <w:t>Gminie</w:t>
            </w:r>
            <w:r w:rsidRPr="009F00ED">
              <w:rPr>
                <w:sz w:val="18"/>
                <w:szCs w:val="18"/>
              </w:rPr>
              <w:t xml:space="preserve">. </w:t>
            </w:r>
          </w:p>
        </w:tc>
      </w:tr>
      <w:tr w:rsidR="00282BE4" w:rsidRPr="009F00ED" w14:paraId="6714C47D" w14:textId="77777777" w:rsidTr="00EA0093">
        <w:trPr>
          <w:jc w:val="center"/>
        </w:trPr>
        <w:tc>
          <w:tcPr>
            <w:tcW w:w="1133" w:type="dxa"/>
            <w:shd w:val="clear" w:color="auto" w:fill="B7B7B7"/>
          </w:tcPr>
          <w:p w14:paraId="13494CE4" w14:textId="77777777" w:rsidR="00282BE4" w:rsidRPr="009F00ED" w:rsidRDefault="00282BE4" w:rsidP="00EA0093">
            <w:pPr>
              <w:rPr>
                <w:sz w:val="18"/>
                <w:szCs w:val="18"/>
              </w:rPr>
            </w:pPr>
            <w:r w:rsidRPr="009F00ED">
              <w:rPr>
                <w:sz w:val="18"/>
                <w:szCs w:val="18"/>
              </w:rPr>
              <w:t>Cel</w:t>
            </w:r>
          </w:p>
        </w:tc>
        <w:tc>
          <w:tcPr>
            <w:tcW w:w="7937" w:type="dxa"/>
            <w:shd w:val="clear" w:color="auto" w:fill="EFEFEF"/>
          </w:tcPr>
          <w:p w14:paraId="7E17834B" w14:textId="005B2AEF" w:rsidR="00282BE4" w:rsidRPr="009F00ED" w:rsidRDefault="00282BE4" w:rsidP="00EA0093">
            <w:pPr>
              <w:rPr>
                <w:color w:val="6E6E6E"/>
                <w:sz w:val="18"/>
                <w:szCs w:val="18"/>
              </w:rPr>
            </w:pPr>
            <w:r w:rsidRPr="009F00ED">
              <w:rPr>
                <w:sz w:val="18"/>
                <w:szCs w:val="18"/>
              </w:rPr>
              <w:t xml:space="preserve">Zwiększenie poziomu przedsiębiorczości w </w:t>
            </w:r>
            <w:r w:rsidR="00B66FCE">
              <w:rPr>
                <w:sz w:val="18"/>
                <w:szCs w:val="18"/>
              </w:rPr>
              <w:t>Gminie</w:t>
            </w:r>
            <w:r w:rsidRPr="009F00ED">
              <w:rPr>
                <w:sz w:val="18"/>
                <w:szCs w:val="18"/>
              </w:rPr>
              <w:t xml:space="preserve"> </w:t>
            </w:r>
          </w:p>
        </w:tc>
      </w:tr>
      <w:tr w:rsidR="00282BE4" w:rsidRPr="009F00ED" w14:paraId="3C665270" w14:textId="77777777" w:rsidTr="00EA0093">
        <w:trPr>
          <w:jc w:val="center"/>
        </w:trPr>
        <w:tc>
          <w:tcPr>
            <w:tcW w:w="1133" w:type="dxa"/>
            <w:shd w:val="clear" w:color="auto" w:fill="B7B7B7"/>
          </w:tcPr>
          <w:p w14:paraId="22C2CD26" w14:textId="77777777" w:rsidR="00282BE4" w:rsidRPr="009F00ED" w:rsidRDefault="00282BE4" w:rsidP="00EA0093">
            <w:pPr>
              <w:rPr>
                <w:sz w:val="18"/>
                <w:szCs w:val="18"/>
              </w:rPr>
            </w:pPr>
            <w:r w:rsidRPr="009F00ED">
              <w:rPr>
                <w:sz w:val="18"/>
                <w:szCs w:val="18"/>
              </w:rPr>
              <w:t>Rezultat</w:t>
            </w:r>
          </w:p>
        </w:tc>
        <w:tc>
          <w:tcPr>
            <w:tcW w:w="7937" w:type="dxa"/>
            <w:shd w:val="clear" w:color="auto" w:fill="EFEFEF"/>
          </w:tcPr>
          <w:p w14:paraId="2644E733" w14:textId="43475C4D" w:rsidR="00282BE4" w:rsidRPr="009F00ED" w:rsidRDefault="00282BE4" w:rsidP="00EA0093">
            <w:pPr>
              <w:rPr>
                <w:color w:val="6E6E6E"/>
                <w:sz w:val="18"/>
                <w:szCs w:val="18"/>
              </w:rPr>
            </w:pPr>
            <w:r w:rsidRPr="009F00ED">
              <w:rPr>
                <w:sz w:val="18"/>
                <w:szCs w:val="18"/>
              </w:rPr>
              <w:t xml:space="preserve">Zwiększenie </w:t>
            </w:r>
            <w:r w:rsidR="002F5B8A">
              <w:rPr>
                <w:sz w:val="18"/>
                <w:szCs w:val="18"/>
              </w:rPr>
              <w:t>dochodów</w:t>
            </w:r>
            <w:r w:rsidRPr="009F00ED">
              <w:rPr>
                <w:sz w:val="18"/>
                <w:szCs w:val="18"/>
              </w:rPr>
              <w:t xml:space="preserve">, zwiększenie lub utrzymanie populacji w </w:t>
            </w:r>
            <w:r w:rsidR="00B66FCE">
              <w:rPr>
                <w:sz w:val="18"/>
                <w:szCs w:val="18"/>
              </w:rPr>
              <w:t>Gminie</w:t>
            </w:r>
            <w:r w:rsidRPr="009F00ED">
              <w:rPr>
                <w:sz w:val="18"/>
                <w:szCs w:val="18"/>
              </w:rPr>
              <w:t xml:space="preserve">. </w:t>
            </w:r>
          </w:p>
        </w:tc>
      </w:tr>
    </w:tbl>
    <w:p w14:paraId="387C2C6B" w14:textId="77777777" w:rsidR="00473149" w:rsidRDefault="00473149" w:rsidP="001F4B84">
      <w:pPr>
        <w:spacing w:after="120"/>
      </w:pPr>
      <w:bookmarkStart w:id="134" w:name="_Toc94245780"/>
      <w:bookmarkStart w:id="135" w:name="_Toc107741887"/>
      <w:bookmarkStart w:id="136" w:name="_Toc121684334"/>
    </w:p>
    <w:tbl>
      <w:tblPr>
        <w:tblW w:w="9070" w:type="dxa"/>
        <w:tblBorders>
          <w:top w:val="single" w:sz="8" w:space="0" w:color="08204C"/>
          <w:left w:val="single" w:sz="8" w:space="0" w:color="08204C"/>
          <w:bottom w:val="single" w:sz="8" w:space="0" w:color="08204C"/>
          <w:right w:val="single" w:sz="8" w:space="0" w:color="08204C"/>
          <w:insideH w:val="single" w:sz="8" w:space="0" w:color="08204C"/>
          <w:insideV w:val="single" w:sz="8" w:space="0" w:color="08204C"/>
        </w:tblBorders>
        <w:tblLayout w:type="fixed"/>
        <w:tblLook w:val="0600" w:firstRow="0" w:lastRow="0" w:firstColumn="0" w:lastColumn="0" w:noHBand="1" w:noVBand="1"/>
      </w:tblPr>
      <w:tblGrid>
        <w:gridCol w:w="9070"/>
      </w:tblGrid>
      <w:tr w:rsidR="00D9506C" w:rsidRPr="009F00ED" w14:paraId="766316EC" w14:textId="77777777" w:rsidTr="00EA0093">
        <w:tc>
          <w:tcPr>
            <w:tcW w:w="9070" w:type="dxa"/>
            <w:shd w:val="clear" w:color="auto" w:fill="08204C"/>
            <w:tcMar>
              <w:top w:w="100" w:type="dxa"/>
              <w:left w:w="100" w:type="dxa"/>
              <w:bottom w:w="100" w:type="dxa"/>
              <w:right w:w="100" w:type="dxa"/>
            </w:tcMar>
          </w:tcPr>
          <w:p w14:paraId="3CE3488D" w14:textId="77777777" w:rsidR="00D9506C" w:rsidRPr="009F00ED" w:rsidRDefault="00D9506C" w:rsidP="00EA0093">
            <w:r w:rsidRPr="009F00ED">
              <w:rPr>
                <w:color w:val="FFFFFF"/>
                <w:sz w:val="32"/>
                <w:szCs w:val="32"/>
              </w:rPr>
              <w:t xml:space="preserve">OSI </w:t>
            </w:r>
            <w:r>
              <w:rPr>
                <w:color w:val="FFFFFF"/>
                <w:sz w:val="32"/>
                <w:szCs w:val="32"/>
              </w:rPr>
              <w:t>2</w:t>
            </w:r>
            <w:r w:rsidRPr="009F00ED">
              <w:rPr>
                <w:color w:val="FFFFFF"/>
                <w:sz w:val="32"/>
                <w:szCs w:val="32"/>
              </w:rPr>
              <w:t xml:space="preserve">. WYMIAR </w:t>
            </w:r>
            <w:r>
              <w:rPr>
                <w:color w:val="FFFFFF"/>
                <w:sz w:val="32"/>
                <w:szCs w:val="32"/>
              </w:rPr>
              <w:t>PRZESTRZENNY</w:t>
            </w:r>
          </w:p>
        </w:tc>
      </w:tr>
    </w:tbl>
    <w:p w14:paraId="17C26294" w14:textId="77777777" w:rsidR="00473149" w:rsidRPr="00473149" w:rsidRDefault="00473149" w:rsidP="001F4B84">
      <w:pPr>
        <w:spacing w:after="120"/>
        <w:rPr>
          <w:lang w:eastAsia="pl-PL"/>
        </w:rPr>
      </w:pPr>
    </w:p>
    <w:bookmarkEnd w:id="134"/>
    <w:bookmarkEnd w:id="135"/>
    <w:bookmarkEnd w:id="136"/>
    <w:p w14:paraId="55C0DC63" w14:textId="4AA581DD" w:rsidR="00282BE4" w:rsidRPr="00D9506C" w:rsidRDefault="00282BE4" w:rsidP="00282BE4">
      <w:pPr>
        <w:spacing w:line="288" w:lineRule="auto"/>
        <w:rPr>
          <w:b/>
          <w:bCs/>
          <w:color w:val="8CC731"/>
          <w:sz w:val="28"/>
          <w:szCs w:val="28"/>
        </w:rPr>
      </w:pPr>
      <w:r w:rsidRPr="00D9506C">
        <w:rPr>
          <w:b/>
          <w:bCs/>
          <w:color w:val="08204C"/>
          <w:sz w:val="28"/>
          <w:szCs w:val="28"/>
        </w:rPr>
        <w:t>Cel strategiczny 2.1: Zielony</w:t>
      </w:r>
      <w:r w:rsidR="00390AB3" w:rsidRPr="00D9506C">
        <w:rPr>
          <w:b/>
          <w:bCs/>
          <w:color w:val="08204C"/>
          <w:sz w:val="28"/>
          <w:szCs w:val="28"/>
        </w:rPr>
        <w:t xml:space="preserve"> Międzybórz</w:t>
      </w:r>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282BE4" w:rsidRPr="00C336C4" w14:paraId="502FCF60" w14:textId="77777777" w:rsidTr="00EA0093">
        <w:trPr>
          <w:jc w:val="center"/>
        </w:trPr>
        <w:tc>
          <w:tcPr>
            <w:tcW w:w="1133" w:type="dxa"/>
            <w:shd w:val="clear" w:color="auto" w:fill="08204C"/>
          </w:tcPr>
          <w:p w14:paraId="62D3B787" w14:textId="77777777" w:rsidR="00282BE4" w:rsidRPr="00C336C4" w:rsidRDefault="00282BE4" w:rsidP="003B3F4A">
            <w:pPr>
              <w:spacing w:line="240" w:lineRule="auto"/>
              <w:rPr>
                <w:color w:val="FFFFFF"/>
                <w:sz w:val="18"/>
                <w:szCs w:val="18"/>
              </w:rPr>
            </w:pPr>
            <w:r w:rsidRPr="00C336C4">
              <w:rPr>
                <w:color w:val="FFFFFF"/>
                <w:sz w:val="18"/>
                <w:szCs w:val="18"/>
              </w:rPr>
              <w:t>Nazwa</w:t>
            </w:r>
          </w:p>
        </w:tc>
        <w:tc>
          <w:tcPr>
            <w:tcW w:w="7937" w:type="dxa"/>
            <w:shd w:val="clear" w:color="auto" w:fill="08204C"/>
          </w:tcPr>
          <w:p w14:paraId="6F349B1E" w14:textId="02BFF2A0" w:rsidR="00282BE4" w:rsidRPr="00C336C4" w:rsidRDefault="00282BE4" w:rsidP="003B3F4A">
            <w:pPr>
              <w:spacing w:line="240" w:lineRule="auto"/>
              <w:rPr>
                <w:b/>
                <w:color w:val="FFFFFF"/>
                <w:sz w:val="18"/>
                <w:szCs w:val="18"/>
              </w:rPr>
            </w:pPr>
            <w:r w:rsidRPr="00C336C4">
              <w:rPr>
                <w:b/>
                <w:color w:val="FFFFFF"/>
                <w:sz w:val="18"/>
                <w:szCs w:val="18"/>
              </w:rPr>
              <w:t xml:space="preserve">Budowa </w:t>
            </w:r>
            <w:r w:rsidR="00262471" w:rsidRPr="00C336C4">
              <w:rPr>
                <w:b/>
                <w:color w:val="FFFFFF"/>
                <w:sz w:val="18"/>
                <w:szCs w:val="18"/>
              </w:rPr>
              <w:t>hali sportowo</w:t>
            </w:r>
            <w:r w:rsidR="00F276BA">
              <w:rPr>
                <w:b/>
                <w:color w:val="FFFFFF"/>
                <w:sz w:val="18"/>
                <w:szCs w:val="18"/>
              </w:rPr>
              <w:t>-</w:t>
            </w:r>
            <w:r w:rsidR="00262471" w:rsidRPr="00C336C4">
              <w:rPr>
                <w:b/>
                <w:color w:val="FFFFFF"/>
                <w:sz w:val="18"/>
                <w:szCs w:val="18"/>
              </w:rPr>
              <w:t>rekreacyjnej</w:t>
            </w:r>
          </w:p>
        </w:tc>
      </w:tr>
      <w:tr w:rsidR="00282BE4" w:rsidRPr="00C336C4" w14:paraId="0F9FE58F" w14:textId="77777777" w:rsidTr="00EA0093">
        <w:trPr>
          <w:jc w:val="center"/>
        </w:trPr>
        <w:tc>
          <w:tcPr>
            <w:tcW w:w="1133" w:type="dxa"/>
            <w:shd w:val="clear" w:color="auto" w:fill="B7B7B7"/>
          </w:tcPr>
          <w:p w14:paraId="55336AEB" w14:textId="77777777" w:rsidR="00282BE4" w:rsidRPr="00C336C4" w:rsidRDefault="00282BE4" w:rsidP="003B3F4A">
            <w:pPr>
              <w:spacing w:line="240" w:lineRule="auto"/>
              <w:rPr>
                <w:sz w:val="18"/>
                <w:szCs w:val="18"/>
              </w:rPr>
            </w:pPr>
            <w:r w:rsidRPr="00C336C4">
              <w:rPr>
                <w:sz w:val="18"/>
                <w:szCs w:val="18"/>
              </w:rPr>
              <w:t>Opis</w:t>
            </w:r>
          </w:p>
        </w:tc>
        <w:tc>
          <w:tcPr>
            <w:tcW w:w="7937" w:type="dxa"/>
            <w:shd w:val="clear" w:color="auto" w:fill="EFEFEF"/>
          </w:tcPr>
          <w:p w14:paraId="3099996E" w14:textId="23AAAE07" w:rsidR="00282BE4" w:rsidRPr="00C336C4" w:rsidRDefault="00B17536" w:rsidP="003B3F4A">
            <w:pPr>
              <w:spacing w:line="240" w:lineRule="auto"/>
              <w:rPr>
                <w:bCs/>
                <w:sz w:val="18"/>
                <w:szCs w:val="18"/>
              </w:rPr>
            </w:pPr>
            <w:r w:rsidRPr="00C336C4">
              <w:rPr>
                <w:bCs/>
                <w:sz w:val="18"/>
                <w:szCs w:val="18"/>
              </w:rPr>
              <w:t>Budowa wielofunkcyjnego obiektu sportowo-rekreacyjne</w:t>
            </w:r>
            <w:r w:rsidR="00AA69BF">
              <w:rPr>
                <w:bCs/>
                <w:sz w:val="18"/>
                <w:szCs w:val="18"/>
              </w:rPr>
              <w:t>go</w:t>
            </w:r>
            <w:r w:rsidRPr="00C336C4">
              <w:rPr>
                <w:bCs/>
                <w:sz w:val="18"/>
                <w:szCs w:val="18"/>
              </w:rPr>
              <w:t xml:space="preserve"> w </w:t>
            </w:r>
            <w:r w:rsidR="00883A53">
              <w:rPr>
                <w:bCs/>
                <w:sz w:val="18"/>
                <w:szCs w:val="18"/>
              </w:rPr>
              <w:t>Międzyborzu i w Gminie.</w:t>
            </w:r>
          </w:p>
        </w:tc>
      </w:tr>
      <w:tr w:rsidR="00282BE4" w:rsidRPr="00C336C4" w14:paraId="4FD60B69" w14:textId="77777777" w:rsidTr="00EA0093">
        <w:trPr>
          <w:jc w:val="center"/>
        </w:trPr>
        <w:tc>
          <w:tcPr>
            <w:tcW w:w="1133" w:type="dxa"/>
            <w:shd w:val="clear" w:color="auto" w:fill="B7B7B7"/>
          </w:tcPr>
          <w:p w14:paraId="04365534" w14:textId="77777777" w:rsidR="00282BE4" w:rsidRPr="00C336C4" w:rsidRDefault="00282BE4" w:rsidP="003B3F4A">
            <w:pPr>
              <w:spacing w:line="240" w:lineRule="auto"/>
              <w:rPr>
                <w:sz w:val="18"/>
                <w:szCs w:val="18"/>
              </w:rPr>
            </w:pPr>
            <w:r w:rsidRPr="00C336C4">
              <w:rPr>
                <w:sz w:val="18"/>
                <w:szCs w:val="18"/>
              </w:rPr>
              <w:t>Cel</w:t>
            </w:r>
          </w:p>
        </w:tc>
        <w:tc>
          <w:tcPr>
            <w:tcW w:w="7937" w:type="dxa"/>
            <w:shd w:val="clear" w:color="auto" w:fill="EFEFEF"/>
          </w:tcPr>
          <w:p w14:paraId="336F4C7C" w14:textId="10798131" w:rsidR="00282BE4" w:rsidRPr="00C336C4" w:rsidRDefault="00B17536" w:rsidP="003B3F4A">
            <w:pPr>
              <w:spacing w:line="240" w:lineRule="auto"/>
              <w:rPr>
                <w:sz w:val="18"/>
                <w:szCs w:val="18"/>
              </w:rPr>
            </w:pPr>
            <w:r w:rsidRPr="00C336C4">
              <w:rPr>
                <w:sz w:val="18"/>
                <w:szCs w:val="18"/>
              </w:rPr>
              <w:t>Zapewnienie mieszkańcom przestrzeni do sportu, rekreacji i wydarzeń.</w:t>
            </w:r>
          </w:p>
        </w:tc>
      </w:tr>
      <w:tr w:rsidR="00282BE4" w:rsidRPr="00C336C4" w14:paraId="520BFB74" w14:textId="77777777" w:rsidTr="00EA0093">
        <w:trPr>
          <w:jc w:val="center"/>
        </w:trPr>
        <w:tc>
          <w:tcPr>
            <w:tcW w:w="1133" w:type="dxa"/>
            <w:shd w:val="clear" w:color="auto" w:fill="B7B7B7"/>
          </w:tcPr>
          <w:p w14:paraId="6180973B" w14:textId="77777777" w:rsidR="00282BE4" w:rsidRPr="00C336C4" w:rsidRDefault="00282BE4" w:rsidP="003B3F4A">
            <w:pPr>
              <w:spacing w:line="240" w:lineRule="auto"/>
              <w:rPr>
                <w:sz w:val="18"/>
                <w:szCs w:val="18"/>
              </w:rPr>
            </w:pPr>
            <w:r w:rsidRPr="00C336C4">
              <w:rPr>
                <w:sz w:val="18"/>
                <w:szCs w:val="18"/>
              </w:rPr>
              <w:t>Rezultat</w:t>
            </w:r>
          </w:p>
        </w:tc>
        <w:tc>
          <w:tcPr>
            <w:tcW w:w="7937" w:type="dxa"/>
            <w:shd w:val="clear" w:color="auto" w:fill="EFEFEF"/>
          </w:tcPr>
          <w:p w14:paraId="1D369557" w14:textId="1A2E6A81" w:rsidR="00282BE4" w:rsidRPr="00C336C4" w:rsidRDefault="00282BE4" w:rsidP="003B3F4A">
            <w:pPr>
              <w:spacing w:line="240" w:lineRule="auto"/>
              <w:rPr>
                <w:sz w:val="18"/>
                <w:szCs w:val="18"/>
              </w:rPr>
            </w:pPr>
            <w:r w:rsidRPr="00C336C4">
              <w:rPr>
                <w:sz w:val="18"/>
                <w:szCs w:val="18"/>
              </w:rPr>
              <w:t>Poprawa jakości życia mieszkańców</w:t>
            </w:r>
            <w:r w:rsidR="00B17536" w:rsidRPr="00C336C4">
              <w:rPr>
                <w:sz w:val="18"/>
                <w:szCs w:val="18"/>
              </w:rPr>
              <w:t>, utworzenie miejsca aktywności dla dzieci, młodzieży, dorosłych i</w:t>
            </w:r>
            <w:r w:rsidR="006C6C1E" w:rsidRPr="00C336C4">
              <w:rPr>
                <w:sz w:val="18"/>
                <w:szCs w:val="18"/>
              </w:rPr>
              <w:t> </w:t>
            </w:r>
            <w:r w:rsidR="00B17536" w:rsidRPr="00C336C4">
              <w:rPr>
                <w:sz w:val="18"/>
                <w:szCs w:val="18"/>
              </w:rPr>
              <w:t>seniorów.</w:t>
            </w:r>
          </w:p>
        </w:tc>
      </w:tr>
      <w:tr w:rsidR="00524269" w:rsidRPr="00C336C4" w14:paraId="149CE783" w14:textId="77777777" w:rsidTr="008523BA">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08204C"/>
          </w:tcPr>
          <w:p w14:paraId="10A54DA5" w14:textId="77777777" w:rsidR="00524269" w:rsidRPr="008523BA" w:rsidRDefault="00524269" w:rsidP="003B3F4A">
            <w:pPr>
              <w:spacing w:line="240" w:lineRule="auto"/>
              <w:rPr>
                <w:b/>
                <w:color w:val="FFFFFF"/>
                <w:sz w:val="18"/>
                <w:szCs w:val="18"/>
              </w:rPr>
            </w:pPr>
            <w:r w:rsidRPr="008523BA">
              <w:rPr>
                <w:b/>
                <w:color w:val="FFFFFF"/>
                <w:sz w:val="18"/>
                <w:szCs w:val="18"/>
              </w:rPr>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08204C"/>
          </w:tcPr>
          <w:p w14:paraId="30A06705" w14:textId="1AA51920" w:rsidR="00524269" w:rsidRPr="008523BA" w:rsidRDefault="00524269" w:rsidP="003B3F4A">
            <w:pPr>
              <w:spacing w:line="240" w:lineRule="auto"/>
              <w:rPr>
                <w:b/>
                <w:color w:val="FFFFFF"/>
                <w:sz w:val="18"/>
                <w:szCs w:val="18"/>
              </w:rPr>
            </w:pPr>
            <w:r w:rsidRPr="008523BA">
              <w:rPr>
                <w:b/>
                <w:color w:val="FFFFFF"/>
                <w:sz w:val="18"/>
                <w:szCs w:val="18"/>
              </w:rPr>
              <w:t>Wyznaczanie i budowa tras rowerowych i pieszych</w:t>
            </w:r>
          </w:p>
        </w:tc>
      </w:tr>
      <w:tr w:rsidR="00524269" w:rsidRPr="00C336C4" w14:paraId="1C63B402" w14:textId="77777777" w:rsidTr="00524269">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626A4502" w14:textId="77777777" w:rsidR="00524269" w:rsidRPr="00C336C4" w:rsidRDefault="00524269" w:rsidP="003B3F4A">
            <w:pPr>
              <w:spacing w:line="240" w:lineRule="auto"/>
              <w:rPr>
                <w:sz w:val="18"/>
                <w:szCs w:val="18"/>
              </w:rPr>
            </w:pPr>
            <w:r w:rsidRPr="00C336C4">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21E65550" w14:textId="4F99153B" w:rsidR="00524269" w:rsidRPr="00C336C4" w:rsidRDefault="00524269" w:rsidP="003B3F4A">
            <w:pPr>
              <w:spacing w:line="240" w:lineRule="auto"/>
              <w:rPr>
                <w:sz w:val="18"/>
                <w:szCs w:val="18"/>
              </w:rPr>
            </w:pPr>
            <w:r w:rsidRPr="00C336C4">
              <w:rPr>
                <w:sz w:val="18"/>
                <w:szCs w:val="18"/>
              </w:rPr>
              <w:t xml:space="preserve">Stworzenie sieci tras </w:t>
            </w:r>
            <w:r w:rsidR="00F95BE9">
              <w:rPr>
                <w:sz w:val="18"/>
                <w:szCs w:val="18"/>
              </w:rPr>
              <w:t xml:space="preserve">rowerowych i </w:t>
            </w:r>
            <w:r w:rsidRPr="00C336C4">
              <w:rPr>
                <w:sz w:val="18"/>
                <w:szCs w:val="18"/>
              </w:rPr>
              <w:t>piesz</w:t>
            </w:r>
            <w:r w:rsidR="00F95BE9">
              <w:rPr>
                <w:sz w:val="18"/>
                <w:szCs w:val="18"/>
              </w:rPr>
              <w:t>o-rowerowych</w:t>
            </w:r>
            <w:r w:rsidRPr="00C336C4">
              <w:rPr>
                <w:sz w:val="18"/>
                <w:szCs w:val="18"/>
              </w:rPr>
              <w:t xml:space="preserve"> w Gminie.</w:t>
            </w:r>
          </w:p>
        </w:tc>
      </w:tr>
      <w:tr w:rsidR="00524269" w:rsidRPr="00C336C4" w14:paraId="07B10092" w14:textId="77777777" w:rsidTr="00524269">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37FD7151" w14:textId="77777777" w:rsidR="00524269" w:rsidRPr="00C336C4" w:rsidRDefault="00524269" w:rsidP="003B3F4A">
            <w:pPr>
              <w:spacing w:line="240" w:lineRule="auto"/>
              <w:rPr>
                <w:sz w:val="18"/>
                <w:szCs w:val="18"/>
              </w:rPr>
            </w:pPr>
            <w:r w:rsidRPr="00C336C4">
              <w:rPr>
                <w:sz w:val="18"/>
                <w:szCs w:val="18"/>
              </w:rPr>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10F0F9EF" w14:textId="53624CDA" w:rsidR="00524269" w:rsidRPr="00C336C4" w:rsidRDefault="00524269" w:rsidP="003B3F4A">
            <w:pPr>
              <w:spacing w:line="240" w:lineRule="auto"/>
              <w:rPr>
                <w:sz w:val="18"/>
                <w:szCs w:val="18"/>
              </w:rPr>
            </w:pPr>
            <w:r w:rsidRPr="00C336C4">
              <w:rPr>
                <w:sz w:val="18"/>
                <w:szCs w:val="18"/>
              </w:rPr>
              <w:t>Zapewnienie mieszkańcom przestrzeni do poprawiania jakości życia.</w:t>
            </w:r>
          </w:p>
        </w:tc>
      </w:tr>
      <w:tr w:rsidR="00524269" w:rsidRPr="00C336C4" w14:paraId="15C7A5C6" w14:textId="77777777" w:rsidTr="00524269">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2C6FA41A" w14:textId="77777777" w:rsidR="00524269" w:rsidRPr="00C336C4" w:rsidRDefault="00524269" w:rsidP="003B3F4A">
            <w:pPr>
              <w:spacing w:line="240" w:lineRule="auto"/>
              <w:rPr>
                <w:sz w:val="18"/>
                <w:szCs w:val="18"/>
              </w:rPr>
            </w:pPr>
            <w:r w:rsidRPr="00C336C4">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51F742B9" w14:textId="77777777" w:rsidR="00524269" w:rsidRPr="00C336C4" w:rsidRDefault="00524269" w:rsidP="003B3F4A">
            <w:pPr>
              <w:spacing w:line="240" w:lineRule="auto"/>
              <w:rPr>
                <w:sz w:val="18"/>
                <w:szCs w:val="18"/>
              </w:rPr>
            </w:pPr>
            <w:r w:rsidRPr="00C336C4">
              <w:rPr>
                <w:sz w:val="18"/>
                <w:szCs w:val="18"/>
              </w:rPr>
              <w:t>Poprawa jakości życia mieszkańców, utworzenie miejsca aktywności dla dzieci, młodzieży, dorosłych i seniorów.</w:t>
            </w:r>
          </w:p>
        </w:tc>
      </w:tr>
      <w:tr w:rsidR="00050868" w:rsidRPr="00C336C4" w14:paraId="78E645BE" w14:textId="77777777" w:rsidTr="008523BA">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08204C"/>
          </w:tcPr>
          <w:p w14:paraId="6C2DA675" w14:textId="77777777" w:rsidR="00050868" w:rsidRPr="008523BA" w:rsidRDefault="00050868" w:rsidP="001F4B84">
            <w:pPr>
              <w:spacing w:line="233" w:lineRule="auto"/>
              <w:rPr>
                <w:b/>
                <w:color w:val="FFFFFF" w:themeColor="background1"/>
                <w:sz w:val="18"/>
                <w:szCs w:val="18"/>
              </w:rPr>
            </w:pPr>
            <w:r w:rsidRPr="008523BA">
              <w:rPr>
                <w:b/>
                <w:color w:val="FFFFFF" w:themeColor="background1"/>
                <w:sz w:val="18"/>
                <w:szCs w:val="18"/>
              </w:rPr>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08204C"/>
          </w:tcPr>
          <w:p w14:paraId="2E57C9D2" w14:textId="152EA48C" w:rsidR="00050868" w:rsidRPr="008523BA" w:rsidRDefault="004E4F80" w:rsidP="001F4B84">
            <w:pPr>
              <w:spacing w:line="233" w:lineRule="auto"/>
              <w:rPr>
                <w:b/>
                <w:color w:val="FFFFFF" w:themeColor="background1"/>
                <w:sz w:val="18"/>
                <w:szCs w:val="18"/>
                <w:highlight w:val="green"/>
              </w:rPr>
            </w:pPr>
            <w:r w:rsidRPr="008523BA">
              <w:rPr>
                <w:rFonts w:eastAsia="Times New Roman" w:cstheme="minorHAnsi"/>
                <w:b/>
                <w:bCs/>
                <w:color w:val="FFFFFF" w:themeColor="background1"/>
                <w:sz w:val="18"/>
                <w:szCs w:val="18"/>
                <w:lang w:eastAsia="pl-PL"/>
              </w:rPr>
              <w:t>Utworzenie Centrum Sportowego:</w:t>
            </w:r>
            <w:r w:rsidR="00613514">
              <w:rPr>
                <w:rFonts w:eastAsia="Times New Roman" w:cstheme="minorHAnsi"/>
                <w:b/>
                <w:bCs/>
                <w:color w:val="FFFFFF" w:themeColor="background1"/>
                <w:sz w:val="18"/>
                <w:szCs w:val="18"/>
                <w:lang w:eastAsia="pl-PL"/>
              </w:rPr>
              <w:t xml:space="preserve"> budowa hali sportowej oraz</w:t>
            </w:r>
            <w:r w:rsidRPr="008523BA">
              <w:rPr>
                <w:rFonts w:eastAsia="Times New Roman" w:cstheme="minorHAnsi"/>
                <w:b/>
                <w:bCs/>
                <w:color w:val="FFFFFF" w:themeColor="background1"/>
                <w:sz w:val="18"/>
                <w:szCs w:val="18"/>
                <w:lang w:eastAsia="pl-PL"/>
              </w:rPr>
              <w:t xml:space="preserve"> boisko lekkoatletyczne i orlik w Międzyborzu oraz </w:t>
            </w:r>
            <w:r w:rsidR="00367D9D">
              <w:rPr>
                <w:rFonts w:eastAsia="Times New Roman" w:cstheme="minorHAnsi"/>
                <w:b/>
                <w:bCs/>
                <w:color w:val="FFFFFF" w:themeColor="background1"/>
                <w:sz w:val="18"/>
                <w:szCs w:val="18"/>
                <w:lang w:eastAsia="pl-PL"/>
              </w:rPr>
              <w:t>sal</w:t>
            </w:r>
            <w:r w:rsidR="001F4B84">
              <w:rPr>
                <w:rFonts w:eastAsia="Times New Roman" w:cstheme="minorHAnsi"/>
                <w:b/>
                <w:bCs/>
                <w:color w:val="FFFFFF" w:themeColor="background1"/>
                <w:sz w:val="18"/>
                <w:szCs w:val="18"/>
                <w:lang w:eastAsia="pl-PL"/>
              </w:rPr>
              <w:t>i</w:t>
            </w:r>
            <w:r w:rsidR="00367D9D">
              <w:rPr>
                <w:rFonts w:eastAsia="Times New Roman" w:cstheme="minorHAnsi"/>
                <w:b/>
                <w:bCs/>
                <w:color w:val="FFFFFF" w:themeColor="background1"/>
                <w:sz w:val="18"/>
                <w:szCs w:val="18"/>
                <w:lang w:eastAsia="pl-PL"/>
              </w:rPr>
              <w:t xml:space="preserve"> </w:t>
            </w:r>
            <w:r w:rsidRPr="008523BA">
              <w:rPr>
                <w:rFonts w:eastAsia="Times New Roman" w:cstheme="minorHAnsi"/>
                <w:b/>
                <w:bCs/>
                <w:color w:val="FFFFFF" w:themeColor="background1"/>
                <w:sz w:val="18"/>
                <w:szCs w:val="18"/>
                <w:lang w:eastAsia="pl-PL"/>
              </w:rPr>
              <w:t>sportow</w:t>
            </w:r>
            <w:r w:rsidR="001F4B84">
              <w:rPr>
                <w:rFonts w:eastAsia="Times New Roman" w:cstheme="minorHAnsi"/>
                <w:b/>
                <w:bCs/>
                <w:color w:val="FFFFFF" w:themeColor="background1"/>
                <w:sz w:val="18"/>
                <w:szCs w:val="18"/>
                <w:lang w:eastAsia="pl-PL"/>
              </w:rPr>
              <w:t>ej</w:t>
            </w:r>
            <w:r w:rsidRPr="008523BA">
              <w:rPr>
                <w:rFonts w:eastAsia="Times New Roman" w:cstheme="minorHAnsi"/>
                <w:b/>
                <w:bCs/>
                <w:color w:val="FFFFFF" w:themeColor="background1"/>
                <w:sz w:val="18"/>
                <w:szCs w:val="18"/>
                <w:lang w:eastAsia="pl-PL"/>
              </w:rPr>
              <w:t xml:space="preserve"> w Bukowinie Sycowskiej</w:t>
            </w:r>
          </w:p>
        </w:tc>
      </w:tr>
      <w:tr w:rsidR="00050868" w:rsidRPr="00C336C4" w14:paraId="05CEC7F3"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350E7CAA" w14:textId="77777777" w:rsidR="00050868" w:rsidRPr="00C336C4" w:rsidRDefault="00050868" w:rsidP="001F4B84">
            <w:pPr>
              <w:spacing w:line="233" w:lineRule="auto"/>
              <w:rPr>
                <w:sz w:val="18"/>
                <w:szCs w:val="18"/>
              </w:rPr>
            </w:pPr>
            <w:r w:rsidRPr="00C336C4">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07D15C4E" w14:textId="018DC7EA" w:rsidR="009919A0" w:rsidRPr="00C336C4" w:rsidRDefault="009919A0" w:rsidP="001F4B84">
            <w:pPr>
              <w:spacing w:line="233" w:lineRule="auto"/>
              <w:rPr>
                <w:sz w:val="18"/>
                <w:szCs w:val="18"/>
              </w:rPr>
            </w:pPr>
            <w:r w:rsidRPr="001F4B84">
              <w:rPr>
                <w:sz w:val="18"/>
                <w:szCs w:val="18"/>
              </w:rPr>
              <w:t xml:space="preserve">Budowa sali sportowej w Bukowinie Sycowskiej oraz </w:t>
            </w:r>
            <w:r w:rsidR="001F4B84" w:rsidRPr="001F4B84">
              <w:rPr>
                <w:sz w:val="18"/>
                <w:szCs w:val="18"/>
              </w:rPr>
              <w:t>hali widowiskowo</w:t>
            </w:r>
            <w:r w:rsidRPr="001F4B84">
              <w:rPr>
                <w:sz w:val="18"/>
                <w:szCs w:val="18"/>
              </w:rPr>
              <w:t>-sportowej w Międzyborzu .Budowa boiska sportowego typu Orlik wraz z boiskiem lekkoatletycznym.</w:t>
            </w:r>
          </w:p>
        </w:tc>
      </w:tr>
      <w:tr w:rsidR="00050868" w:rsidRPr="00C336C4" w14:paraId="33B4E560"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68D95DD0" w14:textId="77777777" w:rsidR="00050868" w:rsidRPr="00C336C4" w:rsidRDefault="00050868" w:rsidP="001F4B84">
            <w:pPr>
              <w:spacing w:line="233" w:lineRule="auto"/>
              <w:rPr>
                <w:sz w:val="18"/>
                <w:szCs w:val="18"/>
              </w:rPr>
            </w:pPr>
            <w:r w:rsidRPr="00C336C4">
              <w:rPr>
                <w:sz w:val="18"/>
                <w:szCs w:val="18"/>
              </w:rPr>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75F0D8AA" w14:textId="01E16C84" w:rsidR="00050868" w:rsidRPr="00C336C4" w:rsidRDefault="00050868" w:rsidP="001F4B84">
            <w:pPr>
              <w:spacing w:line="233" w:lineRule="auto"/>
              <w:rPr>
                <w:sz w:val="18"/>
                <w:szCs w:val="18"/>
              </w:rPr>
            </w:pPr>
            <w:r w:rsidRPr="00C336C4">
              <w:rPr>
                <w:sz w:val="18"/>
                <w:szCs w:val="18"/>
              </w:rPr>
              <w:t>Zapewnienie młodzieży rozwoju fizyczno-psychicznego oraz zapewnienie aktywnego spędzania czasu wolnego.</w:t>
            </w:r>
          </w:p>
        </w:tc>
      </w:tr>
      <w:tr w:rsidR="00050868" w:rsidRPr="00C336C4" w14:paraId="6FB1ED3A"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3DD051D7" w14:textId="77777777" w:rsidR="00050868" w:rsidRPr="00C336C4" w:rsidRDefault="00050868" w:rsidP="001F4B84">
            <w:pPr>
              <w:spacing w:line="233" w:lineRule="auto"/>
              <w:rPr>
                <w:sz w:val="18"/>
                <w:szCs w:val="18"/>
              </w:rPr>
            </w:pPr>
            <w:r w:rsidRPr="00C336C4">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7BE08742" w14:textId="77777777" w:rsidR="00050868" w:rsidRPr="00C336C4" w:rsidRDefault="00050868" w:rsidP="001F4B84">
            <w:pPr>
              <w:spacing w:line="233" w:lineRule="auto"/>
              <w:rPr>
                <w:sz w:val="18"/>
                <w:szCs w:val="18"/>
              </w:rPr>
            </w:pPr>
            <w:r w:rsidRPr="00C336C4">
              <w:rPr>
                <w:sz w:val="18"/>
                <w:szCs w:val="18"/>
              </w:rPr>
              <w:t>Poprawa jakości życia mieszkańców, utworzenie miejsca aktywności dla dzieci, młodzieży, dorosłych i seniorów.</w:t>
            </w:r>
          </w:p>
        </w:tc>
      </w:tr>
      <w:tr w:rsidR="00050868" w:rsidRPr="00C336C4" w14:paraId="45E21773" w14:textId="77777777" w:rsidTr="008523BA">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08204C"/>
          </w:tcPr>
          <w:p w14:paraId="345A2134" w14:textId="77777777" w:rsidR="00050868" w:rsidRPr="008523BA" w:rsidRDefault="00050868" w:rsidP="001F4B84">
            <w:pPr>
              <w:spacing w:line="233" w:lineRule="auto"/>
              <w:rPr>
                <w:b/>
                <w:color w:val="FFFFFF" w:themeColor="background1"/>
                <w:sz w:val="18"/>
                <w:szCs w:val="18"/>
              </w:rPr>
            </w:pPr>
            <w:r w:rsidRPr="008523BA">
              <w:rPr>
                <w:b/>
                <w:color w:val="FFFFFF" w:themeColor="background1"/>
                <w:sz w:val="18"/>
                <w:szCs w:val="18"/>
              </w:rPr>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08204C"/>
          </w:tcPr>
          <w:p w14:paraId="00B8A016" w14:textId="2E937430" w:rsidR="00050868" w:rsidRPr="008523BA" w:rsidRDefault="00050868" w:rsidP="001F4B84">
            <w:pPr>
              <w:spacing w:line="233" w:lineRule="auto"/>
              <w:rPr>
                <w:b/>
                <w:bCs/>
                <w:color w:val="FFFFFF" w:themeColor="background1"/>
                <w:sz w:val="18"/>
                <w:szCs w:val="18"/>
                <w:highlight w:val="green"/>
              </w:rPr>
            </w:pPr>
            <w:r w:rsidRPr="008523BA">
              <w:rPr>
                <w:b/>
                <w:bCs/>
                <w:color w:val="FFFFFF" w:themeColor="background1"/>
                <w:sz w:val="18"/>
                <w:szCs w:val="18"/>
              </w:rPr>
              <w:t>Rewitalizacja parków i terenów zielonych</w:t>
            </w:r>
          </w:p>
        </w:tc>
      </w:tr>
      <w:tr w:rsidR="00050868" w:rsidRPr="00C336C4" w14:paraId="0CE7DF77"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0DAA7E1C" w14:textId="77777777" w:rsidR="00050868" w:rsidRPr="00C336C4" w:rsidRDefault="00050868" w:rsidP="001F4B84">
            <w:pPr>
              <w:spacing w:line="233" w:lineRule="auto"/>
              <w:rPr>
                <w:sz w:val="18"/>
                <w:szCs w:val="18"/>
              </w:rPr>
            </w:pPr>
            <w:r w:rsidRPr="00C336C4">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60B4A341" w14:textId="23523941" w:rsidR="00050868" w:rsidRPr="00C336C4" w:rsidRDefault="003B7007" w:rsidP="001F4B84">
            <w:pPr>
              <w:spacing w:line="233" w:lineRule="auto"/>
              <w:rPr>
                <w:sz w:val="18"/>
                <w:szCs w:val="18"/>
              </w:rPr>
            </w:pPr>
            <w:r w:rsidRPr="00C336C4">
              <w:rPr>
                <w:sz w:val="18"/>
                <w:szCs w:val="18"/>
              </w:rPr>
              <w:t xml:space="preserve">Podjęcie prac </w:t>
            </w:r>
            <w:r w:rsidR="00C75281" w:rsidRPr="00C336C4">
              <w:rPr>
                <w:sz w:val="18"/>
                <w:szCs w:val="18"/>
              </w:rPr>
              <w:t>związanych z modernizacją terenów zielonych w Gminie Międzybórz.</w:t>
            </w:r>
          </w:p>
        </w:tc>
      </w:tr>
      <w:tr w:rsidR="00050868" w:rsidRPr="00C336C4" w14:paraId="364601E5"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36748C75" w14:textId="77777777" w:rsidR="00050868" w:rsidRPr="00C336C4" w:rsidRDefault="00050868" w:rsidP="001F4B84">
            <w:pPr>
              <w:spacing w:line="233" w:lineRule="auto"/>
              <w:rPr>
                <w:sz w:val="18"/>
                <w:szCs w:val="18"/>
              </w:rPr>
            </w:pPr>
            <w:r w:rsidRPr="00C336C4">
              <w:rPr>
                <w:sz w:val="18"/>
                <w:szCs w:val="18"/>
              </w:rPr>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303D2F22" w14:textId="1ECC6BD9" w:rsidR="00050868" w:rsidRPr="00C336C4" w:rsidRDefault="00C75281" w:rsidP="001F4B84">
            <w:pPr>
              <w:spacing w:line="233" w:lineRule="auto"/>
              <w:rPr>
                <w:sz w:val="18"/>
                <w:szCs w:val="18"/>
              </w:rPr>
            </w:pPr>
            <w:r w:rsidRPr="00C336C4">
              <w:rPr>
                <w:sz w:val="18"/>
                <w:szCs w:val="18"/>
              </w:rPr>
              <w:t>Poprawienie estetyki i walorów ekologicznych w Gminie Międzybórz.</w:t>
            </w:r>
          </w:p>
        </w:tc>
      </w:tr>
      <w:tr w:rsidR="00050868" w:rsidRPr="00C336C4" w14:paraId="1BDED4A3"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36C3802A" w14:textId="77777777" w:rsidR="00050868" w:rsidRPr="00C336C4" w:rsidRDefault="00050868" w:rsidP="001F4B84">
            <w:pPr>
              <w:spacing w:line="233" w:lineRule="auto"/>
              <w:rPr>
                <w:sz w:val="18"/>
                <w:szCs w:val="18"/>
              </w:rPr>
            </w:pPr>
            <w:r w:rsidRPr="00C336C4">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05189A29" w14:textId="17EA8E5C" w:rsidR="00050868" w:rsidRPr="00C336C4" w:rsidRDefault="00050868" w:rsidP="001F4B84">
            <w:pPr>
              <w:spacing w:line="233" w:lineRule="auto"/>
              <w:rPr>
                <w:sz w:val="18"/>
                <w:szCs w:val="18"/>
              </w:rPr>
            </w:pPr>
            <w:r w:rsidRPr="00C336C4">
              <w:rPr>
                <w:sz w:val="18"/>
                <w:szCs w:val="18"/>
              </w:rPr>
              <w:t>Poprawa jakości życia mieszkańców</w:t>
            </w:r>
            <w:r w:rsidR="004F0D87" w:rsidRPr="00C336C4">
              <w:rPr>
                <w:sz w:val="18"/>
                <w:szCs w:val="18"/>
              </w:rPr>
              <w:t>.</w:t>
            </w:r>
          </w:p>
        </w:tc>
      </w:tr>
      <w:tr w:rsidR="004F0D87" w:rsidRPr="00C336C4" w14:paraId="6E3B43D0" w14:textId="77777777" w:rsidTr="008523BA">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08204C"/>
          </w:tcPr>
          <w:p w14:paraId="67C90F9A" w14:textId="77777777" w:rsidR="004F0D87" w:rsidRPr="008523BA" w:rsidRDefault="004F0D87" w:rsidP="001F4B84">
            <w:pPr>
              <w:spacing w:line="233" w:lineRule="auto"/>
              <w:rPr>
                <w:b/>
                <w:color w:val="FFFFFF" w:themeColor="background1"/>
                <w:sz w:val="18"/>
                <w:szCs w:val="18"/>
              </w:rPr>
            </w:pPr>
            <w:r w:rsidRPr="008523BA">
              <w:rPr>
                <w:b/>
                <w:color w:val="FFFFFF" w:themeColor="background1"/>
                <w:sz w:val="18"/>
                <w:szCs w:val="18"/>
              </w:rPr>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08204C"/>
          </w:tcPr>
          <w:p w14:paraId="27687AC9" w14:textId="22A5F055" w:rsidR="004F0D87" w:rsidRPr="008523BA" w:rsidRDefault="004F0D87" w:rsidP="001F4B84">
            <w:pPr>
              <w:spacing w:line="233" w:lineRule="auto"/>
              <w:rPr>
                <w:b/>
                <w:bCs/>
                <w:color w:val="FFFFFF" w:themeColor="background1"/>
                <w:sz w:val="18"/>
                <w:szCs w:val="18"/>
                <w:highlight w:val="green"/>
              </w:rPr>
            </w:pPr>
            <w:r w:rsidRPr="008523BA">
              <w:rPr>
                <w:b/>
                <w:bCs/>
                <w:color w:val="FFFFFF" w:themeColor="background1"/>
                <w:sz w:val="18"/>
                <w:szCs w:val="18"/>
              </w:rPr>
              <w:t>Rozwój infrastruktury turystycznej</w:t>
            </w:r>
          </w:p>
        </w:tc>
      </w:tr>
      <w:tr w:rsidR="004F0D87" w:rsidRPr="00C336C4" w14:paraId="1D201EEA"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72A577BF" w14:textId="77777777" w:rsidR="004F0D87" w:rsidRPr="00C336C4" w:rsidRDefault="004F0D87" w:rsidP="001F4B84">
            <w:pPr>
              <w:spacing w:line="233" w:lineRule="auto"/>
              <w:rPr>
                <w:sz w:val="18"/>
                <w:szCs w:val="18"/>
              </w:rPr>
            </w:pPr>
            <w:r w:rsidRPr="00C336C4">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50EFDDE3" w14:textId="6F7B5F3A" w:rsidR="004F0D87" w:rsidRPr="00C336C4" w:rsidRDefault="004F0D87" w:rsidP="001F4B84">
            <w:pPr>
              <w:spacing w:line="233" w:lineRule="auto"/>
              <w:rPr>
                <w:sz w:val="18"/>
                <w:szCs w:val="18"/>
              </w:rPr>
            </w:pPr>
            <w:r w:rsidRPr="00C336C4">
              <w:rPr>
                <w:sz w:val="18"/>
                <w:szCs w:val="18"/>
              </w:rPr>
              <w:t>Między innymi budowa wieży widokowej na wzgórzu zbójnickim</w:t>
            </w:r>
          </w:p>
        </w:tc>
      </w:tr>
      <w:tr w:rsidR="004F0D87" w:rsidRPr="00C336C4" w14:paraId="2269D97E"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744EBB7D" w14:textId="77777777" w:rsidR="004F0D87" w:rsidRPr="00C336C4" w:rsidRDefault="004F0D87" w:rsidP="001F4B84">
            <w:pPr>
              <w:spacing w:line="233" w:lineRule="auto"/>
              <w:rPr>
                <w:sz w:val="18"/>
                <w:szCs w:val="18"/>
              </w:rPr>
            </w:pPr>
            <w:r w:rsidRPr="00C336C4">
              <w:rPr>
                <w:sz w:val="18"/>
                <w:szCs w:val="18"/>
              </w:rPr>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0B7BAB5E" w14:textId="77777777" w:rsidR="004F0D87" w:rsidRPr="00C336C4" w:rsidRDefault="004F0D87" w:rsidP="001F4B84">
            <w:pPr>
              <w:spacing w:line="233" w:lineRule="auto"/>
              <w:rPr>
                <w:sz w:val="18"/>
                <w:szCs w:val="18"/>
              </w:rPr>
            </w:pPr>
            <w:r w:rsidRPr="00C336C4">
              <w:rPr>
                <w:sz w:val="18"/>
                <w:szCs w:val="18"/>
              </w:rPr>
              <w:t>Zapewnienie mieszkańcom przestrzeni do poprawiania jakości życia.</w:t>
            </w:r>
          </w:p>
        </w:tc>
      </w:tr>
      <w:tr w:rsidR="004F0D87" w:rsidRPr="00C336C4" w14:paraId="61A47DC4"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51C96DEB" w14:textId="77777777" w:rsidR="004F0D87" w:rsidRPr="00C336C4" w:rsidRDefault="004F0D87" w:rsidP="003B3F4A">
            <w:pPr>
              <w:spacing w:line="240" w:lineRule="auto"/>
              <w:rPr>
                <w:sz w:val="18"/>
                <w:szCs w:val="18"/>
              </w:rPr>
            </w:pPr>
            <w:r w:rsidRPr="00C336C4">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378AC496" w14:textId="77777777" w:rsidR="004F0D87" w:rsidRPr="00C336C4" w:rsidRDefault="004F0D87" w:rsidP="003B3F4A">
            <w:pPr>
              <w:spacing w:line="240" w:lineRule="auto"/>
              <w:rPr>
                <w:sz w:val="18"/>
                <w:szCs w:val="18"/>
              </w:rPr>
            </w:pPr>
            <w:r w:rsidRPr="00C336C4">
              <w:rPr>
                <w:sz w:val="18"/>
                <w:szCs w:val="18"/>
              </w:rPr>
              <w:t>Poprawa jakości życia mieszkańców, utworzenie miejsca aktywności dla dzieci, młodzieży, dorosłych i seniorów.</w:t>
            </w:r>
          </w:p>
        </w:tc>
      </w:tr>
      <w:tr w:rsidR="004F0D87" w:rsidRPr="00C336C4" w14:paraId="6EC66EE8" w14:textId="77777777" w:rsidTr="008523BA">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08204C"/>
          </w:tcPr>
          <w:p w14:paraId="5301AFB7" w14:textId="77777777" w:rsidR="004F0D87" w:rsidRPr="008523BA" w:rsidRDefault="004F0D87" w:rsidP="001F4B84">
            <w:pPr>
              <w:spacing w:line="233" w:lineRule="auto"/>
              <w:rPr>
                <w:b/>
                <w:color w:val="FFFFFF" w:themeColor="background1"/>
                <w:sz w:val="18"/>
                <w:szCs w:val="18"/>
              </w:rPr>
            </w:pPr>
            <w:r w:rsidRPr="008523BA">
              <w:rPr>
                <w:b/>
                <w:color w:val="FFFFFF" w:themeColor="background1"/>
                <w:sz w:val="18"/>
                <w:szCs w:val="18"/>
              </w:rPr>
              <w:lastRenderedPageBreak/>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08204C"/>
          </w:tcPr>
          <w:p w14:paraId="02BEDA39" w14:textId="0768528D" w:rsidR="004F0D87" w:rsidRPr="008523BA" w:rsidRDefault="004F0D87" w:rsidP="001F4B84">
            <w:pPr>
              <w:spacing w:line="233" w:lineRule="auto"/>
              <w:rPr>
                <w:b/>
                <w:bCs/>
                <w:color w:val="FFFFFF" w:themeColor="background1"/>
                <w:sz w:val="18"/>
                <w:szCs w:val="18"/>
                <w:highlight w:val="green"/>
              </w:rPr>
            </w:pPr>
            <w:r w:rsidRPr="008523BA">
              <w:rPr>
                <w:b/>
                <w:bCs/>
                <w:color w:val="FFFFFF" w:themeColor="background1"/>
                <w:sz w:val="18"/>
                <w:szCs w:val="18"/>
              </w:rPr>
              <w:t xml:space="preserve">Neutralizacja wysypisk śmieci </w:t>
            </w:r>
          </w:p>
        </w:tc>
      </w:tr>
      <w:tr w:rsidR="004F0D87" w:rsidRPr="00C336C4" w14:paraId="7DD0495D"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4D99AEF2" w14:textId="77777777" w:rsidR="004F0D87" w:rsidRPr="00C336C4" w:rsidRDefault="004F0D87" w:rsidP="001F4B84">
            <w:pPr>
              <w:spacing w:line="233" w:lineRule="auto"/>
              <w:rPr>
                <w:sz w:val="18"/>
                <w:szCs w:val="18"/>
              </w:rPr>
            </w:pPr>
            <w:r w:rsidRPr="00C336C4">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1BD963A4" w14:textId="42EADEFE" w:rsidR="004F0D87" w:rsidRPr="00C336C4" w:rsidRDefault="009D4DB9" w:rsidP="001F4B84">
            <w:pPr>
              <w:spacing w:line="233" w:lineRule="auto"/>
              <w:rPr>
                <w:sz w:val="18"/>
                <w:szCs w:val="18"/>
              </w:rPr>
            </w:pPr>
            <w:r w:rsidRPr="00C336C4">
              <w:rPr>
                <w:sz w:val="18"/>
                <w:szCs w:val="18"/>
              </w:rPr>
              <w:t>Uporządkowanie „dzikich” wysypisk śmieci na terenie Gminy</w:t>
            </w:r>
          </w:p>
        </w:tc>
      </w:tr>
      <w:tr w:rsidR="004F0D87" w:rsidRPr="00C336C4" w14:paraId="3B49905D"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3A9B7D3B" w14:textId="77777777" w:rsidR="004F0D87" w:rsidRPr="00C336C4" w:rsidRDefault="004F0D87" w:rsidP="001F4B84">
            <w:pPr>
              <w:spacing w:line="233" w:lineRule="auto"/>
              <w:rPr>
                <w:sz w:val="18"/>
                <w:szCs w:val="18"/>
              </w:rPr>
            </w:pPr>
            <w:r w:rsidRPr="00C336C4">
              <w:rPr>
                <w:sz w:val="18"/>
                <w:szCs w:val="18"/>
              </w:rPr>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7A20116E" w14:textId="0D5B7DB3" w:rsidR="004F0D87" w:rsidRPr="00C336C4" w:rsidRDefault="004F0D87" w:rsidP="001F4B84">
            <w:pPr>
              <w:spacing w:line="233" w:lineRule="auto"/>
              <w:rPr>
                <w:sz w:val="18"/>
                <w:szCs w:val="18"/>
              </w:rPr>
            </w:pPr>
            <w:r w:rsidRPr="00C336C4">
              <w:rPr>
                <w:sz w:val="18"/>
                <w:szCs w:val="18"/>
              </w:rPr>
              <w:t>Zape</w:t>
            </w:r>
            <w:r w:rsidR="009D4DB9" w:rsidRPr="00C336C4">
              <w:rPr>
                <w:sz w:val="18"/>
                <w:szCs w:val="18"/>
              </w:rPr>
              <w:t>wnienie mieszkańcom bezpieczeństwa ekologicznego.</w:t>
            </w:r>
          </w:p>
        </w:tc>
      </w:tr>
      <w:tr w:rsidR="004F0D87" w:rsidRPr="00C336C4" w14:paraId="2CB8A64E"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10340CBD" w14:textId="77777777" w:rsidR="004F0D87" w:rsidRPr="00C336C4" w:rsidRDefault="004F0D87" w:rsidP="001F4B84">
            <w:pPr>
              <w:spacing w:line="233" w:lineRule="auto"/>
              <w:rPr>
                <w:sz w:val="18"/>
                <w:szCs w:val="18"/>
              </w:rPr>
            </w:pPr>
            <w:r w:rsidRPr="00C336C4">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37D9770B" w14:textId="1F8CC6EA" w:rsidR="004F0D87" w:rsidRPr="00C336C4" w:rsidRDefault="004F0D87" w:rsidP="001F4B84">
            <w:pPr>
              <w:spacing w:line="233" w:lineRule="auto"/>
              <w:rPr>
                <w:sz w:val="18"/>
                <w:szCs w:val="18"/>
              </w:rPr>
            </w:pPr>
            <w:r w:rsidRPr="00C336C4">
              <w:rPr>
                <w:sz w:val="18"/>
                <w:szCs w:val="18"/>
              </w:rPr>
              <w:t>Poprawa jakości życia mieszkańców</w:t>
            </w:r>
            <w:r w:rsidR="009D4DB9" w:rsidRPr="00C336C4">
              <w:rPr>
                <w:sz w:val="18"/>
                <w:szCs w:val="18"/>
              </w:rPr>
              <w:t>.</w:t>
            </w:r>
          </w:p>
        </w:tc>
      </w:tr>
      <w:tr w:rsidR="004F0D87" w:rsidRPr="00C336C4" w14:paraId="61AF0292" w14:textId="77777777" w:rsidTr="008523BA">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08204C"/>
          </w:tcPr>
          <w:p w14:paraId="598DA102" w14:textId="77777777" w:rsidR="004F0D87" w:rsidRPr="008523BA" w:rsidRDefault="004F0D87" w:rsidP="001F4B84">
            <w:pPr>
              <w:spacing w:line="233" w:lineRule="auto"/>
              <w:rPr>
                <w:b/>
                <w:color w:val="FFFFFF" w:themeColor="background1"/>
                <w:sz w:val="18"/>
                <w:szCs w:val="18"/>
              </w:rPr>
            </w:pPr>
            <w:r w:rsidRPr="008523BA">
              <w:rPr>
                <w:b/>
                <w:color w:val="FFFFFF" w:themeColor="background1"/>
                <w:sz w:val="18"/>
                <w:szCs w:val="18"/>
              </w:rPr>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08204C"/>
          </w:tcPr>
          <w:p w14:paraId="2966A404" w14:textId="7011DAB0" w:rsidR="004E4F80" w:rsidRPr="008523BA" w:rsidRDefault="00B368BE" w:rsidP="001F4B84">
            <w:pPr>
              <w:spacing w:line="233" w:lineRule="auto"/>
              <w:rPr>
                <w:b/>
                <w:color w:val="FFFFFF" w:themeColor="background1"/>
                <w:sz w:val="18"/>
                <w:szCs w:val="18"/>
                <w:highlight w:val="green"/>
              </w:rPr>
            </w:pPr>
            <w:r w:rsidRPr="008523BA">
              <w:rPr>
                <w:rFonts w:cstheme="minorHAnsi"/>
                <w:b/>
                <w:bCs/>
                <w:color w:val="FFFFFF" w:themeColor="background1"/>
                <w:sz w:val="18"/>
                <w:szCs w:val="18"/>
              </w:rPr>
              <w:t>Remonty i odbudowa obiektów historycznych</w:t>
            </w:r>
            <w:r w:rsidR="002C3C83" w:rsidRPr="008523BA">
              <w:rPr>
                <w:rFonts w:cstheme="minorHAnsi"/>
                <w:b/>
                <w:bCs/>
                <w:color w:val="FFFFFF" w:themeColor="background1"/>
                <w:sz w:val="18"/>
                <w:szCs w:val="18"/>
              </w:rPr>
              <w:t>, a także b</w:t>
            </w:r>
            <w:r w:rsidR="004E4F80" w:rsidRPr="008523BA">
              <w:rPr>
                <w:rFonts w:eastAsia="Times New Roman" w:cstheme="minorHAnsi"/>
                <w:b/>
                <w:bCs/>
                <w:color w:val="FFFFFF" w:themeColor="background1"/>
                <w:sz w:val="18"/>
                <w:szCs w:val="18"/>
                <w:lang w:eastAsia="pl-PL"/>
              </w:rPr>
              <w:t>udowa, modernizacja obiektów zabytków, takich jak: wieża widokowa na wzgórzu zbójnickim, kościół Ewangelicki</w:t>
            </w:r>
          </w:p>
        </w:tc>
      </w:tr>
      <w:tr w:rsidR="004F0D87" w:rsidRPr="00C336C4" w14:paraId="33543B4B"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12028212" w14:textId="77777777" w:rsidR="004F0D87" w:rsidRPr="00C336C4" w:rsidRDefault="004F0D87" w:rsidP="001F4B84">
            <w:pPr>
              <w:spacing w:line="233" w:lineRule="auto"/>
              <w:rPr>
                <w:sz w:val="18"/>
                <w:szCs w:val="18"/>
              </w:rPr>
            </w:pPr>
            <w:r w:rsidRPr="00C336C4">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054496A7" w14:textId="3478F07B" w:rsidR="004F0D87" w:rsidRPr="00C336C4" w:rsidRDefault="00DC3E15" w:rsidP="001F4B84">
            <w:pPr>
              <w:spacing w:line="233" w:lineRule="auto"/>
              <w:rPr>
                <w:sz w:val="18"/>
                <w:szCs w:val="18"/>
              </w:rPr>
            </w:pPr>
            <w:r w:rsidRPr="00C336C4">
              <w:rPr>
                <w:sz w:val="18"/>
                <w:szCs w:val="18"/>
              </w:rPr>
              <w:t>Inwentaryzacja i analiza stanu obiektów historycznych oraz wskazanie konkretnych obiektów do remontów i odbudowy, np.: Kościoła Ewangelickiego w Międzyborzu.</w:t>
            </w:r>
          </w:p>
        </w:tc>
      </w:tr>
      <w:tr w:rsidR="004F0D87" w:rsidRPr="00C336C4" w14:paraId="2FB364D7"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41736FAF" w14:textId="77777777" w:rsidR="004F0D87" w:rsidRPr="00C336C4" w:rsidRDefault="004F0D87" w:rsidP="001F4B84">
            <w:pPr>
              <w:spacing w:line="233" w:lineRule="auto"/>
              <w:rPr>
                <w:sz w:val="18"/>
                <w:szCs w:val="18"/>
              </w:rPr>
            </w:pPr>
            <w:r w:rsidRPr="00C336C4">
              <w:rPr>
                <w:sz w:val="18"/>
                <w:szCs w:val="18"/>
              </w:rPr>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04905256" w14:textId="77777777" w:rsidR="004F0D87" w:rsidRPr="00C336C4" w:rsidRDefault="004F0D87" w:rsidP="001F4B84">
            <w:pPr>
              <w:spacing w:line="233" w:lineRule="auto"/>
              <w:rPr>
                <w:sz w:val="18"/>
                <w:szCs w:val="18"/>
              </w:rPr>
            </w:pPr>
            <w:r w:rsidRPr="00C336C4">
              <w:rPr>
                <w:sz w:val="18"/>
                <w:szCs w:val="18"/>
              </w:rPr>
              <w:t>Zapewnienie mieszkańcom przestrzeni do poprawiania jakości życia.</w:t>
            </w:r>
          </w:p>
        </w:tc>
      </w:tr>
      <w:tr w:rsidR="004F0D87" w:rsidRPr="00C336C4" w14:paraId="754B1A58"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10305D68" w14:textId="77777777" w:rsidR="004F0D87" w:rsidRPr="00C336C4" w:rsidRDefault="004F0D87" w:rsidP="001F4B84">
            <w:pPr>
              <w:spacing w:line="233" w:lineRule="auto"/>
              <w:rPr>
                <w:sz w:val="18"/>
                <w:szCs w:val="18"/>
              </w:rPr>
            </w:pPr>
            <w:r w:rsidRPr="00C336C4">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2A7C1555" w14:textId="2DD65F25" w:rsidR="004F0D87" w:rsidRPr="00C336C4" w:rsidRDefault="004F0D87" w:rsidP="001F4B84">
            <w:pPr>
              <w:spacing w:line="233" w:lineRule="auto"/>
              <w:rPr>
                <w:sz w:val="18"/>
                <w:szCs w:val="18"/>
              </w:rPr>
            </w:pPr>
            <w:r w:rsidRPr="00C336C4">
              <w:rPr>
                <w:sz w:val="18"/>
                <w:szCs w:val="18"/>
              </w:rPr>
              <w:t>Poprawa jakości życia mieszkańców</w:t>
            </w:r>
            <w:r w:rsidR="009D4DB9" w:rsidRPr="00C336C4">
              <w:rPr>
                <w:sz w:val="18"/>
                <w:szCs w:val="18"/>
              </w:rPr>
              <w:t>.</w:t>
            </w:r>
          </w:p>
        </w:tc>
      </w:tr>
      <w:tr w:rsidR="00B368BE" w:rsidRPr="00C336C4" w14:paraId="36DE9C84" w14:textId="77777777" w:rsidTr="008523BA">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08204C"/>
          </w:tcPr>
          <w:p w14:paraId="2C622620" w14:textId="77777777" w:rsidR="00B368BE" w:rsidRPr="008523BA" w:rsidRDefault="00B368BE" w:rsidP="001F4B84">
            <w:pPr>
              <w:spacing w:line="233" w:lineRule="auto"/>
              <w:rPr>
                <w:b/>
                <w:color w:val="FFFFFF" w:themeColor="background1"/>
                <w:sz w:val="18"/>
                <w:szCs w:val="18"/>
              </w:rPr>
            </w:pPr>
            <w:r w:rsidRPr="008523BA">
              <w:rPr>
                <w:b/>
                <w:color w:val="FFFFFF" w:themeColor="background1"/>
                <w:sz w:val="18"/>
                <w:szCs w:val="18"/>
              </w:rPr>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08204C"/>
          </w:tcPr>
          <w:p w14:paraId="4C5D6AFF" w14:textId="44A735BD" w:rsidR="00B368BE" w:rsidRPr="008523BA" w:rsidRDefault="00B368BE" w:rsidP="001F4B84">
            <w:pPr>
              <w:spacing w:line="233" w:lineRule="auto"/>
              <w:rPr>
                <w:b/>
                <w:bCs/>
                <w:color w:val="FFFFFF" w:themeColor="background1"/>
                <w:sz w:val="18"/>
                <w:szCs w:val="18"/>
                <w:highlight w:val="green"/>
              </w:rPr>
            </w:pPr>
            <w:r w:rsidRPr="008523BA">
              <w:rPr>
                <w:b/>
                <w:bCs/>
                <w:color w:val="FFFFFF" w:themeColor="background1"/>
                <w:sz w:val="18"/>
                <w:szCs w:val="18"/>
              </w:rPr>
              <w:t>Utworzenie węzłów parkingowych na terenie Gminy</w:t>
            </w:r>
          </w:p>
        </w:tc>
      </w:tr>
      <w:tr w:rsidR="00B368BE" w:rsidRPr="00C336C4" w14:paraId="77756327"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152752AA" w14:textId="77777777" w:rsidR="00B368BE" w:rsidRPr="00C336C4" w:rsidRDefault="00B368BE" w:rsidP="001F4B84">
            <w:pPr>
              <w:spacing w:line="233" w:lineRule="auto"/>
              <w:rPr>
                <w:sz w:val="18"/>
                <w:szCs w:val="18"/>
              </w:rPr>
            </w:pPr>
            <w:r w:rsidRPr="00C336C4">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209B0E04" w14:textId="0B9E5897" w:rsidR="00B368BE" w:rsidRPr="00C336C4" w:rsidRDefault="00DC3E15" w:rsidP="001F4B84">
            <w:pPr>
              <w:spacing w:line="233" w:lineRule="auto"/>
              <w:rPr>
                <w:sz w:val="18"/>
                <w:szCs w:val="18"/>
              </w:rPr>
            </w:pPr>
            <w:r w:rsidRPr="00C336C4">
              <w:rPr>
                <w:sz w:val="18"/>
                <w:szCs w:val="18"/>
              </w:rPr>
              <w:t>Analiza sieci tras rowerowych, komunikacji kolejowej i samochodowej i wskazanie miejsc do budowy węzłów parkingowych.</w:t>
            </w:r>
          </w:p>
        </w:tc>
      </w:tr>
      <w:tr w:rsidR="00B368BE" w:rsidRPr="00C336C4" w14:paraId="1CD3EACE"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6D69B5BE" w14:textId="77777777" w:rsidR="00B368BE" w:rsidRPr="00C336C4" w:rsidRDefault="00B368BE" w:rsidP="001F4B84">
            <w:pPr>
              <w:spacing w:line="233" w:lineRule="auto"/>
              <w:rPr>
                <w:sz w:val="18"/>
                <w:szCs w:val="18"/>
              </w:rPr>
            </w:pPr>
            <w:r w:rsidRPr="00C336C4">
              <w:rPr>
                <w:sz w:val="18"/>
                <w:szCs w:val="18"/>
              </w:rPr>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0B6E2D7E" w14:textId="77777777" w:rsidR="00B368BE" w:rsidRPr="00C336C4" w:rsidRDefault="00B368BE" w:rsidP="001F4B84">
            <w:pPr>
              <w:spacing w:line="233" w:lineRule="auto"/>
              <w:rPr>
                <w:sz w:val="18"/>
                <w:szCs w:val="18"/>
              </w:rPr>
            </w:pPr>
            <w:r w:rsidRPr="00C336C4">
              <w:rPr>
                <w:sz w:val="18"/>
                <w:szCs w:val="18"/>
              </w:rPr>
              <w:t>Zapewnienie mieszkańcom przestrzeni do poprawiania jakości życia.</w:t>
            </w:r>
          </w:p>
        </w:tc>
      </w:tr>
      <w:tr w:rsidR="00B368BE" w:rsidRPr="00C336C4" w14:paraId="3F7C7986" w14:textId="77777777" w:rsidTr="00531817">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08E3A4E0" w14:textId="77777777" w:rsidR="00B368BE" w:rsidRPr="00C336C4" w:rsidRDefault="00B368BE" w:rsidP="001F4B84">
            <w:pPr>
              <w:spacing w:line="233" w:lineRule="auto"/>
              <w:rPr>
                <w:sz w:val="18"/>
                <w:szCs w:val="18"/>
              </w:rPr>
            </w:pPr>
            <w:r w:rsidRPr="00C336C4">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2038D628" w14:textId="08A8F101" w:rsidR="00B368BE" w:rsidRPr="00C336C4" w:rsidRDefault="00B368BE" w:rsidP="001F4B84">
            <w:pPr>
              <w:spacing w:line="233" w:lineRule="auto"/>
              <w:rPr>
                <w:sz w:val="18"/>
                <w:szCs w:val="18"/>
              </w:rPr>
            </w:pPr>
            <w:r w:rsidRPr="00C336C4">
              <w:rPr>
                <w:sz w:val="18"/>
                <w:szCs w:val="18"/>
              </w:rPr>
              <w:t>Poprawa jakości życia mieszkańców</w:t>
            </w:r>
            <w:r w:rsidR="009D4DB9" w:rsidRPr="00C336C4">
              <w:rPr>
                <w:sz w:val="18"/>
                <w:szCs w:val="18"/>
              </w:rPr>
              <w:t>.</w:t>
            </w:r>
          </w:p>
        </w:tc>
      </w:tr>
    </w:tbl>
    <w:p w14:paraId="6347AD99" w14:textId="3C2235F2" w:rsidR="008F5CA4" w:rsidRPr="008523BA" w:rsidRDefault="008F5CA4" w:rsidP="001F4B84">
      <w:pPr>
        <w:spacing w:before="240" w:after="0" w:line="252" w:lineRule="auto"/>
        <w:ind w:firstLine="284"/>
        <w:jc w:val="both"/>
        <w:rPr>
          <w:rFonts w:ascii="Avenir Next LT Pro Light" w:eastAsia="Times New Roman" w:hAnsi="Avenir Next LT Pro Light" w:cstheme="minorHAnsi"/>
          <w:color w:val="44546A" w:themeColor="text2"/>
          <w:sz w:val="19"/>
          <w:szCs w:val="19"/>
          <w:highlight w:val="yellow"/>
          <w:lang w:eastAsia="pl-PL"/>
        </w:rPr>
      </w:pPr>
      <w:r w:rsidRPr="00803861">
        <w:rPr>
          <w:rFonts w:cstheme="minorHAnsi"/>
          <w:b/>
          <w:bCs/>
        </w:rPr>
        <w:t>Rekomenduje się również:</w:t>
      </w:r>
    </w:p>
    <w:p w14:paraId="4FDBB972"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Wyznaczenie miejsca dla młodzieży</w:t>
      </w:r>
    </w:p>
    <w:p w14:paraId="5B276527"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Utworzenie w Urzędzie komórki ds. pozyskiwania środków zewnętrznych</w:t>
      </w:r>
    </w:p>
    <w:p w14:paraId="3986B81D"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Lobbowanie na rzecz budowy chodników przy drodze wojewódzkiej 25</w:t>
      </w:r>
    </w:p>
    <w:p w14:paraId="67CC2661"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Lobbowanie na rzecz budowy obwodnicy Międzyborza</w:t>
      </w:r>
    </w:p>
    <w:p w14:paraId="1945A736"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 xml:space="preserve">Wprowadzenie treści do lekcji z tzw. puli dyrektora związanych z przedsiębiorczością </w:t>
      </w:r>
    </w:p>
    <w:p w14:paraId="64EC2631"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Uruchomienie konkursów w poszczególnych sołectwach i w całej Gminie w obszarze czystości, zagospodarowania podwórek, terenów zielonych</w:t>
      </w:r>
    </w:p>
    <w:p w14:paraId="61279D84"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Zamontowanie monitoringu w newralgicznych punktach Gminy</w:t>
      </w:r>
    </w:p>
    <w:p w14:paraId="78595AA1"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eastAsia="Times New Roman" w:hAnsi="Avenir Book" w:cstheme="minorHAnsi"/>
          <w:color w:val="auto"/>
          <w:kern w:val="2"/>
          <w:sz w:val="22"/>
          <w:szCs w:val="22"/>
          <w14:ligatures w14:val="standardContextual"/>
        </w:rPr>
      </w:pPr>
      <w:r w:rsidRPr="008F5CA4">
        <w:rPr>
          <w:rFonts w:ascii="Avenir Book" w:eastAsia="Times New Roman" w:hAnsi="Avenir Book" w:cstheme="minorHAnsi"/>
          <w:color w:val="auto"/>
          <w:sz w:val="22"/>
          <w:szCs w:val="22"/>
        </w:rPr>
        <w:t>Utworzenie Uniwersytetu III wieku</w:t>
      </w:r>
    </w:p>
    <w:p w14:paraId="1611C138" w14:textId="77777777" w:rsidR="008F5CA4" w:rsidRPr="008F5CA4" w:rsidRDefault="008F5CA4" w:rsidP="001F4B84">
      <w:pPr>
        <w:pStyle w:val="Akapitzlist"/>
        <w:numPr>
          <w:ilvl w:val="0"/>
          <w:numId w:val="82"/>
        </w:numPr>
        <w:tabs>
          <w:tab w:val="left" w:pos="426"/>
        </w:tabs>
        <w:spacing w:before="120" w:line="252" w:lineRule="auto"/>
        <w:ind w:left="284" w:firstLine="0"/>
        <w:jc w:val="both"/>
        <w:rPr>
          <w:rFonts w:ascii="Avenir Book" w:hAnsi="Avenir Book" w:cstheme="minorHAnsi"/>
          <w:color w:val="auto"/>
          <w:kern w:val="2"/>
          <w:sz w:val="22"/>
          <w:szCs w:val="22"/>
          <w14:ligatures w14:val="standardContextual"/>
        </w:rPr>
      </w:pPr>
      <w:r w:rsidRPr="008F5CA4">
        <w:rPr>
          <w:rFonts w:ascii="Avenir Book" w:hAnsi="Avenir Book" w:cstheme="minorHAnsi"/>
          <w:color w:val="auto"/>
          <w:sz w:val="22"/>
          <w:szCs w:val="22"/>
        </w:rPr>
        <w:t xml:space="preserve">Utworzenie Rady Przedsiębiorców </w:t>
      </w:r>
    </w:p>
    <w:p w14:paraId="4538C48B" w14:textId="77777777" w:rsidR="008F5CA4" w:rsidRDefault="008F5CA4" w:rsidP="003B3F4A">
      <w:pPr>
        <w:spacing w:before="120" w:after="60"/>
        <w:rPr>
          <w:color w:val="F45918"/>
          <w:sz w:val="24"/>
          <w:szCs w:val="24"/>
        </w:rPr>
      </w:pPr>
    </w:p>
    <w:tbl>
      <w:tblPr>
        <w:tblW w:w="9070" w:type="dxa"/>
        <w:tblBorders>
          <w:top w:val="single" w:sz="8" w:space="0" w:color="F45918"/>
          <w:left w:val="single" w:sz="8" w:space="0" w:color="F45918"/>
          <w:bottom w:val="single" w:sz="8" w:space="0" w:color="F45918"/>
          <w:right w:val="single" w:sz="8" w:space="0" w:color="F45918"/>
          <w:insideH w:val="single" w:sz="8" w:space="0" w:color="F45918"/>
          <w:insideV w:val="single" w:sz="8" w:space="0" w:color="F45918"/>
        </w:tblBorders>
        <w:tblLayout w:type="fixed"/>
        <w:tblLook w:val="0600" w:firstRow="0" w:lastRow="0" w:firstColumn="0" w:lastColumn="0" w:noHBand="1" w:noVBand="1"/>
      </w:tblPr>
      <w:tblGrid>
        <w:gridCol w:w="9070"/>
      </w:tblGrid>
      <w:tr w:rsidR="00D9506C" w:rsidRPr="009F00ED" w14:paraId="5E1B18BB" w14:textId="77777777" w:rsidTr="007D5E86">
        <w:trPr>
          <w:trHeight w:val="390"/>
        </w:trPr>
        <w:tc>
          <w:tcPr>
            <w:tcW w:w="9070" w:type="dxa"/>
            <w:shd w:val="clear" w:color="auto" w:fill="F45918"/>
            <w:tcMar>
              <w:top w:w="100" w:type="dxa"/>
              <w:left w:w="100" w:type="dxa"/>
              <w:bottom w:w="100" w:type="dxa"/>
              <w:right w:w="100" w:type="dxa"/>
            </w:tcMar>
          </w:tcPr>
          <w:p w14:paraId="2F620308" w14:textId="77777777" w:rsidR="00D9506C" w:rsidRPr="009F00ED" w:rsidRDefault="00D9506C" w:rsidP="00EA0093">
            <w:r w:rsidRPr="009F00ED">
              <w:rPr>
                <w:color w:val="FFFFFF"/>
                <w:sz w:val="32"/>
                <w:szCs w:val="32"/>
              </w:rPr>
              <w:t xml:space="preserve">OSI </w:t>
            </w:r>
            <w:r>
              <w:rPr>
                <w:color w:val="FFFFFF"/>
                <w:sz w:val="32"/>
                <w:szCs w:val="32"/>
              </w:rPr>
              <w:t>3</w:t>
            </w:r>
            <w:r w:rsidRPr="009F00ED">
              <w:rPr>
                <w:color w:val="FFFFFF"/>
                <w:sz w:val="32"/>
                <w:szCs w:val="32"/>
              </w:rPr>
              <w:t xml:space="preserve">. WYMIAR </w:t>
            </w:r>
            <w:r>
              <w:rPr>
                <w:color w:val="FFFFFF"/>
                <w:sz w:val="32"/>
                <w:szCs w:val="32"/>
              </w:rPr>
              <w:t>SPOŁECZNY</w:t>
            </w:r>
          </w:p>
        </w:tc>
      </w:tr>
    </w:tbl>
    <w:p w14:paraId="122B75EE" w14:textId="77777777" w:rsidR="00D9506C" w:rsidRDefault="00D9506C" w:rsidP="007D5E86">
      <w:pPr>
        <w:spacing w:after="0"/>
        <w:rPr>
          <w:color w:val="F45918"/>
          <w:sz w:val="24"/>
          <w:szCs w:val="24"/>
        </w:rPr>
      </w:pPr>
    </w:p>
    <w:p w14:paraId="265E9F29" w14:textId="73BBDB27" w:rsidR="00282BE4" w:rsidRPr="00D9506C" w:rsidRDefault="00282BE4" w:rsidP="007D5E86">
      <w:pPr>
        <w:spacing w:before="120" w:after="60"/>
        <w:rPr>
          <w:b/>
          <w:bCs/>
          <w:color w:val="F45918"/>
          <w:sz w:val="28"/>
          <w:szCs w:val="28"/>
        </w:rPr>
      </w:pPr>
      <w:r w:rsidRPr="00D9506C">
        <w:rPr>
          <w:b/>
          <w:bCs/>
          <w:color w:val="F45918"/>
          <w:sz w:val="28"/>
          <w:szCs w:val="28"/>
        </w:rPr>
        <w:t>Cel strategiczny 3.1: Przyjazny</w:t>
      </w:r>
      <w:r w:rsidR="00390AB3" w:rsidRPr="00D9506C">
        <w:rPr>
          <w:b/>
          <w:bCs/>
          <w:color w:val="F45918"/>
          <w:sz w:val="28"/>
          <w:szCs w:val="28"/>
        </w:rPr>
        <w:t xml:space="preserve"> Międzybórz</w:t>
      </w:r>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282BE4" w:rsidRPr="009F00ED" w14:paraId="42645294" w14:textId="77777777" w:rsidTr="00EA0093">
        <w:trPr>
          <w:jc w:val="center"/>
        </w:trPr>
        <w:tc>
          <w:tcPr>
            <w:tcW w:w="1133" w:type="dxa"/>
            <w:shd w:val="clear" w:color="auto" w:fill="F45918"/>
          </w:tcPr>
          <w:p w14:paraId="170CC0FD" w14:textId="77777777" w:rsidR="00282BE4" w:rsidRPr="00152F53" w:rsidRDefault="00282BE4" w:rsidP="00EA0093">
            <w:pPr>
              <w:rPr>
                <w:b/>
                <w:color w:val="FFFFFF"/>
                <w:sz w:val="18"/>
                <w:szCs w:val="18"/>
              </w:rPr>
            </w:pPr>
            <w:r w:rsidRPr="00152F53">
              <w:rPr>
                <w:b/>
                <w:color w:val="FFFFFF"/>
                <w:sz w:val="18"/>
                <w:szCs w:val="18"/>
              </w:rPr>
              <w:t>Nazwa</w:t>
            </w:r>
          </w:p>
        </w:tc>
        <w:tc>
          <w:tcPr>
            <w:tcW w:w="7937" w:type="dxa"/>
            <w:shd w:val="clear" w:color="auto" w:fill="F45918"/>
          </w:tcPr>
          <w:p w14:paraId="5F545C43" w14:textId="38225671" w:rsidR="00282BE4" w:rsidRPr="009F00ED" w:rsidRDefault="00262471" w:rsidP="00EA0093">
            <w:pPr>
              <w:rPr>
                <w:b/>
                <w:color w:val="FFFFFF"/>
                <w:sz w:val="18"/>
                <w:szCs w:val="18"/>
              </w:rPr>
            </w:pPr>
            <w:r w:rsidRPr="009F00ED">
              <w:rPr>
                <w:b/>
                <w:color w:val="FFFFFF"/>
                <w:sz w:val="18"/>
                <w:szCs w:val="18"/>
              </w:rPr>
              <w:t>Utworzenie</w:t>
            </w:r>
            <w:r w:rsidR="00282BE4" w:rsidRPr="009F00ED">
              <w:rPr>
                <w:b/>
                <w:color w:val="FFFFFF"/>
                <w:sz w:val="18"/>
                <w:szCs w:val="18"/>
              </w:rPr>
              <w:t xml:space="preserve"> </w:t>
            </w:r>
            <w:r w:rsidR="008F5CA4" w:rsidRPr="008F5CA4">
              <w:rPr>
                <w:b/>
                <w:color w:val="FFFFFF"/>
                <w:sz w:val="18"/>
                <w:szCs w:val="18"/>
              </w:rPr>
              <w:t>Centrum Usług Społecznych</w:t>
            </w:r>
          </w:p>
        </w:tc>
      </w:tr>
      <w:tr w:rsidR="00282BE4" w:rsidRPr="009F00ED" w14:paraId="283AC2FD" w14:textId="77777777" w:rsidTr="00EA0093">
        <w:trPr>
          <w:jc w:val="center"/>
        </w:trPr>
        <w:tc>
          <w:tcPr>
            <w:tcW w:w="1133" w:type="dxa"/>
            <w:shd w:val="clear" w:color="auto" w:fill="B7B7B7"/>
          </w:tcPr>
          <w:p w14:paraId="1DC0C23F" w14:textId="77777777" w:rsidR="00282BE4" w:rsidRPr="009F00ED" w:rsidRDefault="00282BE4" w:rsidP="00EA0093">
            <w:pPr>
              <w:rPr>
                <w:sz w:val="18"/>
                <w:szCs w:val="18"/>
              </w:rPr>
            </w:pPr>
            <w:r w:rsidRPr="009F00ED">
              <w:rPr>
                <w:sz w:val="18"/>
                <w:szCs w:val="18"/>
              </w:rPr>
              <w:t>Opis</w:t>
            </w:r>
          </w:p>
        </w:tc>
        <w:tc>
          <w:tcPr>
            <w:tcW w:w="7937" w:type="dxa"/>
            <w:shd w:val="clear" w:color="auto" w:fill="EFEFEF"/>
          </w:tcPr>
          <w:p w14:paraId="06E8B37F" w14:textId="36E15813" w:rsidR="00282BE4" w:rsidRPr="009F00ED" w:rsidRDefault="00152F53" w:rsidP="00EA0093">
            <w:pPr>
              <w:rPr>
                <w:sz w:val="18"/>
                <w:szCs w:val="18"/>
              </w:rPr>
            </w:pPr>
            <w:r w:rsidRPr="00152F53">
              <w:rPr>
                <w:sz w:val="18"/>
                <w:szCs w:val="18"/>
              </w:rPr>
              <w:t>Centrum obejmie fizjoterapię, rehabilitację, gabinety lekarskie, działalność organizacji pozarządowych oraz muzeum tradycji lokalnej.</w:t>
            </w:r>
          </w:p>
        </w:tc>
      </w:tr>
      <w:tr w:rsidR="00282BE4" w:rsidRPr="009F00ED" w14:paraId="5B4241D4" w14:textId="77777777" w:rsidTr="00EA0093">
        <w:trPr>
          <w:jc w:val="center"/>
        </w:trPr>
        <w:tc>
          <w:tcPr>
            <w:tcW w:w="1133" w:type="dxa"/>
            <w:shd w:val="clear" w:color="auto" w:fill="B7B7B7"/>
          </w:tcPr>
          <w:p w14:paraId="7157320F" w14:textId="77777777" w:rsidR="00282BE4" w:rsidRPr="009F00ED" w:rsidRDefault="00282BE4" w:rsidP="00EA0093">
            <w:pPr>
              <w:rPr>
                <w:sz w:val="18"/>
                <w:szCs w:val="18"/>
              </w:rPr>
            </w:pPr>
            <w:r w:rsidRPr="009F00ED">
              <w:rPr>
                <w:sz w:val="18"/>
                <w:szCs w:val="18"/>
              </w:rPr>
              <w:t>Cel</w:t>
            </w:r>
          </w:p>
        </w:tc>
        <w:tc>
          <w:tcPr>
            <w:tcW w:w="7937" w:type="dxa"/>
            <w:shd w:val="clear" w:color="auto" w:fill="EFEFEF"/>
          </w:tcPr>
          <w:p w14:paraId="39285499" w14:textId="01E14F32" w:rsidR="00282BE4" w:rsidRPr="009F00ED" w:rsidRDefault="00152F53" w:rsidP="00EA0093">
            <w:pPr>
              <w:rPr>
                <w:sz w:val="18"/>
                <w:szCs w:val="18"/>
              </w:rPr>
            </w:pPr>
            <w:r w:rsidRPr="00152F53">
              <w:rPr>
                <w:sz w:val="18"/>
                <w:szCs w:val="18"/>
              </w:rPr>
              <w:t>Poprawa jakości życia mieszkańców poprzez lokalny dostęp do usług społecznych i zdrowotnych.</w:t>
            </w:r>
          </w:p>
        </w:tc>
      </w:tr>
      <w:tr w:rsidR="00282BE4" w:rsidRPr="009F00ED" w14:paraId="7D40FAC1" w14:textId="77777777" w:rsidTr="007D5E86">
        <w:trPr>
          <w:trHeight w:val="395"/>
          <w:jc w:val="center"/>
        </w:trPr>
        <w:tc>
          <w:tcPr>
            <w:tcW w:w="1133" w:type="dxa"/>
            <w:shd w:val="clear" w:color="auto" w:fill="B7B7B7"/>
          </w:tcPr>
          <w:p w14:paraId="17E45076" w14:textId="77777777" w:rsidR="00282BE4" w:rsidRPr="009F00ED" w:rsidRDefault="00282BE4" w:rsidP="00EA0093">
            <w:pPr>
              <w:rPr>
                <w:sz w:val="18"/>
                <w:szCs w:val="18"/>
              </w:rPr>
            </w:pPr>
            <w:r w:rsidRPr="009F00ED">
              <w:rPr>
                <w:sz w:val="18"/>
                <w:szCs w:val="18"/>
              </w:rPr>
              <w:t>Rezultat</w:t>
            </w:r>
          </w:p>
        </w:tc>
        <w:tc>
          <w:tcPr>
            <w:tcW w:w="7937" w:type="dxa"/>
            <w:shd w:val="clear" w:color="auto" w:fill="EFEFEF"/>
          </w:tcPr>
          <w:p w14:paraId="2CEF8EAB" w14:textId="21B13805" w:rsidR="00282BE4" w:rsidRPr="009F00ED" w:rsidRDefault="00152F53" w:rsidP="003B3F4A">
            <w:pPr>
              <w:spacing w:after="0"/>
              <w:rPr>
                <w:sz w:val="18"/>
                <w:szCs w:val="18"/>
              </w:rPr>
            </w:pPr>
            <w:r w:rsidRPr="00152F53">
              <w:rPr>
                <w:sz w:val="18"/>
                <w:szCs w:val="18"/>
              </w:rPr>
              <w:t>Zwiększenie dostępności do usług opiekuńczych i zdrowotnych, integracja społeczna mieszkańców oraz wzmocnienie l</w:t>
            </w:r>
            <w:r>
              <w:rPr>
                <w:sz w:val="18"/>
                <w:szCs w:val="18"/>
              </w:rPr>
              <w:t>okalnej tożsamości i dobrostanu.</w:t>
            </w:r>
          </w:p>
        </w:tc>
      </w:tr>
      <w:tr w:rsidR="008F5CA4" w:rsidRPr="009F00ED" w14:paraId="40B5C95C" w14:textId="77777777" w:rsidTr="008F5CA4">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F45918"/>
          </w:tcPr>
          <w:p w14:paraId="7B50A4E7" w14:textId="77777777" w:rsidR="008F5CA4" w:rsidRPr="008F5CA4" w:rsidRDefault="008F5CA4" w:rsidP="003B3F4A">
            <w:pPr>
              <w:rPr>
                <w:b/>
                <w:color w:val="FFFFFF" w:themeColor="background1"/>
                <w:sz w:val="18"/>
                <w:szCs w:val="18"/>
              </w:rPr>
            </w:pPr>
            <w:r w:rsidRPr="008F5CA4">
              <w:rPr>
                <w:b/>
                <w:color w:val="FFFFFF" w:themeColor="background1"/>
                <w:sz w:val="18"/>
                <w:szCs w:val="18"/>
              </w:rPr>
              <w:t>Nazwa</w:t>
            </w:r>
          </w:p>
        </w:tc>
        <w:tc>
          <w:tcPr>
            <w:tcW w:w="7937" w:type="dxa"/>
            <w:tcBorders>
              <w:top w:val="single" w:sz="24" w:space="0" w:color="FFFFFF"/>
              <w:left w:val="single" w:sz="24" w:space="0" w:color="FFFFFF"/>
              <w:bottom w:val="single" w:sz="24" w:space="0" w:color="FFFFFF"/>
              <w:right w:val="single" w:sz="24" w:space="0" w:color="FFFFFF"/>
            </w:tcBorders>
            <w:shd w:val="clear" w:color="auto" w:fill="F45918"/>
          </w:tcPr>
          <w:p w14:paraId="5FD31ABE" w14:textId="77777777" w:rsidR="008F5CA4" w:rsidRPr="008F5CA4" w:rsidRDefault="008F5CA4" w:rsidP="003B3F4A">
            <w:pPr>
              <w:rPr>
                <w:b/>
                <w:color w:val="FFFFFF" w:themeColor="background1"/>
                <w:sz w:val="18"/>
                <w:szCs w:val="18"/>
              </w:rPr>
            </w:pPr>
            <w:r w:rsidRPr="008F5CA4">
              <w:rPr>
                <w:b/>
                <w:color w:val="FFFFFF" w:themeColor="background1"/>
                <w:sz w:val="18"/>
                <w:szCs w:val="18"/>
              </w:rPr>
              <w:t xml:space="preserve">Utworzenie Dziennego Domu dla Seniorów </w:t>
            </w:r>
          </w:p>
        </w:tc>
      </w:tr>
      <w:tr w:rsidR="008F5CA4" w:rsidRPr="009F00ED" w14:paraId="7F908814" w14:textId="77777777" w:rsidTr="008F5CA4">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18FA9C33" w14:textId="77777777" w:rsidR="008F5CA4" w:rsidRPr="009F00ED" w:rsidRDefault="008F5CA4" w:rsidP="003B3F4A">
            <w:pPr>
              <w:rPr>
                <w:sz w:val="18"/>
                <w:szCs w:val="18"/>
              </w:rPr>
            </w:pPr>
            <w:r w:rsidRPr="009F00ED">
              <w:rPr>
                <w:sz w:val="18"/>
                <w:szCs w:val="18"/>
              </w:rPr>
              <w:t>Opis</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614718D5" w14:textId="77777777" w:rsidR="008F5CA4" w:rsidRPr="009F00ED" w:rsidRDefault="008F5CA4" w:rsidP="003B3F4A">
            <w:pPr>
              <w:rPr>
                <w:sz w:val="18"/>
                <w:szCs w:val="18"/>
              </w:rPr>
            </w:pPr>
            <w:r w:rsidRPr="009F00ED">
              <w:rPr>
                <w:sz w:val="18"/>
                <w:szCs w:val="18"/>
              </w:rPr>
              <w:t>Poszerzenie funkcji Dziennego Domu dla seniorów o centrum rehabilitacyjnym i teleopieki.</w:t>
            </w:r>
          </w:p>
        </w:tc>
      </w:tr>
      <w:tr w:rsidR="008F5CA4" w:rsidRPr="009F00ED" w14:paraId="6937BAF7" w14:textId="77777777" w:rsidTr="008F5CA4">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66C16C43" w14:textId="77777777" w:rsidR="008F5CA4" w:rsidRPr="009F00ED" w:rsidRDefault="008F5CA4" w:rsidP="003B3F4A">
            <w:pPr>
              <w:rPr>
                <w:sz w:val="18"/>
                <w:szCs w:val="18"/>
              </w:rPr>
            </w:pPr>
            <w:r w:rsidRPr="009F00ED">
              <w:rPr>
                <w:sz w:val="18"/>
                <w:szCs w:val="18"/>
              </w:rPr>
              <w:lastRenderedPageBreak/>
              <w:t>Cel</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25633011" w14:textId="77777777" w:rsidR="008F5CA4" w:rsidRPr="009F00ED" w:rsidRDefault="008F5CA4" w:rsidP="003B3F4A">
            <w:pPr>
              <w:rPr>
                <w:sz w:val="18"/>
                <w:szCs w:val="18"/>
              </w:rPr>
            </w:pPr>
            <w:r w:rsidRPr="009F00ED">
              <w:rPr>
                <w:sz w:val="18"/>
                <w:szCs w:val="18"/>
              </w:rPr>
              <w:t xml:space="preserve">Poprawa jakości życia starszych mieszkańców </w:t>
            </w:r>
            <w:r>
              <w:rPr>
                <w:sz w:val="18"/>
                <w:szCs w:val="18"/>
              </w:rPr>
              <w:t>Gminy</w:t>
            </w:r>
            <w:r w:rsidRPr="009F00ED">
              <w:rPr>
                <w:sz w:val="18"/>
                <w:szCs w:val="18"/>
              </w:rPr>
              <w:t xml:space="preserve"> i odciążenie rodzin w zakresie opieki.</w:t>
            </w:r>
          </w:p>
        </w:tc>
      </w:tr>
      <w:tr w:rsidR="008F5CA4" w:rsidRPr="009F00ED" w14:paraId="7226707A" w14:textId="77777777" w:rsidTr="008F5CA4">
        <w:trPr>
          <w:jc w:val="center"/>
        </w:trPr>
        <w:tc>
          <w:tcPr>
            <w:tcW w:w="1133" w:type="dxa"/>
            <w:tcBorders>
              <w:top w:val="single" w:sz="24" w:space="0" w:color="FFFFFF"/>
              <w:left w:val="single" w:sz="24" w:space="0" w:color="FFFFFF"/>
              <w:bottom w:val="single" w:sz="24" w:space="0" w:color="FFFFFF"/>
              <w:right w:val="single" w:sz="24" w:space="0" w:color="FFFFFF"/>
            </w:tcBorders>
            <w:shd w:val="clear" w:color="auto" w:fill="B7B7B7"/>
          </w:tcPr>
          <w:p w14:paraId="1A0C77D0" w14:textId="77777777" w:rsidR="008F5CA4" w:rsidRPr="009F00ED" w:rsidRDefault="008F5CA4" w:rsidP="003B3F4A">
            <w:pPr>
              <w:rPr>
                <w:sz w:val="18"/>
                <w:szCs w:val="18"/>
              </w:rPr>
            </w:pPr>
            <w:r w:rsidRPr="009F00ED">
              <w:rPr>
                <w:sz w:val="18"/>
                <w:szCs w:val="18"/>
              </w:rPr>
              <w:t>Rezultat</w:t>
            </w:r>
          </w:p>
        </w:tc>
        <w:tc>
          <w:tcPr>
            <w:tcW w:w="7937" w:type="dxa"/>
            <w:tcBorders>
              <w:top w:val="single" w:sz="24" w:space="0" w:color="FFFFFF"/>
              <w:left w:val="single" w:sz="24" w:space="0" w:color="FFFFFF"/>
              <w:bottom w:val="single" w:sz="24" w:space="0" w:color="FFFFFF"/>
              <w:right w:val="single" w:sz="24" w:space="0" w:color="FFFFFF"/>
            </w:tcBorders>
            <w:shd w:val="clear" w:color="auto" w:fill="EFEFEF"/>
          </w:tcPr>
          <w:p w14:paraId="6B5D377C" w14:textId="77777777" w:rsidR="008F5CA4" w:rsidRPr="009F00ED" w:rsidRDefault="008F5CA4" w:rsidP="003B3F4A">
            <w:pPr>
              <w:rPr>
                <w:sz w:val="18"/>
                <w:szCs w:val="18"/>
              </w:rPr>
            </w:pPr>
            <w:r w:rsidRPr="009F00ED">
              <w:rPr>
                <w:sz w:val="18"/>
                <w:szCs w:val="18"/>
              </w:rPr>
              <w:t>Możliwość podjęcia pracy, rozwój zawodowy osób, które opiekują się seniorami oraz zwiększenie poziomu dobrostanu życia u osób starszych.</w:t>
            </w:r>
          </w:p>
        </w:tc>
      </w:tr>
    </w:tbl>
    <w:p w14:paraId="443CB938" w14:textId="1CC0722B" w:rsidR="00B17536" w:rsidRPr="00D9506C" w:rsidRDefault="00B17536" w:rsidP="00B17536">
      <w:pPr>
        <w:spacing w:before="120"/>
        <w:rPr>
          <w:b/>
          <w:bCs/>
          <w:color w:val="F45918"/>
          <w:sz w:val="28"/>
          <w:szCs w:val="28"/>
        </w:rPr>
      </w:pPr>
      <w:r w:rsidRPr="00D9506C">
        <w:rPr>
          <w:b/>
          <w:bCs/>
          <w:color w:val="F45918"/>
          <w:sz w:val="28"/>
          <w:szCs w:val="28"/>
        </w:rPr>
        <w:t>Cel strategiczny 3.2: Profesjonalny Międzybórz</w:t>
      </w:r>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B17536" w:rsidRPr="009F00ED" w14:paraId="2C5D2C59" w14:textId="77777777" w:rsidTr="00EA0093">
        <w:trPr>
          <w:jc w:val="center"/>
        </w:trPr>
        <w:tc>
          <w:tcPr>
            <w:tcW w:w="1133" w:type="dxa"/>
            <w:shd w:val="clear" w:color="auto" w:fill="F45918"/>
          </w:tcPr>
          <w:p w14:paraId="689A60F9" w14:textId="77777777" w:rsidR="00B17536" w:rsidRPr="009F00ED" w:rsidRDefault="00B17536" w:rsidP="00EA0093">
            <w:pPr>
              <w:rPr>
                <w:color w:val="FFFFFF"/>
                <w:sz w:val="18"/>
                <w:szCs w:val="18"/>
              </w:rPr>
            </w:pPr>
            <w:r w:rsidRPr="009F00ED">
              <w:rPr>
                <w:color w:val="FFFFFF"/>
                <w:sz w:val="18"/>
                <w:szCs w:val="18"/>
              </w:rPr>
              <w:t>Nazwa</w:t>
            </w:r>
          </w:p>
        </w:tc>
        <w:tc>
          <w:tcPr>
            <w:tcW w:w="7937" w:type="dxa"/>
            <w:shd w:val="clear" w:color="auto" w:fill="F45918"/>
          </w:tcPr>
          <w:p w14:paraId="0587232D" w14:textId="33EFC6D2" w:rsidR="00B17536" w:rsidRPr="009F00ED" w:rsidRDefault="00A101F5" w:rsidP="00EA0093">
            <w:pPr>
              <w:rPr>
                <w:b/>
                <w:color w:val="FFFFFF"/>
                <w:sz w:val="18"/>
                <w:szCs w:val="18"/>
              </w:rPr>
            </w:pPr>
            <w:r>
              <w:rPr>
                <w:b/>
                <w:color w:val="FFFFFF"/>
                <w:sz w:val="18"/>
                <w:szCs w:val="18"/>
              </w:rPr>
              <w:t>Profesjonalny Urząd</w:t>
            </w:r>
          </w:p>
        </w:tc>
      </w:tr>
      <w:tr w:rsidR="00B17536" w:rsidRPr="009F00ED" w14:paraId="20CF9941" w14:textId="77777777" w:rsidTr="00EA0093">
        <w:trPr>
          <w:jc w:val="center"/>
        </w:trPr>
        <w:tc>
          <w:tcPr>
            <w:tcW w:w="1133" w:type="dxa"/>
            <w:shd w:val="clear" w:color="auto" w:fill="B7B7B7"/>
          </w:tcPr>
          <w:p w14:paraId="0D7B1240" w14:textId="77777777" w:rsidR="00B17536" w:rsidRPr="009F00ED" w:rsidRDefault="00B17536" w:rsidP="00EA0093">
            <w:pPr>
              <w:rPr>
                <w:sz w:val="18"/>
                <w:szCs w:val="18"/>
              </w:rPr>
            </w:pPr>
            <w:r w:rsidRPr="009F00ED">
              <w:rPr>
                <w:sz w:val="18"/>
                <w:szCs w:val="18"/>
              </w:rPr>
              <w:t>Opis</w:t>
            </w:r>
          </w:p>
        </w:tc>
        <w:tc>
          <w:tcPr>
            <w:tcW w:w="7937" w:type="dxa"/>
            <w:shd w:val="clear" w:color="auto" w:fill="EFEFEF"/>
          </w:tcPr>
          <w:p w14:paraId="4577D267" w14:textId="638E7DB0" w:rsidR="00B17536" w:rsidRPr="009F00ED" w:rsidRDefault="00524269" w:rsidP="00EA0093">
            <w:pPr>
              <w:rPr>
                <w:sz w:val="18"/>
                <w:szCs w:val="18"/>
              </w:rPr>
            </w:pPr>
            <w:r>
              <w:rPr>
                <w:sz w:val="18"/>
                <w:szCs w:val="18"/>
              </w:rPr>
              <w:t>Wprowadzenie systemu zarządzania jakością w Urzędzie i jednostkach Gminy.</w:t>
            </w:r>
          </w:p>
        </w:tc>
      </w:tr>
      <w:tr w:rsidR="00B17536" w:rsidRPr="009F00ED" w14:paraId="2485BC1D" w14:textId="77777777" w:rsidTr="00EA0093">
        <w:trPr>
          <w:jc w:val="center"/>
        </w:trPr>
        <w:tc>
          <w:tcPr>
            <w:tcW w:w="1133" w:type="dxa"/>
            <w:shd w:val="clear" w:color="auto" w:fill="B7B7B7"/>
          </w:tcPr>
          <w:p w14:paraId="5737124D" w14:textId="77777777" w:rsidR="00B17536" w:rsidRPr="009F00ED" w:rsidRDefault="00B17536" w:rsidP="00EA0093">
            <w:pPr>
              <w:rPr>
                <w:sz w:val="18"/>
                <w:szCs w:val="18"/>
              </w:rPr>
            </w:pPr>
            <w:r w:rsidRPr="009F00ED">
              <w:rPr>
                <w:sz w:val="18"/>
                <w:szCs w:val="18"/>
              </w:rPr>
              <w:t>Cel</w:t>
            </w:r>
          </w:p>
        </w:tc>
        <w:tc>
          <w:tcPr>
            <w:tcW w:w="7937" w:type="dxa"/>
            <w:shd w:val="clear" w:color="auto" w:fill="EFEFEF"/>
          </w:tcPr>
          <w:p w14:paraId="76C5FCF2" w14:textId="2B2471B5" w:rsidR="00B17536" w:rsidRPr="009F00ED" w:rsidRDefault="00BF458D" w:rsidP="00EA0093">
            <w:pPr>
              <w:rPr>
                <w:sz w:val="18"/>
                <w:szCs w:val="18"/>
              </w:rPr>
            </w:pPr>
            <w:r>
              <w:rPr>
                <w:sz w:val="18"/>
                <w:szCs w:val="18"/>
              </w:rPr>
              <w:t>Standaryzacja procesów.</w:t>
            </w:r>
          </w:p>
        </w:tc>
      </w:tr>
      <w:tr w:rsidR="00B17536" w:rsidRPr="009F00ED" w14:paraId="1784160D" w14:textId="77777777" w:rsidTr="00EA0093">
        <w:trPr>
          <w:jc w:val="center"/>
        </w:trPr>
        <w:tc>
          <w:tcPr>
            <w:tcW w:w="1133" w:type="dxa"/>
            <w:shd w:val="clear" w:color="auto" w:fill="B7B7B7"/>
          </w:tcPr>
          <w:p w14:paraId="398E631A" w14:textId="77777777" w:rsidR="00B17536" w:rsidRPr="009F00ED" w:rsidRDefault="00B17536" w:rsidP="00EA0093">
            <w:pPr>
              <w:rPr>
                <w:sz w:val="18"/>
                <w:szCs w:val="18"/>
              </w:rPr>
            </w:pPr>
            <w:r w:rsidRPr="009F00ED">
              <w:rPr>
                <w:sz w:val="18"/>
                <w:szCs w:val="18"/>
              </w:rPr>
              <w:t>Rezultat</w:t>
            </w:r>
          </w:p>
        </w:tc>
        <w:tc>
          <w:tcPr>
            <w:tcW w:w="7937" w:type="dxa"/>
            <w:shd w:val="clear" w:color="auto" w:fill="EFEFEF"/>
          </w:tcPr>
          <w:p w14:paraId="267CA9A0" w14:textId="26051CB9" w:rsidR="00B17536" w:rsidRPr="009F00ED" w:rsidRDefault="00BF458D" w:rsidP="00EA0093">
            <w:pPr>
              <w:rPr>
                <w:sz w:val="18"/>
                <w:szCs w:val="18"/>
              </w:rPr>
            </w:pPr>
            <w:r>
              <w:rPr>
                <w:sz w:val="18"/>
                <w:szCs w:val="18"/>
              </w:rPr>
              <w:t>Poprawa jakości usług.</w:t>
            </w:r>
          </w:p>
        </w:tc>
      </w:tr>
    </w:tbl>
    <w:p w14:paraId="0565A40B" w14:textId="3ED574F3" w:rsidR="00282BE4" w:rsidRPr="00D9506C" w:rsidRDefault="00B17536" w:rsidP="00B17536">
      <w:pPr>
        <w:spacing w:before="120"/>
        <w:rPr>
          <w:b/>
          <w:bCs/>
          <w:color w:val="F45918"/>
          <w:sz w:val="28"/>
          <w:szCs w:val="28"/>
        </w:rPr>
      </w:pPr>
      <w:r w:rsidRPr="00D9506C">
        <w:rPr>
          <w:b/>
          <w:bCs/>
          <w:color w:val="F45918"/>
          <w:sz w:val="28"/>
          <w:szCs w:val="28"/>
        </w:rPr>
        <w:t>Cel strategiczny 3.3: Aktywny Międzybórz</w:t>
      </w:r>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282BE4" w:rsidRPr="009F00ED" w14:paraId="63C4BD6D" w14:textId="77777777" w:rsidTr="00EA0093">
        <w:trPr>
          <w:jc w:val="center"/>
        </w:trPr>
        <w:tc>
          <w:tcPr>
            <w:tcW w:w="1133" w:type="dxa"/>
            <w:shd w:val="clear" w:color="auto" w:fill="F45918"/>
          </w:tcPr>
          <w:p w14:paraId="2752F1E5" w14:textId="77777777" w:rsidR="00282BE4" w:rsidRPr="009F00ED" w:rsidRDefault="00282BE4" w:rsidP="00EA0093">
            <w:pPr>
              <w:rPr>
                <w:color w:val="FFFFFF"/>
                <w:sz w:val="18"/>
                <w:szCs w:val="18"/>
              </w:rPr>
            </w:pPr>
            <w:r w:rsidRPr="009F00ED">
              <w:rPr>
                <w:color w:val="FFFFFF"/>
                <w:sz w:val="18"/>
                <w:szCs w:val="18"/>
              </w:rPr>
              <w:t>Nazwa</w:t>
            </w:r>
          </w:p>
        </w:tc>
        <w:tc>
          <w:tcPr>
            <w:tcW w:w="7937" w:type="dxa"/>
            <w:shd w:val="clear" w:color="auto" w:fill="F45918"/>
          </w:tcPr>
          <w:p w14:paraId="3416A500" w14:textId="1F8EBE0E" w:rsidR="00282BE4" w:rsidRPr="009F00ED" w:rsidRDefault="00282BE4" w:rsidP="00EA0093">
            <w:pPr>
              <w:rPr>
                <w:color w:val="FFFFFF"/>
                <w:sz w:val="18"/>
                <w:szCs w:val="18"/>
              </w:rPr>
            </w:pPr>
            <w:r w:rsidRPr="009F00ED">
              <w:rPr>
                <w:b/>
                <w:color w:val="FFFFFF"/>
                <w:sz w:val="18"/>
                <w:szCs w:val="18"/>
              </w:rPr>
              <w:t xml:space="preserve">Utworzenie Centrum Kultury i Tradycji w </w:t>
            </w:r>
            <w:r w:rsidR="00B66FCE">
              <w:rPr>
                <w:b/>
                <w:color w:val="FFFFFF"/>
                <w:sz w:val="18"/>
                <w:szCs w:val="18"/>
              </w:rPr>
              <w:t>Gminie</w:t>
            </w:r>
            <w:r w:rsidRPr="009F00ED">
              <w:rPr>
                <w:b/>
                <w:color w:val="FFFFFF"/>
                <w:sz w:val="18"/>
                <w:szCs w:val="18"/>
              </w:rPr>
              <w:t xml:space="preserve"> </w:t>
            </w:r>
          </w:p>
        </w:tc>
      </w:tr>
      <w:tr w:rsidR="00282BE4" w:rsidRPr="009F00ED" w14:paraId="7C561580" w14:textId="77777777" w:rsidTr="00EA0093">
        <w:trPr>
          <w:jc w:val="center"/>
        </w:trPr>
        <w:tc>
          <w:tcPr>
            <w:tcW w:w="1133" w:type="dxa"/>
            <w:shd w:val="clear" w:color="auto" w:fill="B7B7B7"/>
          </w:tcPr>
          <w:p w14:paraId="0DA3E2EE" w14:textId="77777777" w:rsidR="00282BE4" w:rsidRPr="009F00ED" w:rsidRDefault="00282BE4" w:rsidP="00EA0093">
            <w:pPr>
              <w:rPr>
                <w:sz w:val="18"/>
                <w:szCs w:val="18"/>
              </w:rPr>
            </w:pPr>
            <w:r w:rsidRPr="009F00ED">
              <w:rPr>
                <w:sz w:val="18"/>
                <w:szCs w:val="18"/>
              </w:rPr>
              <w:t>Opis</w:t>
            </w:r>
          </w:p>
        </w:tc>
        <w:tc>
          <w:tcPr>
            <w:tcW w:w="7937" w:type="dxa"/>
            <w:shd w:val="clear" w:color="auto" w:fill="EFEFEF"/>
          </w:tcPr>
          <w:p w14:paraId="63458040" w14:textId="41B3ACCF" w:rsidR="00282BE4" w:rsidRPr="009F00ED" w:rsidRDefault="00282BE4" w:rsidP="00EA0093">
            <w:pPr>
              <w:rPr>
                <w:sz w:val="18"/>
                <w:szCs w:val="18"/>
              </w:rPr>
            </w:pPr>
            <w:r w:rsidRPr="009F00ED">
              <w:rPr>
                <w:sz w:val="18"/>
                <w:szCs w:val="18"/>
              </w:rPr>
              <w:t>Utworzenie centrum kultury i tradycji</w:t>
            </w:r>
          </w:p>
        </w:tc>
      </w:tr>
      <w:tr w:rsidR="00282BE4" w:rsidRPr="009F00ED" w14:paraId="750A2B97" w14:textId="77777777" w:rsidTr="00EA0093">
        <w:trPr>
          <w:jc w:val="center"/>
        </w:trPr>
        <w:tc>
          <w:tcPr>
            <w:tcW w:w="1133" w:type="dxa"/>
            <w:shd w:val="clear" w:color="auto" w:fill="B7B7B7"/>
          </w:tcPr>
          <w:p w14:paraId="0D83D22E" w14:textId="77777777" w:rsidR="00282BE4" w:rsidRPr="009F00ED" w:rsidRDefault="00282BE4" w:rsidP="00EA0093">
            <w:pPr>
              <w:rPr>
                <w:sz w:val="18"/>
                <w:szCs w:val="18"/>
              </w:rPr>
            </w:pPr>
            <w:r w:rsidRPr="009F00ED">
              <w:rPr>
                <w:sz w:val="18"/>
                <w:szCs w:val="18"/>
              </w:rPr>
              <w:t>Cel</w:t>
            </w:r>
          </w:p>
        </w:tc>
        <w:tc>
          <w:tcPr>
            <w:tcW w:w="7937" w:type="dxa"/>
            <w:shd w:val="clear" w:color="auto" w:fill="EFEFEF"/>
          </w:tcPr>
          <w:p w14:paraId="1522D9CC" w14:textId="24F9568B" w:rsidR="00282BE4" w:rsidRPr="009F00ED" w:rsidRDefault="00282BE4" w:rsidP="00EA0093">
            <w:pPr>
              <w:rPr>
                <w:sz w:val="18"/>
                <w:szCs w:val="18"/>
              </w:rPr>
            </w:pPr>
            <w:r w:rsidRPr="009F00ED">
              <w:rPr>
                <w:sz w:val="18"/>
                <w:szCs w:val="18"/>
              </w:rPr>
              <w:t>Ochrona, rozwój i promowanie dziedzictwa kulturowego i usług w dziedzinie kultury jako ważnych czynników rozwoju społeczno-gospodarczego.</w:t>
            </w:r>
          </w:p>
        </w:tc>
      </w:tr>
      <w:tr w:rsidR="00282BE4" w:rsidRPr="009F00ED" w14:paraId="6274EE6D" w14:textId="77777777" w:rsidTr="00EA0093">
        <w:trPr>
          <w:jc w:val="center"/>
        </w:trPr>
        <w:tc>
          <w:tcPr>
            <w:tcW w:w="1133" w:type="dxa"/>
            <w:shd w:val="clear" w:color="auto" w:fill="B7B7B7"/>
          </w:tcPr>
          <w:p w14:paraId="223740CF" w14:textId="77777777" w:rsidR="00282BE4" w:rsidRPr="009F00ED" w:rsidRDefault="00282BE4" w:rsidP="00EA0093">
            <w:pPr>
              <w:rPr>
                <w:sz w:val="18"/>
                <w:szCs w:val="18"/>
              </w:rPr>
            </w:pPr>
            <w:r w:rsidRPr="009F00ED">
              <w:rPr>
                <w:sz w:val="18"/>
                <w:szCs w:val="18"/>
              </w:rPr>
              <w:t>Rezultat</w:t>
            </w:r>
          </w:p>
        </w:tc>
        <w:tc>
          <w:tcPr>
            <w:tcW w:w="7937" w:type="dxa"/>
            <w:shd w:val="clear" w:color="auto" w:fill="EFEFEF"/>
          </w:tcPr>
          <w:p w14:paraId="3CBE0FE7" w14:textId="0C79E811" w:rsidR="00282BE4" w:rsidRPr="009F00ED" w:rsidRDefault="00282BE4" w:rsidP="00EA0093">
            <w:pPr>
              <w:rPr>
                <w:sz w:val="18"/>
                <w:szCs w:val="18"/>
              </w:rPr>
            </w:pPr>
            <w:r w:rsidRPr="009F00ED">
              <w:rPr>
                <w:sz w:val="18"/>
                <w:szCs w:val="18"/>
              </w:rPr>
              <w:t xml:space="preserve">Zwiększenie poziomu poczucia tożsamości mieszkańców </w:t>
            </w:r>
            <w:r w:rsidR="00B66FCE">
              <w:rPr>
                <w:sz w:val="18"/>
                <w:szCs w:val="18"/>
              </w:rPr>
              <w:t>Gminy</w:t>
            </w:r>
            <w:r w:rsidRPr="009F00ED">
              <w:rPr>
                <w:sz w:val="18"/>
                <w:szCs w:val="18"/>
              </w:rPr>
              <w:t xml:space="preserve">. </w:t>
            </w:r>
          </w:p>
        </w:tc>
      </w:tr>
    </w:tbl>
    <w:p w14:paraId="7374B0A7" w14:textId="67B52670" w:rsidR="00282BE4" w:rsidRPr="00D9506C" w:rsidRDefault="00282BE4" w:rsidP="00282BE4">
      <w:pPr>
        <w:spacing w:before="120"/>
        <w:rPr>
          <w:b/>
          <w:bCs/>
          <w:color w:val="F45918"/>
          <w:sz w:val="28"/>
          <w:szCs w:val="28"/>
        </w:rPr>
      </w:pPr>
      <w:r w:rsidRPr="00D9506C">
        <w:rPr>
          <w:b/>
          <w:bCs/>
          <w:color w:val="F45918"/>
          <w:sz w:val="28"/>
          <w:szCs w:val="28"/>
        </w:rPr>
        <w:t>Cel strategiczny 3.4: Bezpieczny</w:t>
      </w:r>
      <w:r w:rsidR="00262471" w:rsidRPr="00D9506C">
        <w:rPr>
          <w:b/>
          <w:bCs/>
          <w:color w:val="F45918"/>
          <w:sz w:val="28"/>
          <w:szCs w:val="28"/>
        </w:rPr>
        <w:t xml:space="preserve"> Międzybórz</w:t>
      </w:r>
    </w:p>
    <w:tbl>
      <w:tblPr>
        <w:tblW w:w="90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1133"/>
        <w:gridCol w:w="7937"/>
      </w:tblGrid>
      <w:tr w:rsidR="00282BE4" w:rsidRPr="009F00ED" w14:paraId="4C03BB03" w14:textId="77777777" w:rsidTr="00EA0093">
        <w:trPr>
          <w:jc w:val="center"/>
        </w:trPr>
        <w:tc>
          <w:tcPr>
            <w:tcW w:w="1133" w:type="dxa"/>
            <w:shd w:val="clear" w:color="auto" w:fill="F45918"/>
          </w:tcPr>
          <w:p w14:paraId="5EA9E230" w14:textId="77777777" w:rsidR="00282BE4" w:rsidRPr="009F00ED" w:rsidRDefault="00282BE4" w:rsidP="00EA0093">
            <w:pPr>
              <w:rPr>
                <w:color w:val="FFFFFF"/>
                <w:sz w:val="18"/>
                <w:szCs w:val="18"/>
              </w:rPr>
            </w:pPr>
            <w:r w:rsidRPr="009F00ED">
              <w:rPr>
                <w:color w:val="FFFFFF"/>
                <w:sz w:val="18"/>
                <w:szCs w:val="18"/>
              </w:rPr>
              <w:t>Nazwa</w:t>
            </w:r>
          </w:p>
        </w:tc>
        <w:tc>
          <w:tcPr>
            <w:tcW w:w="7937" w:type="dxa"/>
            <w:shd w:val="clear" w:color="auto" w:fill="F45918"/>
          </w:tcPr>
          <w:p w14:paraId="36573E74" w14:textId="77777777" w:rsidR="00282BE4" w:rsidRPr="009F00ED" w:rsidRDefault="00282BE4" w:rsidP="00EA0093">
            <w:pPr>
              <w:rPr>
                <w:b/>
                <w:color w:val="FFFFFF"/>
                <w:sz w:val="18"/>
                <w:szCs w:val="18"/>
              </w:rPr>
            </w:pPr>
            <w:r w:rsidRPr="009F00ED">
              <w:rPr>
                <w:b/>
                <w:color w:val="FFFFFF"/>
                <w:sz w:val="18"/>
                <w:szCs w:val="18"/>
              </w:rPr>
              <w:t>Przebudowa i budowa dróg gminnych wraz z budową chodników</w:t>
            </w:r>
          </w:p>
        </w:tc>
      </w:tr>
      <w:tr w:rsidR="00282BE4" w:rsidRPr="009F00ED" w14:paraId="34F3FAA5" w14:textId="77777777" w:rsidTr="00EA0093">
        <w:trPr>
          <w:jc w:val="center"/>
        </w:trPr>
        <w:tc>
          <w:tcPr>
            <w:tcW w:w="1133" w:type="dxa"/>
            <w:shd w:val="clear" w:color="auto" w:fill="B7B7B7"/>
          </w:tcPr>
          <w:p w14:paraId="462A37E2" w14:textId="77777777" w:rsidR="00282BE4" w:rsidRPr="009F00ED" w:rsidRDefault="00282BE4" w:rsidP="00EA0093">
            <w:pPr>
              <w:rPr>
                <w:sz w:val="18"/>
                <w:szCs w:val="18"/>
              </w:rPr>
            </w:pPr>
            <w:r w:rsidRPr="009F00ED">
              <w:rPr>
                <w:sz w:val="18"/>
                <w:szCs w:val="18"/>
              </w:rPr>
              <w:t>Opis</w:t>
            </w:r>
          </w:p>
        </w:tc>
        <w:tc>
          <w:tcPr>
            <w:tcW w:w="7937" w:type="dxa"/>
            <w:shd w:val="clear" w:color="auto" w:fill="EFEFEF"/>
          </w:tcPr>
          <w:p w14:paraId="5CAEB21D" w14:textId="3BC89849" w:rsidR="00282BE4" w:rsidRPr="009F00ED" w:rsidRDefault="00282BE4" w:rsidP="00EA0093">
            <w:pPr>
              <w:rPr>
                <w:sz w:val="18"/>
                <w:szCs w:val="18"/>
              </w:rPr>
            </w:pPr>
            <w:r w:rsidRPr="009F00ED">
              <w:rPr>
                <w:sz w:val="18"/>
                <w:szCs w:val="18"/>
              </w:rPr>
              <w:t xml:space="preserve">Przebudowa i budowa infrastruktury komunikacyjnej na terenie </w:t>
            </w:r>
            <w:r w:rsidR="00B66FCE">
              <w:rPr>
                <w:sz w:val="18"/>
                <w:szCs w:val="18"/>
              </w:rPr>
              <w:t>Gminy</w:t>
            </w:r>
            <w:r w:rsidRPr="009F00ED">
              <w:rPr>
                <w:sz w:val="18"/>
                <w:szCs w:val="18"/>
              </w:rPr>
              <w:t>.</w:t>
            </w:r>
          </w:p>
        </w:tc>
      </w:tr>
      <w:tr w:rsidR="00282BE4" w:rsidRPr="009F00ED" w14:paraId="3AAA1B65" w14:textId="77777777" w:rsidTr="00EA0093">
        <w:trPr>
          <w:jc w:val="center"/>
        </w:trPr>
        <w:tc>
          <w:tcPr>
            <w:tcW w:w="1133" w:type="dxa"/>
            <w:shd w:val="clear" w:color="auto" w:fill="B7B7B7"/>
          </w:tcPr>
          <w:p w14:paraId="0EE36C4D" w14:textId="77777777" w:rsidR="00282BE4" w:rsidRPr="009F00ED" w:rsidRDefault="00282BE4" w:rsidP="00EA0093">
            <w:pPr>
              <w:rPr>
                <w:sz w:val="18"/>
                <w:szCs w:val="18"/>
              </w:rPr>
            </w:pPr>
            <w:r w:rsidRPr="009F00ED">
              <w:rPr>
                <w:sz w:val="18"/>
                <w:szCs w:val="18"/>
              </w:rPr>
              <w:t>Cel</w:t>
            </w:r>
          </w:p>
        </w:tc>
        <w:tc>
          <w:tcPr>
            <w:tcW w:w="7937" w:type="dxa"/>
            <w:shd w:val="clear" w:color="auto" w:fill="EFEFEF"/>
          </w:tcPr>
          <w:p w14:paraId="45BE9014" w14:textId="77777777" w:rsidR="00282BE4" w:rsidRPr="009F00ED" w:rsidRDefault="00282BE4" w:rsidP="00EA0093">
            <w:pPr>
              <w:rPr>
                <w:sz w:val="18"/>
                <w:szCs w:val="18"/>
              </w:rPr>
            </w:pPr>
            <w:r w:rsidRPr="009F00ED">
              <w:rPr>
                <w:sz w:val="18"/>
                <w:szCs w:val="18"/>
              </w:rPr>
              <w:t>Poprawa dostępności komunikacyjnej.</w:t>
            </w:r>
          </w:p>
        </w:tc>
      </w:tr>
      <w:tr w:rsidR="00282BE4" w:rsidRPr="009F00ED" w14:paraId="3550CC06" w14:textId="77777777" w:rsidTr="00EA0093">
        <w:trPr>
          <w:jc w:val="center"/>
        </w:trPr>
        <w:tc>
          <w:tcPr>
            <w:tcW w:w="1133" w:type="dxa"/>
            <w:shd w:val="clear" w:color="auto" w:fill="B7B7B7"/>
          </w:tcPr>
          <w:p w14:paraId="2AE9BA26" w14:textId="77777777" w:rsidR="00282BE4" w:rsidRPr="009F00ED" w:rsidRDefault="00282BE4" w:rsidP="00EA0093">
            <w:pPr>
              <w:rPr>
                <w:sz w:val="18"/>
                <w:szCs w:val="18"/>
              </w:rPr>
            </w:pPr>
            <w:r w:rsidRPr="009F00ED">
              <w:rPr>
                <w:sz w:val="18"/>
                <w:szCs w:val="18"/>
              </w:rPr>
              <w:t>Rezultat</w:t>
            </w:r>
          </w:p>
        </w:tc>
        <w:tc>
          <w:tcPr>
            <w:tcW w:w="7937" w:type="dxa"/>
            <w:shd w:val="clear" w:color="auto" w:fill="EFEFEF"/>
          </w:tcPr>
          <w:p w14:paraId="63971014" w14:textId="6C162DB8" w:rsidR="00282BE4" w:rsidRPr="009F00ED" w:rsidRDefault="00282BE4" w:rsidP="00EA0093">
            <w:pPr>
              <w:rPr>
                <w:sz w:val="18"/>
                <w:szCs w:val="18"/>
              </w:rPr>
            </w:pPr>
            <w:r w:rsidRPr="009F00ED">
              <w:rPr>
                <w:sz w:val="18"/>
                <w:szCs w:val="18"/>
              </w:rPr>
              <w:t>Zwiększeni</w:t>
            </w:r>
            <w:r w:rsidR="003307FF">
              <w:rPr>
                <w:sz w:val="18"/>
                <w:szCs w:val="18"/>
              </w:rPr>
              <w:t>e</w:t>
            </w:r>
            <w:r w:rsidRPr="009F00ED">
              <w:rPr>
                <w:sz w:val="18"/>
                <w:szCs w:val="18"/>
              </w:rPr>
              <w:t xml:space="preserve"> bezpieczeństwa komunikacyjnego na terenie </w:t>
            </w:r>
            <w:r w:rsidR="00B66FCE">
              <w:rPr>
                <w:sz w:val="18"/>
                <w:szCs w:val="18"/>
              </w:rPr>
              <w:t>Gminy</w:t>
            </w:r>
            <w:r w:rsidRPr="009F00ED">
              <w:rPr>
                <w:sz w:val="18"/>
                <w:szCs w:val="18"/>
              </w:rPr>
              <w:t>.</w:t>
            </w:r>
          </w:p>
        </w:tc>
      </w:tr>
    </w:tbl>
    <w:p w14:paraId="2B09117B" w14:textId="77777777" w:rsidR="007D5E86" w:rsidRPr="007D5E86" w:rsidRDefault="007D5E86" w:rsidP="001F4B84">
      <w:pPr>
        <w:spacing w:before="120" w:line="252" w:lineRule="auto"/>
        <w:ind w:firstLine="284"/>
        <w:rPr>
          <w:b/>
          <w:color w:val="373737"/>
        </w:rPr>
      </w:pPr>
      <w:r w:rsidRPr="007D5E86">
        <w:rPr>
          <w:b/>
          <w:color w:val="373737"/>
        </w:rPr>
        <w:t>Rekomenduje się również:</w:t>
      </w:r>
    </w:p>
    <w:p w14:paraId="7761232C" w14:textId="1594A93F" w:rsidR="00810584" w:rsidRDefault="00810584"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Pr>
          <w:rFonts w:ascii="Avenir Book" w:hAnsi="Avenir Book"/>
          <w:color w:val="373737"/>
          <w:sz w:val="22"/>
          <w:szCs w:val="22"/>
        </w:rPr>
        <w:t>Utworzenie Międzyborskiej Strefy Aktywności Gospodarczej (MSAG)</w:t>
      </w:r>
    </w:p>
    <w:p w14:paraId="5B02472A" w14:textId="1E8D8246" w:rsidR="00810584" w:rsidRDefault="00810584"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Pr>
          <w:rFonts w:ascii="Avenir Book" w:hAnsi="Avenir Book"/>
          <w:color w:val="373737"/>
          <w:sz w:val="22"/>
          <w:szCs w:val="22"/>
        </w:rPr>
        <w:t>Utworzenie i promowanie lokalnej marki – Made in Międzybórz</w:t>
      </w:r>
    </w:p>
    <w:p w14:paraId="2E639B61" w14:textId="15646142" w:rsidR="00810584" w:rsidRDefault="00810584"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Pr>
          <w:rFonts w:ascii="Avenir Book" w:hAnsi="Avenir Book"/>
          <w:color w:val="373737"/>
          <w:sz w:val="22"/>
          <w:szCs w:val="22"/>
        </w:rPr>
        <w:t xml:space="preserve">Utworzenie programu stażowego </w:t>
      </w:r>
      <w:r w:rsidR="001F4B84">
        <w:rPr>
          <w:rFonts w:ascii="Avenir Book" w:hAnsi="Avenir Book"/>
          <w:color w:val="373737"/>
          <w:sz w:val="22"/>
          <w:szCs w:val="22"/>
        </w:rPr>
        <w:t xml:space="preserve">– </w:t>
      </w:r>
      <w:r>
        <w:rPr>
          <w:rFonts w:ascii="Avenir Book" w:hAnsi="Avenir Book"/>
          <w:color w:val="373737"/>
          <w:sz w:val="22"/>
          <w:szCs w:val="22"/>
        </w:rPr>
        <w:t xml:space="preserve">Międzybórz / Praca </w:t>
      </w:r>
      <w:r w:rsidR="009919A0">
        <w:rPr>
          <w:rFonts w:ascii="Avenir Book" w:hAnsi="Avenir Book"/>
          <w:color w:val="373737"/>
          <w:sz w:val="22"/>
          <w:szCs w:val="22"/>
        </w:rPr>
        <w:t>na</w:t>
      </w:r>
      <w:r>
        <w:rPr>
          <w:rFonts w:ascii="Avenir Book" w:hAnsi="Avenir Book"/>
          <w:color w:val="373737"/>
          <w:sz w:val="22"/>
          <w:szCs w:val="22"/>
        </w:rPr>
        <w:t xml:space="preserve"> Start</w:t>
      </w:r>
    </w:p>
    <w:p w14:paraId="794C0435" w14:textId="6DF553CC" w:rsidR="00810584" w:rsidRDefault="00810584"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Pr>
          <w:rFonts w:ascii="Avenir Book" w:hAnsi="Avenir Book"/>
          <w:color w:val="373737"/>
          <w:sz w:val="22"/>
          <w:szCs w:val="22"/>
        </w:rPr>
        <w:t xml:space="preserve">Utworzenie i wdrożenie programu: Międzyborski Program Ochrony Wód i Retencji – Woda dla </w:t>
      </w:r>
      <w:r w:rsidR="00613514">
        <w:rPr>
          <w:rFonts w:ascii="Avenir Book" w:hAnsi="Avenir Book"/>
          <w:color w:val="373737"/>
          <w:sz w:val="22"/>
          <w:szCs w:val="22"/>
        </w:rPr>
        <w:t>Przyszłości</w:t>
      </w:r>
    </w:p>
    <w:p w14:paraId="200E0BCD" w14:textId="0010B121" w:rsidR="00810584" w:rsidRPr="00810584" w:rsidRDefault="00810584"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Pr>
          <w:rFonts w:ascii="Avenir Book" w:hAnsi="Avenir Book"/>
          <w:color w:val="373737"/>
          <w:sz w:val="22"/>
          <w:szCs w:val="22"/>
        </w:rPr>
        <w:t xml:space="preserve">Utworzenie Barometru </w:t>
      </w:r>
      <w:r w:rsidR="00613514">
        <w:rPr>
          <w:rFonts w:ascii="Avenir Book" w:hAnsi="Avenir Book"/>
          <w:color w:val="373737"/>
          <w:sz w:val="22"/>
          <w:szCs w:val="22"/>
        </w:rPr>
        <w:t>Międzyborskiego</w:t>
      </w:r>
    </w:p>
    <w:p w14:paraId="15F0747A" w14:textId="4D9C11BB"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sz w:val="22"/>
          <w:szCs w:val="22"/>
        </w:rPr>
        <w:t>Wsparcie inicjatyw promujących lokalną żywność, w tym targów i festiwali regionalnych, zwłaszcza grzybobrania i produktów mleczarskich</w:t>
      </w:r>
    </w:p>
    <w:p w14:paraId="44B1292A" w14:textId="5AB70D0D"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color w:val="373737"/>
          <w:sz w:val="22"/>
          <w:szCs w:val="22"/>
        </w:rPr>
        <w:t>Budowę obwodnicy w Kraszowie wraz ze zjazdem (MOP) i parkingiem</w:t>
      </w:r>
    </w:p>
    <w:p w14:paraId="5B84F69D" w14:textId="5E75AA0E"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color w:val="373737"/>
          <w:sz w:val="22"/>
          <w:szCs w:val="22"/>
        </w:rPr>
        <w:t>Rozbudowę kanalizacji w sołectwach oraz meliorację pól</w:t>
      </w:r>
    </w:p>
    <w:p w14:paraId="16F5D462" w14:textId="774AAD48"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color w:val="373737"/>
          <w:sz w:val="22"/>
          <w:szCs w:val="22"/>
        </w:rPr>
        <w:t>Wyznaczenie i zagospodarowanie ścieżek edukacyjno-przyrodniczych</w:t>
      </w:r>
    </w:p>
    <w:p w14:paraId="6FE163ED" w14:textId="37C3EA7C"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color w:val="373737"/>
          <w:sz w:val="22"/>
          <w:szCs w:val="22"/>
        </w:rPr>
        <w:t>Wydłużenie trasy kolejowej PKP do Międzyborza z kierunku Wrocławia i Wielkopolski</w:t>
      </w:r>
    </w:p>
    <w:p w14:paraId="2A24F32D" w14:textId="7DDA4D36"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color w:val="373737"/>
          <w:sz w:val="22"/>
          <w:szCs w:val="22"/>
        </w:rPr>
        <w:t>Wyznaczenie terenów pod budownictwo jednorodzinne dla nowych mieszkańców</w:t>
      </w:r>
    </w:p>
    <w:p w14:paraId="34C3815F" w14:textId="42BCA6D1"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color w:val="373737"/>
          <w:sz w:val="22"/>
          <w:szCs w:val="22"/>
        </w:rPr>
        <w:t>Zamontowanie kamer w newralgicznych punktach Gminy dla poprawy bezpieczeństwa</w:t>
      </w:r>
    </w:p>
    <w:p w14:paraId="4B46E02B" w14:textId="40F09E70" w:rsidR="007D5E86" w:rsidRPr="007D5E86" w:rsidRDefault="007D5E86" w:rsidP="001F4B84">
      <w:pPr>
        <w:pStyle w:val="Akapitzlist"/>
        <w:numPr>
          <w:ilvl w:val="0"/>
          <w:numId w:val="83"/>
        </w:numPr>
        <w:tabs>
          <w:tab w:val="left" w:pos="567"/>
        </w:tabs>
        <w:spacing w:before="120" w:line="252" w:lineRule="auto"/>
        <w:ind w:left="0" w:firstLine="284"/>
        <w:rPr>
          <w:rFonts w:ascii="Avenir Book" w:hAnsi="Avenir Book"/>
          <w:color w:val="373737"/>
          <w:sz w:val="22"/>
          <w:szCs w:val="22"/>
        </w:rPr>
      </w:pPr>
      <w:r w:rsidRPr="007D5E86">
        <w:rPr>
          <w:rFonts w:ascii="Avenir Book" w:hAnsi="Avenir Book"/>
          <w:color w:val="373737"/>
          <w:sz w:val="22"/>
          <w:szCs w:val="22"/>
        </w:rPr>
        <w:t>Wprowadzenie systemowej opieki nad zwierzętami – koordynacja, edukacja, informacja o obowiązkach właścicieli</w:t>
      </w:r>
    </w:p>
    <w:p w14:paraId="2915FDF7" w14:textId="77E0F1C9" w:rsidR="007D5E86" w:rsidRPr="001F4B84" w:rsidRDefault="007D5E86" w:rsidP="000B6510">
      <w:pPr>
        <w:pStyle w:val="Akapitzlist"/>
        <w:numPr>
          <w:ilvl w:val="0"/>
          <w:numId w:val="83"/>
        </w:numPr>
        <w:tabs>
          <w:tab w:val="left" w:pos="567"/>
        </w:tabs>
        <w:spacing w:before="120" w:line="288" w:lineRule="auto"/>
        <w:ind w:left="0" w:firstLine="284"/>
        <w:rPr>
          <w:color w:val="373737"/>
          <w:sz w:val="21"/>
          <w:szCs w:val="21"/>
        </w:rPr>
      </w:pPr>
      <w:r w:rsidRPr="001F4B84">
        <w:rPr>
          <w:rFonts w:ascii="Avenir Book" w:hAnsi="Avenir Book"/>
          <w:color w:val="373737"/>
          <w:sz w:val="22"/>
          <w:szCs w:val="22"/>
        </w:rPr>
        <w:t>Wprowadzenie do szkół zajęć z przedsiębiorczości, odpowiedzialności za zwierzęta i zdrowego odżywiania</w:t>
      </w:r>
    </w:p>
    <w:p w14:paraId="2BDFDC2E" w14:textId="77777777" w:rsidR="007D5E86" w:rsidRPr="009F00ED" w:rsidRDefault="007D5E86" w:rsidP="00282BE4">
      <w:pPr>
        <w:spacing w:before="120" w:line="288" w:lineRule="auto"/>
        <w:rPr>
          <w:color w:val="373737"/>
          <w:sz w:val="21"/>
          <w:szCs w:val="21"/>
        </w:rPr>
        <w:sectPr w:rsidR="007D5E86" w:rsidRPr="009F00ED" w:rsidSect="006526CA">
          <w:type w:val="continuous"/>
          <w:pgSz w:w="11906" w:h="16838"/>
          <w:pgMar w:top="1417" w:right="1417" w:bottom="1417" w:left="1417" w:header="709" w:footer="450" w:gutter="0"/>
          <w:cols w:space="708"/>
        </w:sectPr>
      </w:pPr>
    </w:p>
    <w:p w14:paraId="2D540320" w14:textId="64A9C4E4" w:rsidR="00282BE4" w:rsidRPr="009F00ED" w:rsidRDefault="003B3F4A" w:rsidP="00F6478D">
      <w:pPr>
        <w:pStyle w:val="Nagwek2"/>
      </w:pPr>
      <w:bookmarkStart w:id="137" w:name="_Toc94245782"/>
      <w:bookmarkStart w:id="138" w:name="_Toc107741889"/>
      <w:bookmarkStart w:id="139" w:name="_Toc121684336"/>
      <w:bookmarkStart w:id="140" w:name="_Toc199318516"/>
      <w:r>
        <w:lastRenderedPageBreak/>
        <w:t xml:space="preserve">6.2. </w:t>
      </w:r>
      <w:r w:rsidR="00282BE4" w:rsidRPr="009F00ED">
        <w:t>Lista przykładowych projektów do realizacji w ramach Strategii</w:t>
      </w:r>
      <w:bookmarkEnd w:id="137"/>
      <w:bookmarkEnd w:id="138"/>
      <w:bookmarkEnd w:id="139"/>
      <w:bookmarkEnd w:id="140"/>
    </w:p>
    <w:p w14:paraId="0B089FB2" w14:textId="77777777" w:rsidR="00282BE4" w:rsidRPr="009F00ED" w:rsidRDefault="00282BE4" w:rsidP="00282BE4">
      <w:pPr>
        <w:spacing w:after="0" w:line="288" w:lineRule="auto"/>
        <w:rPr>
          <w:color w:val="373737"/>
        </w:rPr>
      </w:pPr>
      <w:r w:rsidRPr="009F00ED">
        <w:rPr>
          <w:color w:val="373737"/>
        </w:rPr>
        <w:t>Typy projektu: Zasięg (Z): P – ponadlokalny, L – lokalny</w:t>
      </w:r>
    </w:p>
    <w:p w14:paraId="64E32490" w14:textId="77777777" w:rsidR="00282BE4" w:rsidRPr="009F00ED" w:rsidRDefault="00282BE4" w:rsidP="00282BE4">
      <w:pPr>
        <w:spacing w:after="0" w:line="288" w:lineRule="auto"/>
        <w:rPr>
          <w:color w:val="373737"/>
        </w:rPr>
      </w:pPr>
      <w:r w:rsidRPr="009F00ED">
        <w:rPr>
          <w:color w:val="373737"/>
        </w:rPr>
        <w:t xml:space="preserve">Rodzaj projektu (RP): D – dokument, I – infrastrukturalny, S – społeczny </w:t>
      </w:r>
    </w:p>
    <w:p w14:paraId="78FE8B4A" w14:textId="77777777" w:rsidR="00282BE4" w:rsidRDefault="00282BE4" w:rsidP="00282BE4">
      <w:pPr>
        <w:spacing w:after="0" w:line="288" w:lineRule="auto"/>
        <w:rPr>
          <w:color w:val="373737"/>
        </w:rPr>
      </w:pPr>
      <w:r w:rsidRPr="009F00ED">
        <w:rPr>
          <w:color w:val="373737"/>
        </w:rPr>
        <w:t xml:space="preserve">Zakres projektu (ZP): P </w:t>
      </w:r>
      <w:r w:rsidRPr="009F00ED">
        <w:rPr>
          <w:rFonts w:eastAsia="Times New Roman" w:cs="Times New Roman"/>
          <w:color w:val="373737"/>
        </w:rPr>
        <w:t>–</w:t>
      </w:r>
      <w:r w:rsidRPr="009F00ED">
        <w:rPr>
          <w:color w:val="373737"/>
        </w:rPr>
        <w:t xml:space="preserve"> punktowy, L </w:t>
      </w:r>
      <w:r w:rsidRPr="009F00ED">
        <w:rPr>
          <w:rFonts w:eastAsia="Times New Roman" w:cs="Times New Roman"/>
          <w:color w:val="373737"/>
        </w:rPr>
        <w:t>–</w:t>
      </w:r>
      <w:r w:rsidRPr="009F00ED">
        <w:rPr>
          <w:color w:val="373737"/>
        </w:rPr>
        <w:t xml:space="preserve"> liniowy, O </w:t>
      </w:r>
      <w:r w:rsidRPr="009F00ED">
        <w:rPr>
          <w:rFonts w:eastAsia="Times New Roman" w:cs="Times New Roman"/>
          <w:color w:val="373737"/>
        </w:rPr>
        <w:t>–</w:t>
      </w:r>
      <w:r w:rsidRPr="009F00ED">
        <w:rPr>
          <w:color w:val="373737"/>
        </w:rPr>
        <w:t xml:space="preserve"> obszarowy.</w:t>
      </w:r>
    </w:p>
    <w:p w14:paraId="05F79268" w14:textId="77777777" w:rsidR="00E55205" w:rsidRPr="009F00ED" w:rsidRDefault="00E55205" w:rsidP="00282BE4">
      <w:pPr>
        <w:spacing w:after="0" w:line="288" w:lineRule="auto"/>
        <w:rPr>
          <w:color w:val="373737"/>
        </w:rPr>
      </w:pPr>
    </w:p>
    <w:p w14:paraId="0C4FDE71" w14:textId="6F154EE5" w:rsidR="00C41A58" w:rsidRPr="00E55205" w:rsidRDefault="00282BE4" w:rsidP="008523BA">
      <w:pPr>
        <w:spacing w:after="0"/>
        <w:rPr>
          <w:b/>
          <w:bCs/>
          <w:color w:val="8CC731"/>
          <w:sz w:val="32"/>
          <w:szCs w:val="32"/>
          <w:lang w:eastAsia="pl-PL"/>
        </w:rPr>
      </w:pPr>
      <w:bookmarkStart w:id="141" w:name="_Toc94245783"/>
      <w:bookmarkStart w:id="142" w:name="_Toc107741890"/>
      <w:bookmarkStart w:id="143" w:name="_Toc121684337"/>
      <w:r w:rsidRPr="00E55205">
        <w:rPr>
          <w:b/>
          <w:bCs/>
          <w:color w:val="8CC731"/>
          <w:sz w:val="32"/>
          <w:szCs w:val="32"/>
        </w:rPr>
        <w:t>OSI 1. WYMIAR GOSPODARCZY</w:t>
      </w:r>
      <w:bookmarkEnd w:id="141"/>
      <w:bookmarkEnd w:id="142"/>
      <w:bookmarkEnd w:id="143"/>
    </w:p>
    <w:p w14:paraId="7DE36B3A" w14:textId="5ECFD8D6" w:rsidR="00C41A58" w:rsidRDefault="00C41A58" w:rsidP="00375B05">
      <w:pPr>
        <w:pStyle w:val="Legenda"/>
      </w:pPr>
      <w:bookmarkStart w:id="144" w:name="_Toc197039253"/>
      <w:r>
        <w:t xml:space="preserve">Tabela </w:t>
      </w:r>
      <w:r w:rsidR="00000000">
        <w:fldChar w:fldCharType="begin"/>
      </w:r>
      <w:r w:rsidR="00000000">
        <w:instrText xml:space="preserve"> SEQ Tabela \* ARABIC </w:instrText>
      </w:r>
      <w:r w:rsidR="00000000">
        <w:fldChar w:fldCharType="separate"/>
      </w:r>
      <w:r w:rsidR="001B5B47">
        <w:rPr>
          <w:noProof/>
        </w:rPr>
        <w:t>16</w:t>
      </w:r>
      <w:r w:rsidR="00000000">
        <w:rPr>
          <w:noProof/>
        </w:rPr>
        <w:fldChar w:fldCharType="end"/>
      </w:r>
      <w:r>
        <w:t xml:space="preserve"> </w:t>
      </w:r>
      <w:r w:rsidRPr="00712151">
        <w:t>Przykładowe projekty w wymiarze gospodarczym</w:t>
      </w:r>
      <w:bookmarkEnd w:id="144"/>
    </w:p>
    <w:tbl>
      <w:tblPr>
        <w:tblW w:w="14021" w:type="dxa"/>
        <w:tblBorders>
          <w:top w:val="nil"/>
          <w:left w:val="nil"/>
          <w:bottom w:val="nil"/>
          <w:right w:val="nil"/>
          <w:insideH w:val="nil"/>
          <w:insideV w:val="nil"/>
        </w:tblBorders>
        <w:tblLayout w:type="fixed"/>
        <w:tblLook w:val="0600" w:firstRow="0" w:lastRow="0" w:firstColumn="0" w:lastColumn="0" w:noHBand="1" w:noVBand="1"/>
      </w:tblPr>
      <w:tblGrid>
        <w:gridCol w:w="2097"/>
        <w:gridCol w:w="6520"/>
        <w:gridCol w:w="2007"/>
        <w:gridCol w:w="1127"/>
        <w:gridCol w:w="1134"/>
        <w:gridCol w:w="1136"/>
      </w:tblGrid>
      <w:tr w:rsidR="00282BE4" w:rsidRPr="009F00ED" w14:paraId="68F34C39" w14:textId="77777777" w:rsidTr="008523BA">
        <w:trPr>
          <w:trHeight w:val="187"/>
          <w:tblHeader/>
        </w:trPr>
        <w:tc>
          <w:tcPr>
            <w:tcW w:w="2097" w:type="dxa"/>
            <w:vMerge w:val="restart"/>
            <w:tcBorders>
              <w:top w:val="single" w:sz="18" w:space="0" w:color="FFFFFF"/>
              <w:left w:val="single" w:sz="24" w:space="0" w:color="FFFFFF" w:themeColor="background1"/>
              <w:bottom w:val="single" w:sz="18" w:space="0" w:color="FFFFFF"/>
              <w:right w:val="single" w:sz="18" w:space="0" w:color="FFFFFF"/>
            </w:tcBorders>
            <w:shd w:val="clear" w:color="auto" w:fill="6E6E6E"/>
            <w:tcMar>
              <w:top w:w="40" w:type="dxa"/>
              <w:left w:w="40" w:type="dxa"/>
              <w:bottom w:w="40" w:type="dxa"/>
              <w:right w:w="40" w:type="dxa"/>
            </w:tcMar>
            <w:vAlign w:val="center"/>
          </w:tcPr>
          <w:p w14:paraId="3557771A" w14:textId="77777777" w:rsidR="00282BE4" w:rsidRPr="008523BA" w:rsidRDefault="00282BE4" w:rsidP="008523BA">
            <w:pPr>
              <w:spacing w:after="0" w:line="240" w:lineRule="auto"/>
              <w:jc w:val="center"/>
              <w:rPr>
                <w:rFonts w:cstheme="minorHAnsi"/>
                <w:b/>
                <w:color w:val="FFFFFF"/>
                <w:sz w:val="18"/>
                <w:szCs w:val="18"/>
              </w:rPr>
            </w:pPr>
            <w:r w:rsidRPr="008523BA">
              <w:rPr>
                <w:rFonts w:cstheme="minorHAnsi"/>
                <w:b/>
                <w:color w:val="FFFFFF"/>
                <w:sz w:val="18"/>
                <w:szCs w:val="18"/>
              </w:rPr>
              <w:t>Nazwa kierunku działania (priorytet inwestycyjny)</w:t>
            </w:r>
          </w:p>
        </w:tc>
        <w:tc>
          <w:tcPr>
            <w:tcW w:w="6520" w:type="dxa"/>
            <w:vMerge w:val="restart"/>
            <w:tcBorders>
              <w:top w:val="single" w:sz="18" w:space="0" w:color="FFFFFF"/>
              <w:left w:val="single" w:sz="6" w:space="0" w:color="CCCCCC"/>
              <w:bottom w:val="single" w:sz="18" w:space="0" w:color="FFFFFF"/>
              <w:right w:val="single" w:sz="24" w:space="0" w:color="FFFFFF" w:themeColor="background1"/>
            </w:tcBorders>
            <w:shd w:val="clear" w:color="auto" w:fill="6E6E6E"/>
            <w:tcMar>
              <w:top w:w="40" w:type="dxa"/>
              <w:left w:w="40" w:type="dxa"/>
              <w:bottom w:w="40" w:type="dxa"/>
              <w:right w:w="40" w:type="dxa"/>
            </w:tcMar>
            <w:vAlign w:val="center"/>
          </w:tcPr>
          <w:p w14:paraId="7780E48D" w14:textId="77777777" w:rsidR="00282BE4" w:rsidRPr="008523BA" w:rsidRDefault="00282BE4" w:rsidP="008523BA">
            <w:pPr>
              <w:spacing w:after="0" w:line="240" w:lineRule="auto"/>
              <w:jc w:val="center"/>
              <w:rPr>
                <w:rFonts w:cstheme="minorHAnsi"/>
                <w:b/>
                <w:color w:val="FFFFFF"/>
                <w:sz w:val="18"/>
                <w:szCs w:val="18"/>
              </w:rPr>
            </w:pPr>
            <w:r w:rsidRPr="008523BA">
              <w:rPr>
                <w:rFonts w:cstheme="minorHAnsi"/>
                <w:b/>
                <w:color w:val="FFFFFF"/>
                <w:sz w:val="18"/>
                <w:szCs w:val="18"/>
              </w:rPr>
              <w:t>Nazwa przykładowego działania</w:t>
            </w:r>
          </w:p>
        </w:tc>
        <w:tc>
          <w:tcPr>
            <w:tcW w:w="2007" w:type="dxa"/>
            <w:vMerge w:val="restart"/>
            <w:tcBorders>
              <w:top w:val="single" w:sz="18" w:space="0" w:color="FFFFFF"/>
              <w:left w:val="single" w:sz="24" w:space="0" w:color="FFFFFF" w:themeColor="background1"/>
              <w:right w:val="single" w:sz="24" w:space="0" w:color="FFFFFF" w:themeColor="background1"/>
            </w:tcBorders>
            <w:shd w:val="clear" w:color="auto" w:fill="6E6E6E"/>
            <w:vAlign w:val="center"/>
          </w:tcPr>
          <w:p w14:paraId="26CCF9B3" w14:textId="77777777" w:rsidR="00282BE4" w:rsidRPr="008523BA" w:rsidRDefault="00282BE4" w:rsidP="008523BA">
            <w:pPr>
              <w:spacing w:after="0" w:line="240" w:lineRule="auto"/>
              <w:jc w:val="center"/>
              <w:rPr>
                <w:rFonts w:cstheme="minorHAnsi"/>
                <w:b/>
                <w:color w:val="FFFFFF"/>
                <w:sz w:val="18"/>
                <w:szCs w:val="18"/>
              </w:rPr>
            </w:pPr>
            <w:r w:rsidRPr="008523BA">
              <w:rPr>
                <w:rFonts w:cstheme="minorHAnsi"/>
                <w:b/>
                <w:color w:val="FFFFFF"/>
                <w:sz w:val="18"/>
                <w:szCs w:val="18"/>
              </w:rPr>
              <w:t>Koszt szacunkowy</w:t>
            </w:r>
          </w:p>
        </w:tc>
        <w:tc>
          <w:tcPr>
            <w:tcW w:w="3395" w:type="dxa"/>
            <w:gridSpan w:val="3"/>
            <w:tcBorders>
              <w:top w:val="single" w:sz="18" w:space="0" w:color="FFFFFF"/>
              <w:left w:val="single" w:sz="24" w:space="0" w:color="FFFFFF" w:themeColor="background1"/>
              <w:bottom w:val="single" w:sz="18" w:space="0" w:color="FFFFFF"/>
              <w:right w:val="single" w:sz="18" w:space="0" w:color="FFFFFF"/>
            </w:tcBorders>
            <w:shd w:val="clear" w:color="auto" w:fill="6E6E6E"/>
            <w:tcMar>
              <w:top w:w="40" w:type="dxa"/>
              <w:left w:w="40" w:type="dxa"/>
              <w:bottom w:w="40" w:type="dxa"/>
              <w:right w:w="40" w:type="dxa"/>
            </w:tcMar>
            <w:vAlign w:val="center"/>
          </w:tcPr>
          <w:p w14:paraId="209400E6" w14:textId="77777777" w:rsidR="00282BE4" w:rsidRPr="008523BA" w:rsidRDefault="00282BE4" w:rsidP="008523BA">
            <w:pPr>
              <w:spacing w:after="0" w:line="240" w:lineRule="auto"/>
              <w:jc w:val="center"/>
              <w:rPr>
                <w:rFonts w:eastAsia="Arial" w:cstheme="minorHAnsi"/>
                <w:b/>
              </w:rPr>
            </w:pPr>
            <w:r w:rsidRPr="008523BA">
              <w:rPr>
                <w:rFonts w:cstheme="minorHAnsi"/>
                <w:b/>
                <w:color w:val="FFFFFF"/>
                <w:sz w:val="18"/>
                <w:szCs w:val="18"/>
              </w:rPr>
              <w:t>Typ projektu</w:t>
            </w:r>
          </w:p>
        </w:tc>
      </w:tr>
      <w:tr w:rsidR="00282BE4" w:rsidRPr="009F00ED" w14:paraId="304A6A00" w14:textId="77777777" w:rsidTr="008523BA">
        <w:trPr>
          <w:trHeight w:val="119"/>
          <w:tblHeader/>
        </w:trPr>
        <w:tc>
          <w:tcPr>
            <w:tcW w:w="2097" w:type="dxa"/>
            <w:vMerge/>
            <w:tcBorders>
              <w:left w:val="single" w:sz="24" w:space="0" w:color="FFFFFF" w:themeColor="background1"/>
              <w:bottom w:val="single" w:sz="18" w:space="0" w:color="FFFFFF"/>
              <w:right w:val="single" w:sz="18" w:space="0" w:color="FFFFFF"/>
            </w:tcBorders>
            <w:shd w:val="clear" w:color="auto" w:fill="6E6E6E"/>
            <w:tcMar>
              <w:top w:w="100" w:type="dxa"/>
              <w:left w:w="100" w:type="dxa"/>
              <w:bottom w:w="100" w:type="dxa"/>
              <w:right w:w="100" w:type="dxa"/>
            </w:tcMar>
            <w:vAlign w:val="center"/>
          </w:tcPr>
          <w:p w14:paraId="58C00A49" w14:textId="77777777" w:rsidR="00282BE4" w:rsidRPr="009F00ED" w:rsidRDefault="00282BE4" w:rsidP="008523BA">
            <w:pPr>
              <w:spacing w:after="0" w:line="240" w:lineRule="auto"/>
              <w:rPr>
                <w:rFonts w:eastAsia="Arial" w:cstheme="minorHAnsi"/>
              </w:rPr>
            </w:pPr>
          </w:p>
        </w:tc>
        <w:tc>
          <w:tcPr>
            <w:tcW w:w="6520" w:type="dxa"/>
            <w:vMerge/>
            <w:tcBorders>
              <w:bottom w:val="single" w:sz="18" w:space="0" w:color="FFFFFF"/>
              <w:right w:val="single" w:sz="24" w:space="0" w:color="FFFFFF" w:themeColor="background1"/>
            </w:tcBorders>
            <w:shd w:val="clear" w:color="auto" w:fill="6E6E6E"/>
            <w:tcMar>
              <w:top w:w="100" w:type="dxa"/>
              <w:left w:w="100" w:type="dxa"/>
              <w:bottom w:w="100" w:type="dxa"/>
              <w:right w:w="100" w:type="dxa"/>
            </w:tcMar>
            <w:vAlign w:val="center"/>
          </w:tcPr>
          <w:p w14:paraId="5A577BB8" w14:textId="77777777" w:rsidR="00282BE4" w:rsidRPr="009F00ED" w:rsidRDefault="00282BE4" w:rsidP="008523BA">
            <w:pPr>
              <w:spacing w:after="0" w:line="240" w:lineRule="auto"/>
              <w:rPr>
                <w:rFonts w:eastAsia="Arial" w:cstheme="minorHAnsi"/>
              </w:rPr>
            </w:pPr>
          </w:p>
        </w:tc>
        <w:tc>
          <w:tcPr>
            <w:tcW w:w="2007" w:type="dxa"/>
            <w:vMerge/>
            <w:tcBorders>
              <w:left w:val="single" w:sz="24" w:space="0" w:color="FFFFFF" w:themeColor="background1"/>
              <w:bottom w:val="single" w:sz="18" w:space="0" w:color="FFFFFF"/>
              <w:right w:val="single" w:sz="24" w:space="0" w:color="FFFFFF" w:themeColor="background1"/>
            </w:tcBorders>
            <w:shd w:val="clear" w:color="auto" w:fill="6E6E6E"/>
            <w:vAlign w:val="center"/>
          </w:tcPr>
          <w:p w14:paraId="69321C94" w14:textId="77777777" w:rsidR="00282BE4" w:rsidRPr="009F00ED" w:rsidRDefault="00282BE4" w:rsidP="008523BA">
            <w:pPr>
              <w:spacing w:after="0" w:line="240" w:lineRule="auto"/>
              <w:rPr>
                <w:rFonts w:cstheme="minorHAnsi"/>
                <w:color w:val="FFFFFF"/>
                <w:sz w:val="18"/>
                <w:szCs w:val="18"/>
              </w:rPr>
            </w:pPr>
          </w:p>
        </w:tc>
        <w:tc>
          <w:tcPr>
            <w:tcW w:w="1127" w:type="dxa"/>
            <w:tcBorders>
              <w:top w:val="single" w:sz="6" w:space="0" w:color="CCCCCC"/>
              <w:left w:val="single" w:sz="24" w:space="0" w:color="FFFFFF" w:themeColor="background1"/>
              <w:bottom w:val="single" w:sz="18" w:space="0" w:color="FFFFFF"/>
              <w:right w:val="single" w:sz="18" w:space="0" w:color="FFFFFF"/>
            </w:tcBorders>
            <w:shd w:val="clear" w:color="auto" w:fill="6E6E6E"/>
            <w:tcMar>
              <w:top w:w="40" w:type="dxa"/>
              <w:left w:w="40" w:type="dxa"/>
              <w:bottom w:w="40" w:type="dxa"/>
              <w:right w:w="40" w:type="dxa"/>
            </w:tcMar>
            <w:vAlign w:val="center"/>
          </w:tcPr>
          <w:p w14:paraId="427F58B2" w14:textId="77777777" w:rsidR="00282BE4" w:rsidRPr="008523BA" w:rsidRDefault="00282BE4" w:rsidP="008523BA">
            <w:pPr>
              <w:spacing w:after="0" w:line="240" w:lineRule="auto"/>
              <w:jc w:val="center"/>
              <w:rPr>
                <w:rFonts w:eastAsia="Arial" w:cstheme="minorHAnsi"/>
                <w:b/>
                <w:color w:val="FFFFFF" w:themeColor="background1"/>
              </w:rPr>
            </w:pPr>
            <w:r w:rsidRPr="008523BA">
              <w:rPr>
                <w:rFonts w:cstheme="minorHAnsi"/>
                <w:b/>
                <w:color w:val="FFFFFF" w:themeColor="background1"/>
                <w:sz w:val="18"/>
                <w:szCs w:val="18"/>
              </w:rPr>
              <w:t>Z</w:t>
            </w:r>
          </w:p>
        </w:tc>
        <w:tc>
          <w:tcPr>
            <w:tcW w:w="1134" w:type="dxa"/>
            <w:tcBorders>
              <w:top w:val="single" w:sz="6" w:space="0" w:color="CCCCCC"/>
              <w:left w:val="single" w:sz="6" w:space="0" w:color="CCCCCC"/>
              <w:bottom w:val="single" w:sz="18" w:space="0" w:color="FFFFFF"/>
              <w:right w:val="single" w:sz="18" w:space="0" w:color="FFFFFF"/>
            </w:tcBorders>
            <w:shd w:val="clear" w:color="auto" w:fill="6E6E6E"/>
            <w:tcMar>
              <w:top w:w="100" w:type="dxa"/>
              <w:left w:w="100" w:type="dxa"/>
              <w:bottom w:w="100" w:type="dxa"/>
              <w:right w:w="100" w:type="dxa"/>
            </w:tcMar>
            <w:vAlign w:val="center"/>
          </w:tcPr>
          <w:p w14:paraId="2A7A72F7" w14:textId="77777777" w:rsidR="00282BE4" w:rsidRPr="008523BA" w:rsidRDefault="00282BE4" w:rsidP="008523BA">
            <w:pPr>
              <w:spacing w:after="0" w:line="240" w:lineRule="auto"/>
              <w:jc w:val="center"/>
              <w:rPr>
                <w:rFonts w:eastAsia="Arial" w:cstheme="minorHAnsi"/>
                <w:b/>
                <w:color w:val="FFFFFF" w:themeColor="background1"/>
              </w:rPr>
            </w:pPr>
            <w:r w:rsidRPr="008523BA">
              <w:rPr>
                <w:rFonts w:cstheme="minorHAnsi"/>
                <w:b/>
                <w:color w:val="FFFFFF" w:themeColor="background1"/>
                <w:sz w:val="18"/>
                <w:szCs w:val="18"/>
              </w:rPr>
              <w:t>RP</w:t>
            </w:r>
          </w:p>
        </w:tc>
        <w:tc>
          <w:tcPr>
            <w:tcW w:w="1134" w:type="dxa"/>
            <w:tcBorders>
              <w:top w:val="single" w:sz="6" w:space="0" w:color="CCCCCC"/>
              <w:left w:val="single" w:sz="6" w:space="0" w:color="CCCCCC"/>
              <w:bottom w:val="single" w:sz="18" w:space="0" w:color="FFFFFF"/>
              <w:right w:val="single" w:sz="18" w:space="0" w:color="FFFFFF"/>
            </w:tcBorders>
            <w:shd w:val="clear" w:color="auto" w:fill="6E6E6E"/>
            <w:tcMar>
              <w:top w:w="100" w:type="dxa"/>
              <w:left w:w="100" w:type="dxa"/>
              <w:bottom w:w="100" w:type="dxa"/>
              <w:right w:w="100" w:type="dxa"/>
            </w:tcMar>
            <w:vAlign w:val="center"/>
          </w:tcPr>
          <w:p w14:paraId="36994074" w14:textId="77777777" w:rsidR="00282BE4" w:rsidRPr="008523BA" w:rsidRDefault="00282BE4" w:rsidP="008523BA">
            <w:pPr>
              <w:spacing w:after="0" w:line="240" w:lineRule="auto"/>
              <w:jc w:val="center"/>
              <w:rPr>
                <w:rFonts w:eastAsia="Arial" w:cstheme="minorHAnsi"/>
                <w:b/>
                <w:color w:val="FFFFFF" w:themeColor="background1"/>
              </w:rPr>
            </w:pPr>
            <w:r w:rsidRPr="008523BA">
              <w:rPr>
                <w:rFonts w:cstheme="minorHAnsi"/>
                <w:b/>
                <w:color w:val="FFFFFF" w:themeColor="background1"/>
                <w:sz w:val="18"/>
                <w:szCs w:val="18"/>
              </w:rPr>
              <w:t>ZP</w:t>
            </w:r>
          </w:p>
        </w:tc>
      </w:tr>
      <w:tr w:rsidR="00282BE4" w:rsidRPr="009F00ED" w14:paraId="4319EE30" w14:textId="77777777" w:rsidTr="008523BA">
        <w:trPr>
          <w:trHeight w:val="56"/>
        </w:trPr>
        <w:tc>
          <w:tcPr>
            <w:tcW w:w="14021" w:type="dxa"/>
            <w:gridSpan w:val="6"/>
            <w:tcBorders>
              <w:top w:val="single" w:sz="6" w:space="0" w:color="CCCCCC"/>
              <w:left w:val="single" w:sz="24" w:space="0" w:color="FFFFFF" w:themeColor="background1"/>
              <w:bottom w:val="single" w:sz="24" w:space="0" w:color="FFFFFF" w:themeColor="background1"/>
              <w:right w:val="single" w:sz="18" w:space="0" w:color="FFFFFF"/>
            </w:tcBorders>
            <w:shd w:val="clear" w:color="auto" w:fill="8CC731"/>
            <w:tcMar>
              <w:top w:w="40" w:type="dxa"/>
              <w:left w:w="40" w:type="dxa"/>
              <w:bottom w:w="40" w:type="dxa"/>
              <w:right w:w="40" w:type="dxa"/>
            </w:tcMar>
            <w:vAlign w:val="center"/>
          </w:tcPr>
          <w:p w14:paraId="31D13CE5" w14:textId="508064CA" w:rsidR="00282BE4" w:rsidRPr="008523BA" w:rsidRDefault="00282BE4" w:rsidP="008523BA">
            <w:pPr>
              <w:spacing w:after="0"/>
              <w:rPr>
                <w:rFonts w:eastAsia="Arial" w:cstheme="minorHAnsi"/>
                <w:b/>
                <w:color w:val="FFFFFF" w:themeColor="background1"/>
                <w:sz w:val="18"/>
                <w:szCs w:val="18"/>
              </w:rPr>
            </w:pPr>
            <w:r w:rsidRPr="008523BA">
              <w:rPr>
                <w:rFonts w:eastAsia="Arial" w:cstheme="minorHAnsi"/>
                <w:b/>
                <w:color w:val="FFFFFF" w:themeColor="background1"/>
                <w:sz w:val="18"/>
                <w:szCs w:val="18"/>
              </w:rPr>
              <w:t>Cel strategiczne 1: Przedsiębiorczy</w:t>
            </w:r>
            <w:r w:rsidR="0027087B" w:rsidRPr="008523BA">
              <w:rPr>
                <w:rFonts w:eastAsia="Arial" w:cstheme="minorHAnsi"/>
                <w:b/>
                <w:color w:val="FFFFFF" w:themeColor="background1"/>
                <w:sz w:val="18"/>
                <w:szCs w:val="18"/>
              </w:rPr>
              <w:t xml:space="preserve"> Międzybórz</w:t>
            </w:r>
          </w:p>
        </w:tc>
      </w:tr>
      <w:tr w:rsidR="00282BE4" w:rsidRPr="009F00ED" w14:paraId="531B9B0E" w14:textId="77777777" w:rsidTr="008523BA">
        <w:trPr>
          <w:trHeight w:val="20"/>
        </w:trPr>
        <w:tc>
          <w:tcPr>
            <w:tcW w:w="14021" w:type="dxa"/>
            <w:gridSpan w:val="6"/>
            <w:tcBorders>
              <w:top w:val="single" w:sz="6" w:space="0" w:color="CCCCCC"/>
              <w:left w:val="single" w:sz="24" w:space="0" w:color="FFFFFF" w:themeColor="background1"/>
              <w:bottom w:val="single" w:sz="24" w:space="0" w:color="FFFFFF" w:themeColor="background1"/>
              <w:right w:val="single" w:sz="18" w:space="0" w:color="FFFFFF"/>
            </w:tcBorders>
            <w:shd w:val="clear" w:color="auto" w:fill="CCED9A"/>
            <w:tcMar>
              <w:top w:w="40" w:type="dxa"/>
              <w:left w:w="40" w:type="dxa"/>
              <w:bottom w:w="40" w:type="dxa"/>
              <w:right w:w="40" w:type="dxa"/>
            </w:tcMar>
            <w:vAlign w:val="center"/>
          </w:tcPr>
          <w:p w14:paraId="54D38ED6" w14:textId="77777777" w:rsidR="00282BE4" w:rsidRPr="009F00ED" w:rsidRDefault="00282BE4" w:rsidP="008523BA">
            <w:pPr>
              <w:spacing w:after="0"/>
              <w:rPr>
                <w:rFonts w:eastAsia="Arial" w:cstheme="minorHAnsi"/>
                <w:b/>
                <w:bCs/>
                <w:color w:val="FFFFFF" w:themeColor="background1"/>
                <w:sz w:val="18"/>
                <w:szCs w:val="18"/>
              </w:rPr>
            </w:pPr>
            <w:r w:rsidRPr="009F00ED">
              <w:rPr>
                <w:rFonts w:eastAsia="Arial" w:cstheme="minorHAnsi"/>
                <w:b/>
                <w:bCs/>
                <w:sz w:val="18"/>
                <w:szCs w:val="18"/>
              </w:rPr>
              <w:t>Kierunek 1.1: Rozwój przedsiębiorczości w tym tworzenie lepszych warunków prawnych, organizacyjnych i infrastrukturalnych do inwestowania</w:t>
            </w:r>
          </w:p>
        </w:tc>
      </w:tr>
      <w:tr w:rsidR="00282BE4" w:rsidRPr="009F00ED" w14:paraId="28C3F450" w14:textId="77777777" w:rsidTr="008523BA">
        <w:trPr>
          <w:trHeight w:val="224"/>
        </w:trPr>
        <w:tc>
          <w:tcPr>
            <w:tcW w:w="8617" w:type="dxa"/>
            <w:gridSpan w:val="2"/>
            <w:tcBorders>
              <w:top w:val="single" w:sz="6" w:space="0" w:color="CCCCCC"/>
              <w:left w:val="single" w:sz="24" w:space="0" w:color="FFFFFF" w:themeColor="background1"/>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651856D4" w14:textId="440D31E0" w:rsidR="00282BE4" w:rsidRPr="009F00ED" w:rsidRDefault="00282BE4" w:rsidP="008523BA">
            <w:pPr>
              <w:spacing w:after="0"/>
              <w:rPr>
                <w:rFonts w:cstheme="minorHAnsi"/>
                <w:sz w:val="18"/>
                <w:szCs w:val="18"/>
              </w:rPr>
            </w:pPr>
            <w:bookmarkStart w:id="145" w:name="_Toc121684338"/>
            <w:r w:rsidRPr="009F00ED">
              <w:rPr>
                <w:rFonts w:cstheme="minorHAnsi"/>
                <w:sz w:val="18"/>
                <w:szCs w:val="18"/>
              </w:rPr>
              <w:t>Przygotowanie i uzbrojenie terenów inwestycyjnych w sieć wodociągową i sieć kanalizacji sanitarnej, oświetlenie, kanalizację deszczową, drogi</w:t>
            </w:r>
            <w:bookmarkEnd w:id="145"/>
          </w:p>
        </w:tc>
        <w:tc>
          <w:tcPr>
            <w:tcW w:w="2007" w:type="dxa"/>
            <w:tcBorders>
              <w:top w:val="single" w:sz="6" w:space="0" w:color="CCCCCC"/>
              <w:left w:val="single" w:sz="24" w:space="0" w:color="FFFFFF" w:themeColor="background1"/>
              <w:bottom w:val="single" w:sz="24" w:space="0" w:color="FFFFFF" w:themeColor="background1"/>
              <w:right w:val="single" w:sz="24" w:space="0" w:color="FFFFFF" w:themeColor="background1"/>
            </w:tcBorders>
            <w:shd w:val="clear" w:color="auto" w:fill="EFEFEF"/>
          </w:tcPr>
          <w:p w14:paraId="71C7EEAF"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127" w:type="dxa"/>
            <w:tcBorders>
              <w:top w:val="single" w:sz="6" w:space="0" w:color="CCCCCC"/>
              <w:left w:val="single" w:sz="24" w:space="0" w:color="FFFFFF" w:themeColor="background1"/>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E1CB074"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DAA15CD" w14:textId="77777777" w:rsidR="00282BE4" w:rsidRPr="009F00ED" w:rsidRDefault="00282BE4" w:rsidP="008523BA">
            <w:pPr>
              <w:spacing w:after="0"/>
              <w:jc w:val="center"/>
              <w:rPr>
                <w:rFonts w:cstheme="minorHAnsi"/>
                <w:sz w:val="18"/>
                <w:szCs w:val="18"/>
              </w:rPr>
            </w:pPr>
            <w:r w:rsidRPr="009F00ED">
              <w:rPr>
                <w:rFonts w:cstheme="minorHAnsi"/>
                <w:sz w:val="18"/>
                <w:szCs w:val="18"/>
              </w:rPr>
              <w:t>I</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1133424" w14:textId="77777777" w:rsidR="00282BE4" w:rsidRPr="009F00ED" w:rsidRDefault="00282BE4" w:rsidP="008523BA">
            <w:pPr>
              <w:spacing w:after="0"/>
              <w:jc w:val="center"/>
              <w:rPr>
                <w:rFonts w:cstheme="minorHAnsi"/>
                <w:sz w:val="18"/>
                <w:szCs w:val="18"/>
              </w:rPr>
            </w:pPr>
            <w:r w:rsidRPr="009F00ED">
              <w:rPr>
                <w:rFonts w:eastAsia="Arial" w:cstheme="minorHAnsi"/>
                <w:sz w:val="18"/>
                <w:szCs w:val="18"/>
              </w:rPr>
              <w:t>O</w:t>
            </w:r>
          </w:p>
        </w:tc>
      </w:tr>
      <w:tr w:rsidR="00282BE4" w:rsidRPr="009F00ED" w14:paraId="471ACA65" w14:textId="77777777" w:rsidTr="008523BA">
        <w:trPr>
          <w:trHeight w:val="20"/>
        </w:trPr>
        <w:tc>
          <w:tcPr>
            <w:tcW w:w="861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0080737D" w14:textId="3E296AA3" w:rsidR="00282BE4" w:rsidRPr="009F00ED" w:rsidRDefault="00567D41" w:rsidP="008523BA">
            <w:pPr>
              <w:spacing w:after="0"/>
              <w:rPr>
                <w:rFonts w:cstheme="minorHAnsi"/>
                <w:sz w:val="18"/>
                <w:szCs w:val="18"/>
              </w:rPr>
            </w:pPr>
            <w:r w:rsidRPr="00567D41">
              <w:rPr>
                <w:rFonts w:cstheme="minorHAnsi"/>
                <w:sz w:val="18"/>
                <w:szCs w:val="18"/>
              </w:rPr>
              <w:t>Dążenie gminy do pozyskania inwestora w celu utworzenia dwóch centrów logistycznych (magazynowych, przerzutowych) – północnego i południowego.</w:t>
            </w:r>
          </w:p>
        </w:tc>
        <w:tc>
          <w:tcPr>
            <w:tcW w:w="20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Pr>
          <w:p w14:paraId="5ADB2E64"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127" w:type="dxa"/>
            <w:tcBorders>
              <w:top w:val="single" w:sz="24" w:space="0" w:color="FFFFFF" w:themeColor="background1"/>
              <w:left w:val="single" w:sz="24" w:space="0" w:color="FFFFFF" w:themeColor="background1"/>
              <w:bottom w:val="single" w:sz="18" w:space="0" w:color="FFFFFF"/>
              <w:right w:val="single" w:sz="18" w:space="0" w:color="FFFFFF"/>
            </w:tcBorders>
            <w:shd w:val="clear" w:color="auto" w:fill="EFEFEF"/>
            <w:tcMar>
              <w:top w:w="40" w:type="dxa"/>
              <w:left w:w="40" w:type="dxa"/>
              <w:bottom w:w="40" w:type="dxa"/>
              <w:right w:w="40" w:type="dxa"/>
            </w:tcMar>
            <w:vAlign w:val="center"/>
          </w:tcPr>
          <w:p w14:paraId="258FA413"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2962181"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49018F9" w14:textId="77777777" w:rsidR="00282BE4" w:rsidRPr="009F00ED" w:rsidRDefault="00282BE4" w:rsidP="008523BA">
            <w:pPr>
              <w:spacing w:after="0"/>
              <w:jc w:val="center"/>
              <w:rPr>
                <w:rFonts w:cstheme="minorHAnsi"/>
                <w:sz w:val="18"/>
                <w:szCs w:val="18"/>
              </w:rPr>
            </w:pPr>
            <w:r w:rsidRPr="009F00ED">
              <w:rPr>
                <w:rFonts w:eastAsia="Arial" w:cstheme="minorHAnsi"/>
                <w:sz w:val="18"/>
                <w:szCs w:val="18"/>
              </w:rPr>
              <w:t>O</w:t>
            </w:r>
          </w:p>
        </w:tc>
      </w:tr>
      <w:tr w:rsidR="00282BE4" w:rsidRPr="009F00ED" w14:paraId="2637DA4A" w14:textId="77777777" w:rsidTr="008523BA">
        <w:trPr>
          <w:trHeight w:val="20"/>
        </w:trPr>
        <w:tc>
          <w:tcPr>
            <w:tcW w:w="861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69D35889" w14:textId="201AFD4E" w:rsidR="00282BE4" w:rsidRPr="009F00ED" w:rsidRDefault="00282BE4" w:rsidP="008523BA">
            <w:pPr>
              <w:spacing w:after="0"/>
              <w:rPr>
                <w:rFonts w:cstheme="minorHAnsi"/>
                <w:sz w:val="18"/>
                <w:szCs w:val="18"/>
              </w:rPr>
            </w:pPr>
            <w:bookmarkStart w:id="146" w:name="_Toc121684340"/>
            <w:r w:rsidRPr="009F00ED">
              <w:rPr>
                <w:rFonts w:cstheme="minorHAnsi"/>
                <w:sz w:val="18"/>
                <w:szCs w:val="18"/>
              </w:rPr>
              <w:t>Utworzenie Punktu Doradztwa w obszarze przedsiębiorczości i innowacji dla przedsiębiorców i organizacji pozarządowych</w:t>
            </w:r>
            <w:bookmarkEnd w:id="146"/>
          </w:p>
        </w:tc>
        <w:tc>
          <w:tcPr>
            <w:tcW w:w="20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Pr>
          <w:p w14:paraId="6BF8636C"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127" w:type="dxa"/>
            <w:tcBorders>
              <w:top w:val="single" w:sz="6" w:space="0" w:color="CCCCCC"/>
              <w:left w:val="single" w:sz="24" w:space="0" w:color="FFFFFF" w:themeColor="background1"/>
              <w:bottom w:val="single" w:sz="18" w:space="0" w:color="FFFFFF"/>
              <w:right w:val="single" w:sz="18" w:space="0" w:color="FFFFFF"/>
            </w:tcBorders>
            <w:shd w:val="clear" w:color="auto" w:fill="EFEFEF"/>
            <w:tcMar>
              <w:top w:w="40" w:type="dxa"/>
              <w:left w:w="40" w:type="dxa"/>
              <w:bottom w:w="40" w:type="dxa"/>
              <w:right w:w="40" w:type="dxa"/>
            </w:tcMar>
            <w:vAlign w:val="center"/>
          </w:tcPr>
          <w:p w14:paraId="330B1667"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B67441C"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3ACC614" w14:textId="77777777" w:rsidR="00282BE4" w:rsidRPr="009F00ED" w:rsidRDefault="00282BE4" w:rsidP="008523BA">
            <w:pPr>
              <w:spacing w:after="0"/>
              <w:jc w:val="center"/>
              <w:rPr>
                <w:rFonts w:eastAsia="Arial" w:cstheme="minorHAnsi"/>
                <w:sz w:val="18"/>
                <w:szCs w:val="18"/>
              </w:rPr>
            </w:pPr>
            <w:r w:rsidRPr="009F00ED">
              <w:rPr>
                <w:rFonts w:eastAsia="Arial" w:cstheme="minorHAnsi"/>
                <w:sz w:val="18"/>
                <w:szCs w:val="18"/>
              </w:rPr>
              <w:t>O</w:t>
            </w:r>
          </w:p>
        </w:tc>
      </w:tr>
      <w:tr w:rsidR="00282BE4" w:rsidRPr="009F00ED" w14:paraId="42D2916C" w14:textId="77777777" w:rsidTr="008523BA">
        <w:trPr>
          <w:trHeight w:val="20"/>
        </w:trPr>
        <w:tc>
          <w:tcPr>
            <w:tcW w:w="861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47BE075F" w14:textId="29E4E6E1" w:rsidR="00282BE4" w:rsidRPr="009F00ED" w:rsidRDefault="00282BE4" w:rsidP="008523BA">
            <w:pPr>
              <w:spacing w:after="0"/>
              <w:rPr>
                <w:rFonts w:cstheme="minorHAnsi"/>
                <w:sz w:val="18"/>
                <w:szCs w:val="18"/>
              </w:rPr>
            </w:pPr>
            <w:r w:rsidRPr="009F00ED">
              <w:rPr>
                <w:rFonts w:cstheme="minorHAnsi"/>
                <w:sz w:val="18"/>
                <w:szCs w:val="18"/>
              </w:rPr>
              <w:t xml:space="preserve">Promocja terenów inwestycyjnych w </w:t>
            </w:r>
            <w:r w:rsidR="00B66FCE">
              <w:rPr>
                <w:rFonts w:cstheme="minorHAnsi"/>
                <w:sz w:val="18"/>
                <w:szCs w:val="18"/>
              </w:rPr>
              <w:t>Gminie</w:t>
            </w:r>
            <w:r w:rsidRPr="009F00ED">
              <w:rPr>
                <w:rFonts w:cstheme="minorHAnsi"/>
                <w:sz w:val="18"/>
                <w:szCs w:val="18"/>
              </w:rPr>
              <w:t xml:space="preserve"> </w:t>
            </w:r>
          </w:p>
        </w:tc>
        <w:tc>
          <w:tcPr>
            <w:tcW w:w="20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Pr>
          <w:p w14:paraId="602DB415"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6" w:space="0" w:color="CCCCCC"/>
              <w:left w:val="single" w:sz="24" w:space="0" w:color="FFFFFF" w:themeColor="background1"/>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4626B09"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EB11734"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AD4050D" w14:textId="77777777" w:rsidR="00282BE4" w:rsidRPr="009F00ED" w:rsidRDefault="00282BE4" w:rsidP="008523BA">
            <w:pPr>
              <w:spacing w:after="0"/>
              <w:jc w:val="center"/>
              <w:rPr>
                <w:rFonts w:eastAsia="Arial" w:cstheme="minorHAnsi"/>
                <w:sz w:val="18"/>
                <w:szCs w:val="18"/>
              </w:rPr>
            </w:pPr>
            <w:r w:rsidRPr="009F00ED">
              <w:rPr>
                <w:rFonts w:cstheme="minorHAnsi"/>
                <w:sz w:val="18"/>
                <w:szCs w:val="18"/>
              </w:rPr>
              <w:t>O</w:t>
            </w:r>
          </w:p>
        </w:tc>
      </w:tr>
      <w:tr w:rsidR="00282BE4" w:rsidRPr="009F00ED" w14:paraId="3FD060CB" w14:textId="77777777" w:rsidTr="008523BA">
        <w:trPr>
          <w:trHeight w:val="20"/>
        </w:trPr>
        <w:tc>
          <w:tcPr>
            <w:tcW w:w="861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2BEB1CAD" w14:textId="22C95EDD" w:rsidR="00282BE4" w:rsidRPr="009F00ED" w:rsidRDefault="00567D41" w:rsidP="008523BA">
            <w:pPr>
              <w:spacing w:after="0"/>
              <w:rPr>
                <w:rFonts w:cstheme="minorHAnsi"/>
                <w:sz w:val="18"/>
                <w:szCs w:val="18"/>
              </w:rPr>
            </w:pPr>
            <w:r w:rsidRPr="00567D41">
              <w:rPr>
                <w:rFonts w:cstheme="minorHAnsi"/>
                <w:sz w:val="18"/>
                <w:szCs w:val="18"/>
              </w:rPr>
              <w:t>Dążenie gminy do pozyskania inwestora na wybudowanie hal na wynajem z zapleczem biurowym.</w:t>
            </w:r>
          </w:p>
        </w:tc>
        <w:tc>
          <w:tcPr>
            <w:tcW w:w="20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Pr>
          <w:p w14:paraId="75B7F0BC"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6" w:space="0" w:color="CCCCCC"/>
              <w:left w:val="single" w:sz="24" w:space="0" w:color="FFFFFF" w:themeColor="background1"/>
              <w:bottom w:val="single" w:sz="18" w:space="0" w:color="FFFFFF"/>
              <w:right w:val="single" w:sz="18" w:space="0" w:color="FFFFFF"/>
            </w:tcBorders>
            <w:shd w:val="clear" w:color="auto" w:fill="EFEFEF"/>
            <w:tcMar>
              <w:top w:w="40" w:type="dxa"/>
              <w:left w:w="40" w:type="dxa"/>
              <w:bottom w:w="40" w:type="dxa"/>
              <w:right w:w="40" w:type="dxa"/>
            </w:tcMar>
            <w:vAlign w:val="center"/>
          </w:tcPr>
          <w:p w14:paraId="2C9B5EF9"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9747E7"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9AE53C4" w14:textId="77777777" w:rsidR="00282BE4" w:rsidRPr="009F00ED" w:rsidRDefault="00282BE4" w:rsidP="008523BA">
            <w:pPr>
              <w:spacing w:after="0"/>
              <w:jc w:val="center"/>
              <w:rPr>
                <w:rFonts w:eastAsia="Arial" w:cstheme="minorHAnsi"/>
                <w:sz w:val="18"/>
                <w:szCs w:val="18"/>
              </w:rPr>
            </w:pPr>
            <w:r w:rsidRPr="009F00ED">
              <w:rPr>
                <w:rFonts w:eastAsia="Arial" w:cstheme="minorHAnsi"/>
                <w:sz w:val="18"/>
                <w:szCs w:val="18"/>
              </w:rPr>
              <w:t>O</w:t>
            </w:r>
          </w:p>
        </w:tc>
      </w:tr>
      <w:tr w:rsidR="00282BE4" w:rsidRPr="009F00ED" w14:paraId="754D376A" w14:textId="77777777" w:rsidTr="008523BA">
        <w:trPr>
          <w:trHeight w:val="20"/>
        </w:trPr>
        <w:tc>
          <w:tcPr>
            <w:tcW w:w="14021" w:type="dxa"/>
            <w:gridSpan w:val="6"/>
            <w:tcBorders>
              <w:top w:val="single" w:sz="24" w:space="0" w:color="FFFFFF" w:themeColor="background1"/>
              <w:left w:val="single" w:sz="24" w:space="0" w:color="FFFFFF" w:themeColor="background1"/>
              <w:bottom w:val="single" w:sz="24" w:space="0" w:color="FFFFFF" w:themeColor="background1"/>
              <w:right w:val="single" w:sz="18" w:space="0" w:color="FFFFFF"/>
            </w:tcBorders>
            <w:shd w:val="clear" w:color="auto" w:fill="CCED9A"/>
            <w:tcMar>
              <w:top w:w="40" w:type="dxa"/>
              <w:left w:w="40" w:type="dxa"/>
              <w:bottom w:w="40" w:type="dxa"/>
              <w:right w:w="40" w:type="dxa"/>
            </w:tcMar>
            <w:vAlign w:val="center"/>
          </w:tcPr>
          <w:p w14:paraId="381E1660" w14:textId="77777777" w:rsidR="00282BE4" w:rsidRPr="009F00ED" w:rsidRDefault="00282BE4" w:rsidP="008523BA">
            <w:pPr>
              <w:spacing w:after="0"/>
              <w:rPr>
                <w:rFonts w:eastAsia="Arial" w:cstheme="minorHAnsi"/>
                <w:sz w:val="18"/>
                <w:szCs w:val="18"/>
              </w:rPr>
            </w:pPr>
            <w:r w:rsidRPr="009F00ED">
              <w:rPr>
                <w:rFonts w:eastAsia="Arial" w:cstheme="minorHAnsi"/>
                <w:b/>
                <w:bCs/>
                <w:sz w:val="18"/>
                <w:szCs w:val="18"/>
              </w:rPr>
              <w:t>Kierunek 1.2: Rozwój przedsiębiorczości mieszkańców i lokalnego biznesu</w:t>
            </w:r>
          </w:p>
        </w:tc>
      </w:tr>
      <w:tr w:rsidR="00282BE4" w:rsidRPr="009F00ED" w14:paraId="1AD61C10" w14:textId="77777777" w:rsidTr="008523BA">
        <w:trPr>
          <w:trHeight w:val="25"/>
        </w:trPr>
        <w:tc>
          <w:tcPr>
            <w:tcW w:w="8617" w:type="dxa"/>
            <w:gridSpan w:val="2"/>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EFEFEF"/>
            <w:tcMar>
              <w:top w:w="40" w:type="dxa"/>
              <w:left w:w="40" w:type="dxa"/>
              <w:bottom w:w="40" w:type="dxa"/>
              <w:right w:w="40" w:type="dxa"/>
            </w:tcMar>
            <w:vAlign w:val="center"/>
          </w:tcPr>
          <w:p w14:paraId="2E53D5D8" w14:textId="77777777" w:rsidR="00282BE4" w:rsidRPr="009F00ED" w:rsidRDefault="00282BE4" w:rsidP="008523BA">
            <w:pPr>
              <w:spacing w:after="0"/>
              <w:rPr>
                <w:rFonts w:cstheme="minorHAnsi"/>
                <w:sz w:val="18"/>
                <w:szCs w:val="18"/>
              </w:rPr>
            </w:pPr>
            <w:r w:rsidRPr="009F00ED">
              <w:rPr>
                <w:rFonts w:cstheme="minorHAnsi"/>
                <w:sz w:val="18"/>
                <w:szCs w:val="18"/>
              </w:rPr>
              <w:t>Zajęcia dodatkowe dla dzieci i młodzieży – kompetencje kluczowe na rynku pracy</w:t>
            </w:r>
          </w:p>
        </w:tc>
        <w:tc>
          <w:tcPr>
            <w:tcW w:w="2007" w:type="dxa"/>
            <w:tcBorders>
              <w:top w:val="single" w:sz="24" w:space="0" w:color="FFFFFF" w:themeColor="background1"/>
              <w:left w:val="single" w:sz="24" w:space="0" w:color="FFFFFF" w:themeColor="background1"/>
              <w:bottom w:val="single" w:sz="24" w:space="0" w:color="FFFFFF"/>
              <w:right w:val="single" w:sz="24" w:space="0" w:color="FFFFFF" w:themeColor="background1"/>
            </w:tcBorders>
            <w:shd w:val="clear" w:color="auto" w:fill="EFEFEF"/>
          </w:tcPr>
          <w:p w14:paraId="613F8E84"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6" w:space="0" w:color="CCCCCC"/>
              <w:left w:val="single" w:sz="24" w:space="0" w:color="FFFFFF" w:themeColor="background1"/>
              <w:bottom w:val="single" w:sz="24" w:space="0" w:color="FFFFFF"/>
              <w:right w:val="single" w:sz="18" w:space="0" w:color="FFFFFF"/>
            </w:tcBorders>
            <w:shd w:val="clear" w:color="auto" w:fill="EFEFEF"/>
            <w:tcMar>
              <w:top w:w="40" w:type="dxa"/>
              <w:left w:w="40" w:type="dxa"/>
              <w:bottom w:w="40" w:type="dxa"/>
              <w:right w:w="40" w:type="dxa"/>
            </w:tcMar>
            <w:vAlign w:val="center"/>
          </w:tcPr>
          <w:p w14:paraId="5E4B4FFE"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6" w:space="0" w:color="CCCCCC"/>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0A48AEA6"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6" w:space="0" w:color="CCCCCC"/>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2160D4F2" w14:textId="77777777" w:rsidR="00282BE4" w:rsidRPr="009F00ED" w:rsidRDefault="00282BE4" w:rsidP="008523BA">
            <w:pPr>
              <w:spacing w:after="0"/>
              <w:jc w:val="center"/>
              <w:rPr>
                <w:rFonts w:cstheme="minorHAnsi"/>
                <w:sz w:val="18"/>
                <w:szCs w:val="18"/>
              </w:rPr>
            </w:pPr>
            <w:r w:rsidRPr="009F00ED">
              <w:rPr>
                <w:rFonts w:eastAsia="Arial" w:cstheme="minorHAnsi"/>
                <w:sz w:val="18"/>
                <w:szCs w:val="18"/>
              </w:rPr>
              <w:t>O</w:t>
            </w:r>
          </w:p>
        </w:tc>
      </w:tr>
      <w:tr w:rsidR="00282BE4" w:rsidRPr="009F00ED" w14:paraId="1145185C" w14:textId="77777777" w:rsidTr="008523BA">
        <w:trPr>
          <w:trHeight w:val="25"/>
        </w:trPr>
        <w:tc>
          <w:tcPr>
            <w:tcW w:w="8617" w:type="dxa"/>
            <w:gridSpan w:val="2"/>
            <w:tcBorders>
              <w:top w:val="single" w:sz="6" w:space="0" w:color="CCCCCC"/>
              <w:left w:val="single" w:sz="24" w:space="0" w:color="FFFFFF" w:themeColor="background1"/>
              <w:bottom w:val="single" w:sz="24" w:space="0" w:color="FFFFFF"/>
              <w:right w:val="single" w:sz="24" w:space="0" w:color="FFFFFF" w:themeColor="background1"/>
            </w:tcBorders>
            <w:shd w:val="clear" w:color="auto" w:fill="EFEFEF"/>
            <w:tcMar>
              <w:top w:w="40" w:type="dxa"/>
              <w:left w:w="40" w:type="dxa"/>
              <w:bottom w:w="40" w:type="dxa"/>
              <w:right w:w="40" w:type="dxa"/>
            </w:tcMar>
            <w:vAlign w:val="center"/>
          </w:tcPr>
          <w:p w14:paraId="22FF449E" w14:textId="77777777" w:rsidR="00282BE4" w:rsidRPr="009F00ED" w:rsidRDefault="00282BE4" w:rsidP="008523BA">
            <w:pPr>
              <w:spacing w:after="0"/>
              <w:rPr>
                <w:rFonts w:cstheme="minorHAnsi"/>
                <w:sz w:val="18"/>
                <w:szCs w:val="18"/>
              </w:rPr>
            </w:pPr>
            <w:r w:rsidRPr="009F00ED">
              <w:rPr>
                <w:rFonts w:cstheme="minorHAnsi"/>
                <w:sz w:val="18"/>
                <w:szCs w:val="18"/>
              </w:rPr>
              <w:t>Wprowadzenie lekcji „przedsiębiorczości” w szkołach, prowadzonej przez samych przedsiębiorców z doświadczeniem praktycznym</w:t>
            </w:r>
          </w:p>
        </w:tc>
        <w:tc>
          <w:tcPr>
            <w:tcW w:w="2007" w:type="dxa"/>
            <w:tcBorders>
              <w:top w:val="single" w:sz="6" w:space="0" w:color="CCCCCC"/>
              <w:left w:val="single" w:sz="24" w:space="0" w:color="FFFFFF" w:themeColor="background1"/>
              <w:bottom w:val="single" w:sz="24" w:space="0" w:color="FFFFFF"/>
              <w:right w:val="single" w:sz="6" w:space="0" w:color="CCCCCC"/>
            </w:tcBorders>
            <w:shd w:val="clear" w:color="auto" w:fill="EFEFEF"/>
          </w:tcPr>
          <w:p w14:paraId="35F81AB8"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6" w:space="0" w:color="CCCCCC"/>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0A25DCF7"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699A9438"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6" w:space="0" w:color="CCCCCC"/>
              <w:left w:val="single" w:sz="6" w:space="0" w:color="CCCCCC"/>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6A3513CA" w14:textId="77777777" w:rsidR="00282BE4" w:rsidRPr="009F00ED" w:rsidRDefault="00282BE4" w:rsidP="008523BA">
            <w:pPr>
              <w:spacing w:after="0"/>
              <w:jc w:val="center"/>
              <w:rPr>
                <w:rFonts w:eastAsia="Arial" w:cstheme="minorHAnsi"/>
                <w:sz w:val="18"/>
                <w:szCs w:val="18"/>
              </w:rPr>
            </w:pPr>
            <w:r w:rsidRPr="009F00ED">
              <w:rPr>
                <w:rFonts w:eastAsia="Arial" w:cstheme="minorHAnsi"/>
                <w:sz w:val="18"/>
                <w:szCs w:val="18"/>
              </w:rPr>
              <w:t>O</w:t>
            </w:r>
          </w:p>
        </w:tc>
      </w:tr>
      <w:tr w:rsidR="00282BE4" w:rsidRPr="009F00ED" w14:paraId="71D99930" w14:textId="77777777" w:rsidTr="008523BA">
        <w:trPr>
          <w:trHeight w:val="25"/>
        </w:trPr>
        <w:tc>
          <w:tcPr>
            <w:tcW w:w="8617" w:type="dxa"/>
            <w:gridSpan w:val="2"/>
            <w:tcBorders>
              <w:top w:val="single" w:sz="6" w:space="0" w:color="CCCCCC"/>
              <w:left w:val="single" w:sz="18" w:space="0" w:color="FFFFFF"/>
              <w:bottom w:val="single" w:sz="24" w:space="0" w:color="FFFFFF"/>
              <w:right w:val="single" w:sz="18" w:space="0" w:color="FFFFFF"/>
            </w:tcBorders>
            <w:shd w:val="clear" w:color="auto" w:fill="EFEFEF"/>
            <w:tcMar>
              <w:top w:w="40" w:type="dxa"/>
              <w:left w:w="40" w:type="dxa"/>
              <w:bottom w:w="40" w:type="dxa"/>
              <w:right w:w="40" w:type="dxa"/>
            </w:tcMar>
            <w:vAlign w:val="center"/>
          </w:tcPr>
          <w:p w14:paraId="22C42B16" w14:textId="77777777" w:rsidR="00282BE4" w:rsidRPr="009F00ED" w:rsidRDefault="00282BE4" w:rsidP="008523BA">
            <w:pPr>
              <w:spacing w:after="0"/>
              <w:rPr>
                <w:rFonts w:cstheme="minorHAnsi"/>
                <w:sz w:val="18"/>
                <w:szCs w:val="18"/>
              </w:rPr>
            </w:pPr>
            <w:r w:rsidRPr="009F00ED">
              <w:rPr>
                <w:rFonts w:cstheme="minorHAnsi"/>
                <w:sz w:val="18"/>
                <w:szCs w:val="18"/>
              </w:rPr>
              <w:t>Opracowanie systemu ulg i preferencji dla osób rozpoczynających działalność gospodarczą</w:t>
            </w:r>
          </w:p>
        </w:tc>
        <w:tc>
          <w:tcPr>
            <w:tcW w:w="2007" w:type="dxa"/>
            <w:tcBorders>
              <w:top w:val="single" w:sz="6" w:space="0" w:color="CCCCCC"/>
              <w:left w:val="single" w:sz="6" w:space="0" w:color="CCCCCC"/>
              <w:bottom w:val="single" w:sz="24" w:space="0" w:color="FFFFFF"/>
              <w:right w:val="single" w:sz="6" w:space="0" w:color="CCCCCC"/>
            </w:tcBorders>
            <w:shd w:val="clear" w:color="auto" w:fill="EFEFEF"/>
          </w:tcPr>
          <w:p w14:paraId="5AB59E2B"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6" w:space="0" w:color="CCCCCC"/>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0481B3C9"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c>
          <w:tcPr>
            <w:tcW w:w="1134"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7EDAE987" w14:textId="77777777" w:rsidR="00282BE4" w:rsidRPr="009F00ED" w:rsidRDefault="00282BE4" w:rsidP="008523BA">
            <w:pPr>
              <w:spacing w:after="0"/>
              <w:jc w:val="center"/>
              <w:rPr>
                <w:rFonts w:cstheme="minorHAnsi"/>
                <w:sz w:val="18"/>
                <w:szCs w:val="18"/>
              </w:rPr>
            </w:pPr>
            <w:r w:rsidRPr="009F00ED">
              <w:rPr>
                <w:rFonts w:cstheme="minorHAnsi"/>
                <w:sz w:val="18"/>
                <w:szCs w:val="18"/>
              </w:rPr>
              <w:t>D</w:t>
            </w:r>
          </w:p>
        </w:tc>
        <w:tc>
          <w:tcPr>
            <w:tcW w:w="1134" w:type="dxa"/>
            <w:tcBorders>
              <w:top w:val="single" w:sz="6" w:space="0" w:color="CCCCCC"/>
              <w:left w:val="single" w:sz="6" w:space="0" w:color="CCCCCC"/>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2F3DD322" w14:textId="77777777" w:rsidR="00282BE4" w:rsidRPr="009F00ED" w:rsidRDefault="00282BE4" w:rsidP="008523BA">
            <w:pPr>
              <w:spacing w:after="0"/>
              <w:jc w:val="center"/>
              <w:rPr>
                <w:rFonts w:eastAsia="Arial" w:cstheme="minorHAnsi"/>
                <w:sz w:val="18"/>
                <w:szCs w:val="18"/>
              </w:rPr>
            </w:pPr>
            <w:r w:rsidRPr="009F00ED">
              <w:rPr>
                <w:rFonts w:cstheme="minorHAnsi"/>
                <w:sz w:val="18"/>
                <w:szCs w:val="18"/>
              </w:rPr>
              <w:t>O</w:t>
            </w:r>
          </w:p>
        </w:tc>
      </w:tr>
      <w:tr w:rsidR="00282BE4" w:rsidRPr="009F00ED" w14:paraId="46417CC5" w14:textId="77777777" w:rsidTr="008523BA">
        <w:trPr>
          <w:trHeight w:val="25"/>
        </w:trPr>
        <w:tc>
          <w:tcPr>
            <w:tcW w:w="8617" w:type="dxa"/>
            <w:gridSpan w:val="2"/>
            <w:tcBorders>
              <w:top w:val="single" w:sz="6" w:space="0" w:color="CCCCCC"/>
              <w:left w:val="single" w:sz="18" w:space="0" w:color="FFFFFF"/>
              <w:bottom w:val="single" w:sz="24" w:space="0" w:color="FFFFFF"/>
              <w:right w:val="single" w:sz="18" w:space="0" w:color="FFFFFF"/>
            </w:tcBorders>
            <w:shd w:val="clear" w:color="auto" w:fill="EFEFEF"/>
            <w:tcMar>
              <w:top w:w="40" w:type="dxa"/>
              <w:left w:w="40" w:type="dxa"/>
              <w:bottom w:w="40" w:type="dxa"/>
              <w:right w:w="40" w:type="dxa"/>
            </w:tcMar>
            <w:vAlign w:val="center"/>
          </w:tcPr>
          <w:p w14:paraId="43D6BE79" w14:textId="77777777" w:rsidR="00282BE4" w:rsidRPr="009F00ED" w:rsidRDefault="00282BE4" w:rsidP="008523BA">
            <w:pPr>
              <w:spacing w:after="0"/>
              <w:rPr>
                <w:rFonts w:cstheme="minorHAnsi"/>
                <w:sz w:val="18"/>
                <w:szCs w:val="18"/>
              </w:rPr>
            </w:pPr>
            <w:r w:rsidRPr="009F00ED">
              <w:rPr>
                <w:rFonts w:cstheme="minorHAnsi"/>
                <w:sz w:val="18"/>
                <w:szCs w:val="18"/>
              </w:rPr>
              <w:t>Stworzenie Inkubatora Przedsiębiorczości</w:t>
            </w:r>
          </w:p>
        </w:tc>
        <w:tc>
          <w:tcPr>
            <w:tcW w:w="2007" w:type="dxa"/>
            <w:tcBorders>
              <w:top w:val="single" w:sz="6" w:space="0" w:color="CCCCCC"/>
              <w:left w:val="single" w:sz="6" w:space="0" w:color="CCCCCC"/>
              <w:bottom w:val="single" w:sz="24" w:space="0" w:color="FFFFFF"/>
              <w:right w:val="single" w:sz="6" w:space="0" w:color="CCCCCC"/>
            </w:tcBorders>
            <w:shd w:val="clear" w:color="auto" w:fill="EFEFEF"/>
          </w:tcPr>
          <w:p w14:paraId="20560180"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6" w:space="0" w:color="CCCCCC"/>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1E84414D"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2C9EA7B"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6" w:space="0" w:color="CCCCCC"/>
              <w:left w:val="single" w:sz="6" w:space="0" w:color="CCCCCC"/>
              <w:bottom w:val="single" w:sz="24" w:space="0" w:color="FFFFFF" w:themeColor="background1"/>
              <w:right w:val="single" w:sz="24" w:space="0" w:color="FFFFFF" w:themeColor="background1"/>
            </w:tcBorders>
            <w:shd w:val="clear" w:color="auto" w:fill="EFEFEF"/>
            <w:tcMar>
              <w:top w:w="40" w:type="dxa"/>
              <w:left w:w="40" w:type="dxa"/>
              <w:bottom w:w="40" w:type="dxa"/>
              <w:right w:w="40" w:type="dxa"/>
            </w:tcMar>
            <w:vAlign w:val="center"/>
          </w:tcPr>
          <w:p w14:paraId="273563C6"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4857F48D" w14:textId="77777777" w:rsidTr="008523BA">
        <w:trPr>
          <w:trHeight w:val="25"/>
        </w:trPr>
        <w:tc>
          <w:tcPr>
            <w:tcW w:w="14021" w:type="dxa"/>
            <w:gridSpan w:val="6"/>
            <w:tcBorders>
              <w:top w:val="single" w:sz="6" w:space="0" w:color="CCCCCC"/>
              <w:left w:val="single" w:sz="18" w:space="0" w:color="FFFFFF"/>
              <w:bottom w:val="single" w:sz="24" w:space="0" w:color="FFFFFF"/>
              <w:right w:val="single" w:sz="24" w:space="0" w:color="FFFFFF" w:themeColor="background1"/>
            </w:tcBorders>
            <w:shd w:val="clear" w:color="auto" w:fill="8CC731"/>
            <w:tcMar>
              <w:top w:w="40" w:type="dxa"/>
              <w:left w:w="40" w:type="dxa"/>
              <w:bottom w:w="40" w:type="dxa"/>
              <w:right w:w="40" w:type="dxa"/>
            </w:tcMar>
            <w:vAlign w:val="center"/>
          </w:tcPr>
          <w:p w14:paraId="595C633D" w14:textId="277DABC6" w:rsidR="00282BE4" w:rsidRPr="008523BA" w:rsidRDefault="00282BE4" w:rsidP="008523BA">
            <w:pPr>
              <w:spacing w:after="0"/>
              <w:rPr>
                <w:rFonts w:cstheme="minorHAnsi"/>
                <w:b/>
                <w:sz w:val="18"/>
                <w:szCs w:val="18"/>
              </w:rPr>
            </w:pPr>
            <w:r w:rsidRPr="008523BA">
              <w:rPr>
                <w:rFonts w:eastAsia="Arial" w:cstheme="minorHAnsi"/>
                <w:b/>
                <w:color w:val="FFFFFF" w:themeColor="background1"/>
                <w:sz w:val="18"/>
                <w:szCs w:val="18"/>
              </w:rPr>
              <w:t>Cel strategiczne 2: Cyfrowy</w:t>
            </w:r>
            <w:r w:rsidR="0027087B" w:rsidRPr="008523BA">
              <w:rPr>
                <w:rFonts w:eastAsia="Arial" w:cstheme="minorHAnsi"/>
                <w:b/>
                <w:color w:val="FFFFFF" w:themeColor="background1"/>
                <w:sz w:val="18"/>
                <w:szCs w:val="18"/>
              </w:rPr>
              <w:t xml:space="preserve"> Międzybórz</w:t>
            </w:r>
          </w:p>
        </w:tc>
      </w:tr>
      <w:tr w:rsidR="00282BE4" w:rsidRPr="009F00ED" w14:paraId="481E6E88" w14:textId="77777777" w:rsidTr="008523BA">
        <w:trPr>
          <w:trHeight w:val="25"/>
        </w:trPr>
        <w:tc>
          <w:tcPr>
            <w:tcW w:w="14021" w:type="dxa"/>
            <w:gridSpan w:val="6"/>
            <w:tcBorders>
              <w:top w:val="single" w:sz="6" w:space="0" w:color="CCCCCC"/>
              <w:left w:val="single" w:sz="18" w:space="0" w:color="FFFFFF"/>
              <w:bottom w:val="single" w:sz="24" w:space="0" w:color="FFFFFF"/>
              <w:right w:val="single" w:sz="24" w:space="0" w:color="FFFFFF" w:themeColor="background1"/>
            </w:tcBorders>
            <w:shd w:val="clear" w:color="auto" w:fill="CCED9A"/>
            <w:tcMar>
              <w:top w:w="40" w:type="dxa"/>
              <w:left w:w="40" w:type="dxa"/>
              <w:bottom w:w="40" w:type="dxa"/>
              <w:right w:w="40" w:type="dxa"/>
            </w:tcMar>
            <w:vAlign w:val="center"/>
          </w:tcPr>
          <w:p w14:paraId="714D9372" w14:textId="77777777" w:rsidR="00282BE4" w:rsidRPr="009F00ED" w:rsidRDefault="00282BE4" w:rsidP="008523BA">
            <w:pPr>
              <w:spacing w:after="0"/>
              <w:rPr>
                <w:rFonts w:cstheme="minorHAnsi"/>
                <w:sz w:val="18"/>
                <w:szCs w:val="18"/>
              </w:rPr>
            </w:pPr>
            <w:r w:rsidRPr="009F00ED">
              <w:rPr>
                <w:rFonts w:eastAsia="Arial" w:cstheme="minorHAnsi"/>
                <w:b/>
                <w:bCs/>
                <w:sz w:val="18"/>
                <w:szCs w:val="18"/>
              </w:rPr>
              <w:t>Kierunek 2.1: Poprawa łączności cyfrowej</w:t>
            </w:r>
          </w:p>
        </w:tc>
      </w:tr>
      <w:tr w:rsidR="00282BE4" w:rsidRPr="009F00ED" w14:paraId="074CB98C" w14:textId="77777777" w:rsidTr="008523BA">
        <w:trPr>
          <w:trHeight w:val="25"/>
        </w:trPr>
        <w:tc>
          <w:tcPr>
            <w:tcW w:w="8617" w:type="dxa"/>
            <w:gridSpan w:val="2"/>
            <w:tcBorders>
              <w:top w:val="single" w:sz="24" w:space="0" w:color="FFFFFF"/>
              <w:left w:val="single" w:sz="18" w:space="0" w:color="FFFFFF"/>
              <w:bottom w:val="single" w:sz="6" w:space="0" w:color="CCCCCC"/>
              <w:right w:val="single" w:sz="18" w:space="0" w:color="FFFFFF"/>
            </w:tcBorders>
            <w:shd w:val="clear" w:color="auto" w:fill="EFEFEF"/>
            <w:tcMar>
              <w:top w:w="40" w:type="dxa"/>
              <w:left w:w="40" w:type="dxa"/>
              <w:bottom w:w="40" w:type="dxa"/>
              <w:right w:w="40" w:type="dxa"/>
            </w:tcMar>
            <w:vAlign w:val="center"/>
          </w:tcPr>
          <w:p w14:paraId="52832375" w14:textId="4D7A02F4" w:rsidR="00282BE4" w:rsidRPr="009F00ED" w:rsidRDefault="00282BE4" w:rsidP="008523BA">
            <w:pPr>
              <w:spacing w:after="0"/>
              <w:rPr>
                <w:rFonts w:cstheme="minorHAnsi"/>
                <w:sz w:val="18"/>
                <w:szCs w:val="18"/>
              </w:rPr>
            </w:pPr>
            <w:r w:rsidRPr="009F00ED">
              <w:rPr>
                <w:rFonts w:cstheme="minorHAnsi"/>
                <w:sz w:val="18"/>
                <w:szCs w:val="18"/>
              </w:rPr>
              <w:t xml:space="preserve">Utworzenie stref darmowego Internetu w </w:t>
            </w:r>
            <w:r w:rsidR="00B66FCE">
              <w:rPr>
                <w:rFonts w:cstheme="minorHAnsi"/>
                <w:sz w:val="18"/>
                <w:szCs w:val="18"/>
              </w:rPr>
              <w:t>Gminie</w:t>
            </w:r>
          </w:p>
        </w:tc>
        <w:tc>
          <w:tcPr>
            <w:tcW w:w="2007" w:type="dxa"/>
            <w:tcBorders>
              <w:top w:val="single" w:sz="24" w:space="0" w:color="FFFFFF"/>
              <w:left w:val="single" w:sz="6" w:space="0" w:color="CCCCCC"/>
              <w:bottom w:val="single" w:sz="6" w:space="0" w:color="CCCCCC"/>
              <w:right w:val="single" w:sz="6" w:space="0" w:color="CCCCCC"/>
            </w:tcBorders>
            <w:shd w:val="clear" w:color="auto" w:fill="EFEFEF"/>
          </w:tcPr>
          <w:p w14:paraId="0BF4275C"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127"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30969E75"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1D49C486"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6" w:space="0" w:color="CCCCCC"/>
              <w:right w:val="single" w:sz="24" w:space="0" w:color="FFFFFF" w:themeColor="background1"/>
            </w:tcBorders>
            <w:shd w:val="clear" w:color="auto" w:fill="EFEFEF"/>
            <w:tcMar>
              <w:top w:w="40" w:type="dxa"/>
              <w:left w:w="40" w:type="dxa"/>
              <w:bottom w:w="40" w:type="dxa"/>
              <w:right w:w="40" w:type="dxa"/>
            </w:tcMar>
            <w:vAlign w:val="center"/>
          </w:tcPr>
          <w:p w14:paraId="3205103D" w14:textId="77777777" w:rsidR="00282BE4" w:rsidRPr="009F00ED" w:rsidRDefault="00282BE4" w:rsidP="008523BA">
            <w:pPr>
              <w:spacing w:after="0"/>
              <w:jc w:val="center"/>
              <w:rPr>
                <w:rFonts w:eastAsia="Arial" w:cstheme="minorHAnsi"/>
                <w:sz w:val="18"/>
                <w:szCs w:val="18"/>
              </w:rPr>
            </w:pPr>
            <w:r w:rsidRPr="009F00ED">
              <w:rPr>
                <w:rFonts w:eastAsia="Arial" w:cstheme="minorHAnsi"/>
                <w:sz w:val="18"/>
                <w:szCs w:val="18"/>
              </w:rPr>
              <w:t>O</w:t>
            </w:r>
          </w:p>
        </w:tc>
      </w:tr>
      <w:tr w:rsidR="00282BE4" w:rsidRPr="009F00ED" w14:paraId="0E923C15" w14:textId="77777777" w:rsidTr="008523BA">
        <w:trPr>
          <w:trHeight w:val="25"/>
        </w:trPr>
        <w:tc>
          <w:tcPr>
            <w:tcW w:w="8617" w:type="dxa"/>
            <w:gridSpan w:val="2"/>
            <w:tcBorders>
              <w:top w:val="single" w:sz="24" w:space="0" w:color="FFFFFF"/>
              <w:left w:val="single" w:sz="18" w:space="0" w:color="FFFFFF"/>
              <w:bottom w:val="single" w:sz="6" w:space="0" w:color="CCCCCC"/>
              <w:right w:val="single" w:sz="18" w:space="0" w:color="FFFFFF"/>
            </w:tcBorders>
            <w:shd w:val="clear" w:color="auto" w:fill="EFEFEF"/>
            <w:tcMar>
              <w:top w:w="40" w:type="dxa"/>
              <w:left w:w="40" w:type="dxa"/>
              <w:bottom w:w="40" w:type="dxa"/>
              <w:right w:w="40" w:type="dxa"/>
            </w:tcMar>
            <w:vAlign w:val="center"/>
          </w:tcPr>
          <w:p w14:paraId="2576EAFB" w14:textId="77777777" w:rsidR="00282BE4" w:rsidRPr="009F00ED" w:rsidRDefault="00282BE4" w:rsidP="008523BA">
            <w:pPr>
              <w:spacing w:after="0"/>
              <w:rPr>
                <w:rFonts w:cstheme="minorHAnsi"/>
                <w:sz w:val="18"/>
                <w:szCs w:val="18"/>
              </w:rPr>
            </w:pPr>
            <w:r w:rsidRPr="009F00ED">
              <w:rPr>
                <w:rFonts w:cstheme="minorHAnsi"/>
                <w:sz w:val="18"/>
                <w:szCs w:val="18"/>
              </w:rPr>
              <w:lastRenderedPageBreak/>
              <w:t>Rozbudowa infrastruktury szerokopasmowej</w:t>
            </w:r>
          </w:p>
        </w:tc>
        <w:tc>
          <w:tcPr>
            <w:tcW w:w="2007" w:type="dxa"/>
            <w:tcBorders>
              <w:top w:val="single" w:sz="24" w:space="0" w:color="FFFFFF"/>
              <w:left w:val="single" w:sz="6" w:space="0" w:color="CCCCCC"/>
              <w:bottom w:val="single" w:sz="6" w:space="0" w:color="CCCCCC"/>
              <w:right w:val="single" w:sz="6" w:space="0" w:color="CCCCCC"/>
            </w:tcBorders>
            <w:shd w:val="clear" w:color="auto" w:fill="EFEFEF"/>
          </w:tcPr>
          <w:p w14:paraId="5E215EB9"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127"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413BBA3F"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2B64D0F7"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6" w:space="0" w:color="CCCCCC"/>
              <w:right w:val="single" w:sz="24" w:space="0" w:color="FFFFFF" w:themeColor="background1"/>
            </w:tcBorders>
            <w:shd w:val="clear" w:color="auto" w:fill="EFEFEF"/>
            <w:tcMar>
              <w:top w:w="40" w:type="dxa"/>
              <w:left w:w="40" w:type="dxa"/>
              <w:bottom w:w="40" w:type="dxa"/>
              <w:right w:w="40" w:type="dxa"/>
            </w:tcMar>
            <w:vAlign w:val="center"/>
          </w:tcPr>
          <w:p w14:paraId="55B1518C" w14:textId="77777777" w:rsidR="00282BE4" w:rsidRPr="009F00ED" w:rsidRDefault="00282BE4" w:rsidP="008523BA">
            <w:pPr>
              <w:spacing w:after="0"/>
              <w:jc w:val="center"/>
              <w:rPr>
                <w:rFonts w:eastAsia="Arial" w:cstheme="minorHAnsi"/>
                <w:sz w:val="18"/>
                <w:szCs w:val="18"/>
              </w:rPr>
            </w:pPr>
            <w:r w:rsidRPr="009F00ED">
              <w:rPr>
                <w:rFonts w:eastAsia="Arial" w:cstheme="minorHAnsi"/>
                <w:sz w:val="18"/>
                <w:szCs w:val="18"/>
              </w:rPr>
              <w:t>O</w:t>
            </w:r>
          </w:p>
        </w:tc>
      </w:tr>
      <w:tr w:rsidR="00282BE4" w:rsidRPr="009F00ED" w14:paraId="12B0E0E8" w14:textId="77777777" w:rsidTr="008523BA">
        <w:trPr>
          <w:trHeight w:val="25"/>
        </w:trPr>
        <w:tc>
          <w:tcPr>
            <w:tcW w:w="8617" w:type="dxa"/>
            <w:gridSpan w:val="2"/>
            <w:tcBorders>
              <w:top w:val="single" w:sz="24" w:space="0" w:color="FFFFFF"/>
              <w:left w:val="single" w:sz="18" w:space="0" w:color="FFFFFF"/>
              <w:bottom w:val="single" w:sz="6" w:space="0" w:color="CCCCCC"/>
              <w:right w:val="single" w:sz="18" w:space="0" w:color="FFFFFF"/>
            </w:tcBorders>
            <w:shd w:val="clear" w:color="auto" w:fill="EFEFEF"/>
            <w:tcMar>
              <w:top w:w="40" w:type="dxa"/>
              <w:left w:w="40" w:type="dxa"/>
              <w:bottom w:w="40" w:type="dxa"/>
              <w:right w:w="40" w:type="dxa"/>
            </w:tcMar>
            <w:vAlign w:val="center"/>
          </w:tcPr>
          <w:p w14:paraId="1B17AB67" w14:textId="4D57CC09" w:rsidR="00282BE4" w:rsidRPr="009F00ED" w:rsidRDefault="00282BE4" w:rsidP="008523BA">
            <w:pPr>
              <w:spacing w:after="0"/>
              <w:rPr>
                <w:rFonts w:cstheme="minorHAnsi"/>
                <w:sz w:val="18"/>
                <w:szCs w:val="18"/>
              </w:rPr>
            </w:pPr>
            <w:r w:rsidRPr="009F00ED">
              <w:rPr>
                <w:rFonts w:cstheme="minorHAnsi"/>
                <w:sz w:val="18"/>
                <w:szCs w:val="18"/>
              </w:rPr>
              <w:t>Podnoszenie kompetencji cyfrowych pracowników JST oraz mieszkańców wraz z wymianą przestarzałego sprzętu</w:t>
            </w:r>
          </w:p>
        </w:tc>
        <w:tc>
          <w:tcPr>
            <w:tcW w:w="2007" w:type="dxa"/>
            <w:tcBorders>
              <w:top w:val="single" w:sz="24" w:space="0" w:color="FFFFFF"/>
              <w:left w:val="single" w:sz="6" w:space="0" w:color="CCCCCC"/>
              <w:bottom w:val="single" w:sz="6" w:space="0" w:color="CCCCCC"/>
              <w:right w:val="single" w:sz="6" w:space="0" w:color="CCCCCC"/>
            </w:tcBorders>
            <w:shd w:val="clear" w:color="auto" w:fill="EFEFEF"/>
          </w:tcPr>
          <w:p w14:paraId="7617439D"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127"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7589DCE3"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44EBDE3C"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6" w:space="0" w:color="CCCCCC"/>
              <w:right w:val="single" w:sz="24" w:space="0" w:color="FFFFFF" w:themeColor="background1"/>
            </w:tcBorders>
            <w:shd w:val="clear" w:color="auto" w:fill="EFEFEF"/>
            <w:tcMar>
              <w:top w:w="40" w:type="dxa"/>
              <w:left w:w="40" w:type="dxa"/>
              <w:bottom w:w="40" w:type="dxa"/>
              <w:right w:w="40" w:type="dxa"/>
            </w:tcMar>
            <w:vAlign w:val="center"/>
          </w:tcPr>
          <w:p w14:paraId="27B981AF" w14:textId="77777777" w:rsidR="00282BE4" w:rsidRPr="009F00ED" w:rsidRDefault="00282BE4" w:rsidP="008523BA">
            <w:pPr>
              <w:spacing w:after="0"/>
              <w:jc w:val="center"/>
              <w:rPr>
                <w:rFonts w:eastAsia="Arial" w:cstheme="minorHAnsi"/>
              </w:rPr>
            </w:pPr>
            <w:r w:rsidRPr="009F00ED">
              <w:rPr>
                <w:rFonts w:eastAsia="Arial" w:cstheme="minorHAnsi"/>
                <w:sz w:val="18"/>
                <w:szCs w:val="18"/>
              </w:rPr>
              <w:t>O</w:t>
            </w:r>
          </w:p>
        </w:tc>
      </w:tr>
      <w:tr w:rsidR="00282BE4" w:rsidRPr="009F00ED" w14:paraId="6A65F2BB" w14:textId="77777777" w:rsidTr="008523BA">
        <w:trPr>
          <w:trHeight w:val="25"/>
        </w:trPr>
        <w:tc>
          <w:tcPr>
            <w:tcW w:w="14021" w:type="dxa"/>
            <w:gridSpan w:val="6"/>
            <w:tcBorders>
              <w:top w:val="single" w:sz="24" w:space="0" w:color="FFFFFF"/>
              <w:left w:val="single" w:sz="18" w:space="0" w:color="FFFFFF"/>
              <w:bottom w:val="single" w:sz="6" w:space="0" w:color="CCCCCC"/>
              <w:right w:val="single" w:sz="24" w:space="0" w:color="FFFFFF" w:themeColor="background1"/>
            </w:tcBorders>
            <w:shd w:val="clear" w:color="auto" w:fill="CCED9A"/>
            <w:tcMar>
              <w:top w:w="40" w:type="dxa"/>
              <w:left w:w="40" w:type="dxa"/>
              <w:bottom w:w="40" w:type="dxa"/>
              <w:right w:w="40" w:type="dxa"/>
            </w:tcMar>
            <w:vAlign w:val="center"/>
          </w:tcPr>
          <w:p w14:paraId="26B0DEF4" w14:textId="77777777" w:rsidR="00282BE4" w:rsidRPr="009F00ED" w:rsidRDefault="00282BE4" w:rsidP="008523BA">
            <w:pPr>
              <w:spacing w:after="0"/>
              <w:rPr>
                <w:rFonts w:eastAsia="Arial" w:cstheme="minorHAnsi"/>
              </w:rPr>
            </w:pPr>
            <w:r w:rsidRPr="009F00ED">
              <w:rPr>
                <w:rFonts w:eastAsia="Arial" w:cstheme="minorHAnsi"/>
                <w:b/>
                <w:bCs/>
                <w:sz w:val="18"/>
                <w:szCs w:val="18"/>
              </w:rPr>
              <w:t>Kierunek 2.2: Rozwój oraz upowszechnianie e-administracji, z uwzględnieniem zwiększenia zdolności instytucjonalnej i skuteczności administracji publicznej</w:t>
            </w:r>
          </w:p>
        </w:tc>
      </w:tr>
      <w:tr w:rsidR="00282BE4" w:rsidRPr="009F00ED" w14:paraId="31E796F0" w14:textId="77777777" w:rsidTr="008523BA">
        <w:trPr>
          <w:trHeight w:val="25"/>
        </w:trPr>
        <w:tc>
          <w:tcPr>
            <w:tcW w:w="8617" w:type="dxa"/>
            <w:gridSpan w:val="2"/>
            <w:tcBorders>
              <w:top w:val="single" w:sz="24" w:space="0" w:color="FFFFFF"/>
              <w:left w:val="single" w:sz="18" w:space="0" w:color="FFFFFF"/>
              <w:bottom w:val="single" w:sz="6" w:space="0" w:color="CCCCCC"/>
              <w:right w:val="single" w:sz="18" w:space="0" w:color="FFFFFF"/>
            </w:tcBorders>
            <w:shd w:val="clear" w:color="auto" w:fill="EFEFEF"/>
            <w:tcMar>
              <w:top w:w="40" w:type="dxa"/>
              <w:left w:w="40" w:type="dxa"/>
              <w:bottom w:w="40" w:type="dxa"/>
              <w:right w:w="40" w:type="dxa"/>
            </w:tcMar>
            <w:vAlign w:val="center"/>
          </w:tcPr>
          <w:p w14:paraId="641DE3B2" w14:textId="3C3B4392" w:rsidR="00282BE4" w:rsidRPr="009F00ED" w:rsidRDefault="00282BE4" w:rsidP="008523BA">
            <w:pPr>
              <w:spacing w:after="0"/>
              <w:rPr>
                <w:rFonts w:cstheme="minorHAnsi"/>
                <w:sz w:val="18"/>
                <w:szCs w:val="18"/>
              </w:rPr>
            </w:pPr>
            <w:r w:rsidRPr="009F00ED">
              <w:rPr>
                <w:rFonts w:cstheme="minorHAnsi"/>
                <w:sz w:val="18"/>
                <w:szCs w:val="18"/>
              </w:rPr>
              <w:t xml:space="preserve">Implementacja usług chmurowych w Urzędzie </w:t>
            </w:r>
            <w:r w:rsidR="00B2281F">
              <w:rPr>
                <w:rFonts w:cstheme="minorHAnsi"/>
                <w:sz w:val="18"/>
                <w:szCs w:val="18"/>
              </w:rPr>
              <w:t xml:space="preserve">Miasta i </w:t>
            </w:r>
            <w:r w:rsidR="00B66FCE">
              <w:rPr>
                <w:rFonts w:cstheme="minorHAnsi"/>
                <w:sz w:val="18"/>
                <w:szCs w:val="18"/>
              </w:rPr>
              <w:t>Gminy</w:t>
            </w:r>
            <w:r w:rsidRPr="009F00ED">
              <w:rPr>
                <w:rFonts w:cstheme="minorHAnsi"/>
                <w:sz w:val="18"/>
                <w:szCs w:val="18"/>
              </w:rPr>
              <w:t xml:space="preserve"> </w:t>
            </w:r>
          </w:p>
        </w:tc>
        <w:tc>
          <w:tcPr>
            <w:tcW w:w="2007" w:type="dxa"/>
            <w:tcBorders>
              <w:top w:val="single" w:sz="24" w:space="0" w:color="FFFFFF"/>
              <w:left w:val="single" w:sz="6" w:space="0" w:color="CCCCCC"/>
              <w:bottom w:val="single" w:sz="6" w:space="0" w:color="CCCCCC"/>
              <w:right w:val="single" w:sz="6" w:space="0" w:color="CCCCCC"/>
            </w:tcBorders>
            <w:shd w:val="clear" w:color="auto" w:fill="EFEFEF"/>
          </w:tcPr>
          <w:p w14:paraId="69B515DA"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63144581"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1BBB42A1"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6" w:space="0" w:color="CCCCCC"/>
              <w:right w:val="single" w:sz="24" w:space="0" w:color="FFFFFF" w:themeColor="background1"/>
            </w:tcBorders>
            <w:shd w:val="clear" w:color="auto" w:fill="EFEFEF"/>
            <w:tcMar>
              <w:top w:w="40" w:type="dxa"/>
              <w:left w:w="40" w:type="dxa"/>
              <w:bottom w:w="40" w:type="dxa"/>
              <w:right w:w="40" w:type="dxa"/>
            </w:tcMar>
            <w:vAlign w:val="center"/>
          </w:tcPr>
          <w:p w14:paraId="79F7C904" w14:textId="77777777" w:rsidR="00282BE4" w:rsidRPr="009F00ED" w:rsidRDefault="00282BE4" w:rsidP="008523BA">
            <w:pPr>
              <w:spacing w:after="0"/>
              <w:jc w:val="center"/>
              <w:rPr>
                <w:rFonts w:cstheme="minorHAnsi"/>
                <w:sz w:val="18"/>
                <w:szCs w:val="18"/>
              </w:rPr>
            </w:pPr>
            <w:r w:rsidRPr="009F00ED">
              <w:rPr>
                <w:rFonts w:eastAsia="Arial" w:cstheme="minorHAnsi"/>
                <w:sz w:val="18"/>
                <w:szCs w:val="18"/>
              </w:rPr>
              <w:t>O</w:t>
            </w:r>
          </w:p>
        </w:tc>
      </w:tr>
      <w:tr w:rsidR="00282BE4" w:rsidRPr="009F00ED" w14:paraId="0448B6BF" w14:textId="77777777" w:rsidTr="008523BA">
        <w:trPr>
          <w:trHeight w:val="25"/>
        </w:trPr>
        <w:tc>
          <w:tcPr>
            <w:tcW w:w="8617" w:type="dxa"/>
            <w:gridSpan w:val="2"/>
            <w:tcBorders>
              <w:top w:val="single" w:sz="24" w:space="0" w:color="FFFFFF"/>
              <w:left w:val="single" w:sz="18" w:space="0" w:color="FFFFFF"/>
              <w:bottom w:val="single" w:sz="6" w:space="0" w:color="CCCCCC"/>
              <w:right w:val="single" w:sz="18" w:space="0" w:color="FFFFFF"/>
            </w:tcBorders>
            <w:shd w:val="clear" w:color="auto" w:fill="EFEFEF"/>
            <w:tcMar>
              <w:top w:w="40" w:type="dxa"/>
              <w:left w:w="40" w:type="dxa"/>
              <w:bottom w:w="40" w:type="dxa"/>
              <w:right w:w="40" w:type="dxa"/>
            </w:tcMar>
            <w:vAlign w:val="center"/>
          </w:tcPr>
          <w:p w14:paraId="1C965207" w14:textId="489C0AC2" w:rsidR="00282BE4" w:rsidRPr="009F00ED" w:rsidRDefault="00282BE4" w:rsidP="008523BA">
            <w:pPr>
              <w:spacing w:after="0"/>
              <w:rPr>
                <w:rFonts w:cstheme="minorHAnsi"/>
                <w:sz w:val="18"/>
                <w:szCs w:val="18"/>
              </w:rPr>
            </w:pPr>
            <w:r w:rsidRPr="009F00ED">
              <w:rPr>
                <w:rFonts w:cstheme="minorHAnsi"/>
                <w:sz w:val="18"/>
                <w:szCs w:val="18"/>
              </w:rPr>
              <w:t xml:space="preserve">Wdrożenie e-usług publicznych w </w:t>
            </w:r>
            <w:r w:rsidR="00B66FCE">
              <w:rPr>
                <w:rFonts w:cstheme="minorHAnsi"/>
                <w:sz w:val="18"/>
                <w:szCs w:val="18"/>
              </w:rPr>
              <w:t>Gminie</w:t>
            </w:r>
            <w:r w:rsidRPr="009F00ED">
              <w:rPr>
                <w:rFonts w:cstheme="minorHAnsi"/>
                <w:sz w:val="18"/>
                <w:szCs w:val="18"/>
              </w:rPr>
              <w:t xml:space="preserve"> </w:t>
            </w:r>
          </w:p>
        </w:tc>
        <w:tc>
          <w:tcPr>
            <w:tcW w:w="2007" w:type="dxa"/>
            <w:tcBorders>
              <w:top w:val="single" w:sz="24" w:space="0" w:color="FFFFFF"/>
              <w:left w:val="single" w:sz="6" w:space="0" w:color="CCCCCC"/>
              <w:bottom w:val="single" w:sz="6" w:space="0" w:color="CCCCCC"/>
              <w:right w:val="single" w:sz="6" w:space="0" w:color="CCCCCC"/>
            </w:tcBorders>
            <w:shd w:val="clear" w:color="auto" w:fill="EFEFEF"/>
          </w:tcPr>
          <w:p w14:paraId="4DD58C0B"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146A5000" w14:textId="77777777" w:rsidR="00282BE4" w:rsidRPr="009F00ED" w:rsidRDefault="00282BE4" w:rsidP="008523BA">
            <w:pPr>
              <w:spacing w:after="0"/>
              <w:jc w:val="center"/>
              <w:rPr>
                <w:rFonts w:cstheme="minorHAnsi"/>
                <w:sz w:val="18"/>
                <w:szCs w:val="18"/>
              </w:rPr>
            </w:pPr>
            <w:r w:rsidRPr="009F00ED">
              <w:rPr>
                <w:rFonts w:cstheme="minorHAnsi"/>
                <w:sz w:val="18"/>
                <w:szCs w:val="18"/>
              </w:rPr>
              <w:t>P, L</w:t>
            </w:r>
          </w:p>
        </w:tc>
        <w:tc>
          <w:tcPr>
            <w:tcW w:w="1134"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4D8BC6D9"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6" w:space="0" w:color="CCCCCC"/>
              <w:right w:val="single" w:sz="24" w:space="0" w:color="FFFFFF" w:themeColor="background1"/>
            </w:tcBorders>
            <w:shd w:val="clear" w:color="auto" w:fill="EFEFEF"/>
            <w:tcMar>
              <w:top w:w="40" w:type="dxa"/>
              <w:left w:w="40" w:type="dxa"/>
              <w:bottom w:w="40" w:type="dxa"/>
              <w:right w:w="40" w:type="dxa"/>
            </w:tcMar>
            <w:vAlign w:val="center"/>
          </w:tcPr>
          <w:p w14:paraId="06584B2D" w14:textId="77777777" w:rsidR="00282BE4" w:rsidRPr="009F00ED" w:rsidRDefault="00282BE4" w:rsidP="008523BA">
            <w:pPr>
              <w:spacing w:after="0"/>
              <w:jc w:val="center"/>
              <w:rPr>
                <w:rFonts w:eastAsia="Arial" w:cstheme="minorHAnsi"/>
                <w:sz w:val="18"/>
                <w:szCs w:val="18"/>
              </w:rPr>
            </w:pPr>
            <w:r w:rsidRPr="009F00ED">
              <w:rPr>
                <w:rFonts w:eastAsia="Arial" w:cstheme="minorHAnsi"/>
                <w:sz w:val="18"/>
                <w:szCs w:val="18"/>
              </w:rPr>
              <w:t>O</w:t>
            </w:r>
          </w:p>
        </w:tc>
      </w:tr>
      <w:tr w:rsidR="00282BE4" w:rsidRPr="009F00ED" w14:paraId="11E472F2" w14:textId="77777777" w:rsidTr="008523BA">
        <w:trPr>
          <w:trHeight w:val="25"/>
        </w:trPr>
        <w:tc>
          <w:tcPr>
            <w:tcW w:w="8617" w:type="dxa"/>
            <w:gridSpan w:val="2"/>
            <w:tcBorders>
              <w:top w:val="single" w:sz="24" w:space="0" w:color="FFFFFF"/>
              <w:left w:val="single" w:sz="18" w:space="0" w:color="FFFFFF"/>
              <w:bottom w:val="single" w:sz="6" w:space="0" w:color="CCCCCC"/>
              <w:right w:val="single" w:sz="18" w:space="0" w:color="FFFFFF"/>
            </w:tcBorders>
            <w:shd w:val="clear" w:color="auto" w:fill="EFEFEF"/>
            <w:tcMar>
              <w:top w:w="40" w:type="dxa"/>
              <w:left w:w="40" w:type="dxa"/>
              <w:bottom w:w="40" w:type="dxa"/>
              <w:right w:w="40" w:type="dxa"/>
            </w:tcMar>
            <w:vAlign w:val="center"/>
          </w:tcPr>
          <w:p w14:paraId="7497761B" w14:textId="77777777" w:rsidR="00282BE4" w:rsidRPr="009F00ED" w:rsidRDefault="00282BE4" w:rsidP="008523BA">
            <w:pPr>
              <w:spacing w:after="0"/>
              <w:rPr>
                <w:rFonts w:cstheme="minorHAnsi"/>
                <w:sz w:val="18"/>
                <w:szCs w:val="18"/>
              </w:rPr>
            </w:pPr>
            <w:r w:rsidRPr="009F00ED">
              <w:rPr>
                <w:rFonts w:cstheme="minorHAnsi"/>
                <w:sz w:val="18"/>
                <w:szCs w:val="18"/>
              </w:rPr>
              <w:t>Kampania promocyjna zwiększająca świadomość w zakresie wykorzystania elektronicznych narzędzi w załatwianiu spraw urzędowych</w:t>
            </w:r>
          </w:p>
        </w:tc>
        <w:tc>
          <w:tcPr>
            <w:tcW w:w="2007" w:type="dxa"/>
            <w:tcBorders>
              <w:top w:val="single" w:sz="24" w:space="0" w:color="FFFFFF"/>
              <w:left w:val="single" w:sz="6" w:space="0" w:color="CCCCCC"/>
              <w:bottom w:val="single" w:sz="6" w:space="0" w:color="CCCCCC"/>
              <w:right w:val="single" w:sz="6" w:space="0" w:color="CCCCCC"/>
            </w:tcBorders>
            <w:shd w:val="clear" w:color="auto" w:fill="EFEFEF"/>
          </w:tcPr>
          <w:p w14:paraId="719AD6E7"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5C3347BD"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24" w:space="0" w:color="FFFFFF"/>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36540630"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6" w:space="0" w:color="CCCCCC"/>
              <w:right w:val="single" w:sz="24" w:space="0" w:color="FFFFFF" w:themeColor="background1"/>
            </w:tcBorders>
            <w:shd w:val="clear" w:color="auto" w:fill="EFEFEF"/>
            <w:tcMar>
              <w:top w:w="40" w:type="dxa"/>
              <w:left w:w="40" w:type="dxa"/>
              <w:bottom w:w="40" w:type="dxa"/>
              <w:right w:w="40" w:type="dxa"/>
            </w:tcMar>
            <w:vAlign w:val="center"/>
          </w:tcPr>
          <w:p w14:paraId="507E21D3"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069AC286" w14:textId="77777777" w:rsidTr="008523BA">
        <w:trPr>
          <w:trHeight w:val="25"/>
        </w:trPr>
        <w:tc>
          <w:tcPr>
            <w:tcW w:w="14021" w:type="dxa"/>
            <w:gridSpan w:val="6"/>
            <w:tcBorders>
              <w:top w:val="single" w:sz="24" w:space="0" w:color="FFFFFF"/>
              <w:left w:val="single" w:sz="18" w:space="0" w:color="FFFFFF"/>
              <w:bottom w:val="single" w:sz="6" w:space="0" w:color="CCCCCC"/>
              <w:right w:val="single" w:sz="24" w:space="0" w:color="FFFFFF" w:themeColor="background1"/>
            </w:tcBorders>
            <w:shd w:val="clear" w:color="auto" w:fill="8CC731"/>
            <w:tcMar>
              <w:top w:w="40" w:type="dxa"/>
              <w:left w:w="40" w:type="dxa"/>
              <w:bottom w:w="40" w:type="dxa"/>
              <w:right w:w="40" w:type="dxa"/>
            </w:tcMar>
            <w:vAlign w:val="center"/>
          </w:tcPr>
          <w:p w14:paraId="041A78D9" w14:textId="176599A6" w:rsidR="00282BE4" w:rsidRPr="009F00ED" w:rsidRDefault="00282BE4" w:rsidP="008523BA">
            <w:pPr>
              <w:spacing w:after="0"/>
              <w:rPr>
                <w:rFonts w:cstheme="minorHAnsi"/>
                <w:sz w:val="18"/>
                <w:szCs w:val="18"/>
              </w:rPr>
            </w:pPr>
            <w:r w:rsidRPr="009F00ED">
              <w:rPr>
                <w:rFonts w:eastAsia="Arial" w:cstheme="minorHAnsi"/>
                <w:color w:val="FFFFFF" w:themeColor="background1"/>
                <w:sz w:val="18"/>
                <w:szCs w:val="18"/>
              </w:rPr>
              <w:t>Cel strategiczne 3: Innowacyjny</w:t>
            </w:r>
            <w:r w:rsidR="0027087B" w:rsidRPr="009F00ED">
              <w:rPr>
                <w:rFonts w:eastAsia="Arial" w:cstheme="minorHAnsi"/>
                <w:color w:val="FFFFFF" w:themeColor="background1"/>
                <w:sz w:val="18"/>
                <w:szCs w:val="18"/>
              </w:rPr>
              <w:t xml:space="preserve"> Międzybórz</w:t>
            </w:r>
          </w:p>
        </w:tc>
      </w:tr>
      <w:tr w:rsidR="00282BE4" w:rsidRPr="009F00ED" w14:paraId="04815206" w14:textId="77777777" w:rsidTr="008523BA">
        <w:trPr>
          <w:trHeight w:val="25"/>
        </w:trPr>
        <w:tc>
          <w:tcPr>
            <w:tcW w:w="14021" w:type="dxa"/>
            <w:gridSpan w:val="6"/>
            <w:tcBorders>
              <w:top w:val="single" w:sz="24" w:space="0" w:color="FFFFFF"/>
              <w:left w:val="single" w:sz="18" w:space="0" w:color="FFFFFF"/>
              <w:bottom w:val="single" w:sz="6" w:space="0" w:color="CCCCCC"/>
              <w:right w:val="single" w:sz="24" w:space="0" w:color="FFFFFF" w:themeColor="background1"/>
            </w:tcBorders>
            <w:shd w:val="clear" w:color="auto" w:fill="CCED9A"/>
            <w:tcMar>
              <w:top w:w="40" w:type="dxa"/>
              <w:left w:w="40" w:type="dxa"/>
              <w:bottom w:w="40" w:type="dxa"/>
              <w:right w:w="40" w:type="dxa"/>
            </w:tcMar>
            <w:vAlign w:val="center"/>
          </w:tcPr>
          <w:p w14:paraId="7A25502A" w14:textId="77777777" w:rsidR="00282BE4" w:rsidRPr="009F00ED" w:rsidRDefault="00282BE4" w:rsidP="008523BA">
            <w:pPr>
              <w:spacing w:after="0"/>
              <w:rPr>
                <w:rFonts w:cstheme="minorHAnsi"/>
                <w:sz w:val="18"/>
                <w:szCs w:val="18"/>
              </w:rPr>
            </w:pPr>
            <w:r w:rsidRPr="009F00ED">
              <w:rPr>
                <w:rFonts w:eastAsia="Arial" w:cstheme="minorHAnsi"/>
                <w:b/>
                <w:bCs/>
                <w:sz w:val="18"/>
                <w:szCs w:val="18"/>
              </w:rPr>
              <w:t>Kierunek 3.1: Rozwój i wsparcie podejścia innowacyjnego</w:t>
            </w:r>
          </w:p>
        </w:tc>
      </w:tr>
      <w:tr w:rsidR="00282BE4" w:rsidRPr="009F00ED" w14:paraId="77428636" w14:textId="77777777" w:rsidTr="008523BA">
        <w:trPr>
          <w:trHeight w:val="25"/>
        </w:trPr>
        <w:tc>
          <w:tcPr>
            <w:tcW w:w="8617" w:type="dxa"/>
            <w:gridSpan w:val="2"/>
            <w:tcBorders>
              <w:top w:val="single" w:sz="24" w:space="0" w:color="FFFFFF"/>
              <w:left w:val="single" w:sz="18" w:space="0" w:color="FFFFFF"/>
              <w:bottom w:val="single" w:sz="24" w:space="0" w:color="FFFFFF"/>
              <w:right w:val="single" w:sz="18" w:space="0" w:color="FFFFFF"/>
            </w:tcBorders>
            <w:shd w:val="clear" w:color="auto" w:fill="EFEFEF"/>
            <w:tcMar>
              <w:top w:w="40" w:type="dxa"/>
              <w:left w:w="40" w:type="dxa"/>
              <w:bottom w:w="40" w:type="dxa"/>
              <w:right w:w="40" w:type="dxa"/>
            </w:tcMar>
            <w:vAlign w:val="center"/>
          </w:tcPr>
          <w:p w14:paraId="70345FE8" w14:textId="77777777" w:rsidR="00282BE4" w:rsidRPr="009F00ED" w:rsidRDefault="00282BE4" w:rsidP="008523BA">
            <w:pPr>
              <w:spacing w:after="0"/>
              <w:rPr>
                <w:rFonts w:cstheme="minorHAnsi"/>
                <w:sz w:val="18"/>
                <w:szCs w:val="18"/>
              </w:rPr>
            </w:pPr>
            <w:r w:rsidRPr="009F00ED">
              <w:rPr>
                <w:rFonts w:cstheme="minorHAnsi"/>
                <w:sz w:val="18"/>
                <w:szCs w:val="18"/>
              </w:rPr>
              <w:t>Opracowanie systemu wsparcia/ zachęt dla startupów i przedsiębiorstw innowacyjnych</w:t>
            </w:r>
          </w:p>
        </w:tc>
        <w:tc>
          <w:tcPr>
            <w:tcW w:w="2007" w:type="dxa"/>
            <w:tcBorders>
              <w:top w:val="single" w:sz="24" w:space="0" w:color="FFFFFF"/>
              <w:left w:val="single" w:sz="6" w:space="0" w:color="CCCCCC"/>
              <w:bottom w:val="single" w:sz="24" w:space="0" w:color="FFFFFF"/>
              <w:right w:val="single" w:sz="6" w:space="0" w:color="CCCCCC"/>
            </w:tcBorders>
            <w:shd w:val="clear" w:color="auto" w:fill="EFEFEF"/>
          </w:tcPr>
          <w:p w14:paraId="24503C2C"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3521253F"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539EC3BE"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24" w:space="0" w:color="FFFFFF"/>
              <w:right w:val="single" w:sz="24" w:space="0" w:color="FFFFFF" w:themeColor="background1"/>
            </w:tcBorders>
            <w:shd w:val="clear" w:color="auto" w:fill="EFEFEF"/>
            <w:tcMar>
              <w:top w:w="40" w:type="dxa"/>
              <w:left w:w="40" w:type="dxa"/>
              <w:bottom w:w="40" w:type="dxa"/>
              <w:right w:w="40" w:type="dxa"/>
            </w:tcMar>
            <w:vAlign w:val="center"/>
          </w:tcPr>
          <w:p w14:paraId="0CC83268"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72658815" w14:textId="77777777" w:rsidTr="008523BA">
        <w:trPr>
          <w:trHeight w:val="25"/>
        </w:trPr>
        <w:tc>
          <w:tcPr>
            <w:tcW w:w="8617" w:type="dxa"/>
            <w:gridSpan w:val="2"/>
            <w:tcBorders>
              <w:top w:val="single" w:sz="24" w:space="0" w:color="FFFFFF"/>
              <w:left w:val="single" w:sz="18" w:space="0" w:color="FFFFFF"/>
              <w:bottom w:val="single" w:sz="24" w:space="0" w:color="FFFFFF"/>
              <w:right w:val="single" w:sz="18" w:space="0" w:color="FFFFFF"/>
            </w:tcBorders>
            <w:shd w:val="clear" w:color="auto" w:fill="EFEFEF"/>
            <w:tcMar>
              <w:top w:w="40" w:type="dxa"/>
              <w:left w:w="40" w:type="dxa"/>
              <w:bottom w:w="40" w:type="dxa"/>
              <w:right w:w="40" w:type="dxa"/>
            </w:tcMar>
            <w:vAlign w:val="center"/>
          </w:tcPr>
          <w:p w14:paraId="4E23BBEE" w14:textId="77777777" w:rsidR="00282BE4" w:rsidRPr="009F00ED" w:rsidRDefault="00282BE4" w:rsidP="008523BA">
            <w:pPr>
              <w:spacing w:after="0"/>
              <w:rPr>
                <w:rFonts w:cstheme="minorHAnsi"/>
                <w:sz w:val="18"/>
                <w:szCs w:val="18"/>
              </w:rPr>
            </w:pPr>
            <w:r w:rsidRPr="009F00ED">
              <w:rPr>
                <w:rFonts w:cstheme="minorHAnsi"/>
                <w:sz w:val="18"/>
                <w:szCs w:val="18"/>
              </w:rPr>
              <w:t>Utworzenie centrum nowych technologii</w:t>
            </w:r>
          </w:p>
        </w:tc>
        <w:tc>
          <w:tcPr>
            <w:tcW w:w="2007" w:type="dxa"/>
            <w:tcBorders>
              <w:top w:val="single" w:sz="24" w:space="0" w:color="FFFFFF"/>
              <w:left w:val="single" w:sz="6" w:space="0" w:color="CCCCCC"/>
              <w:bottom w:val="single" w:sz="24" w:space="0" w:color="FFFFFF"/>
              <w:right w:val="single" w:sz="6" w:space="0" w:color="CCCCCC"/>
            </w:tcBorders>
            <w:shd w:val="clear" w:color="auto" w:fill="EFEFEF"/>
          </w:tcPr>
          <w:p w14:paraId="4BED6C1B"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6E592F0F"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6E6F37D3"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24" w:space="0" w:color="FFFFFF"/>
              <w:right w:val="single" w:sz="24" w:space="0" w:color="FFFFFF" w:themeColor="background1"/>
            </w:tcBorders>
            <w:shd w:val="clear" w:color="auto" w:fill="EFEFEF"/>
            <w:tcMar>
              <w:top w:w="40" w:type="dxa"/>
              <w:left w:w="40" w:type="dxa"/>
              <w:bottom w:w="40" w:type="dxa"/>
              <w:right w:w="40" w:type="dxa"/>
            </w:tcMar>
            <w:vAlign w:val="center"/>
          </w:tcPr>
          <w:p w14:paraId="3BBD90B7"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7914B8E7" w14:textId="77777777" w:rsidTr="008523BA">
        <w:trPr>
          <w:trHeight w:val="25"/>
        </w:trPr>
        <w:tc>
          <w:tcPr>
            <w:tcW w:w="8617" w:type="dxa"/>
            <w:gridSpan w:val="2"/>
            <w:tcBorders>
              <w:top w:val="single" w:sz="24" w:space="0" w:color="FFFFFF"/>
              <w:left w:val="single" w:sz="18" w:space="0" w:color="FFFFFF"/>
              <w:bottom w:val="single" w:sz="24" w:space="0" w:color="FFFFFF"/>
              <w:right w:val="single" w:sz="18" w:space="0" w:color="FFFFFF"/>
            </w:tcBorders>
            <w:shd w:val="clear" w:color="auto" w:fill="EFEFEF"/>
            <w:tcMar>
              <w:top w:w="40" w:type="dxa"/>
              <w:left w:w="40" w:type="dxa"/>
              <w:bottom w:w="40" w:type="dxa"/>
              <w:right w:w="40" w:type="dxa"/>
            </w:tcMar>
            <w:vAlign w:val="center"/>
          </w:tcPr>
          <w:p w14:paraId="3C227209" w14:textId="77777777" w:rsidR="00282BE4" w:rsidRPr="009F00ED" w:rsidRDefault="00282BE4" w:rsidP="008523BA">
            <w:pPr>
              <w:spacing w:after="0"/>
              <w:rPr>
                <w:rFonts w:cstheme="minorHAnsi"/>
                <w:sz w:val="18"/>
                <w:szCs w:val="18"/>
              </w:rPr>
            </w:pPr>
            <w:r w:rsidRPr="009F00ED">
              <w:rPr>
                <w:rFonts w:cstheme="minorHAnsi"/>
                <w:sz w:val="18"/>
                <w:szCs w:val="18"/>
              </w:rPr>
              <w:t>Utworzenie inkubatora przedsiębiorczości</w:t>
            </w:r>
          </w:p>
        </w:tc>
        <w:tc>
          <w:tcPr>
            <w:tcW w:w="2007" w:type="dxa"/>
            <w:tcBorders>
              <w:top w:val="single" w:sz="24" w:space="0" w:color="FFFFFF"/>
              <w:left w:val="single" w:sz="6" w:space="0" w:color="CCCCCC"/>
              <w:bottom w:val="single" w:sz="24" w:space="0" w:color="FFFFFF"/>
              <w:right w:val="single" w:sz="6" w:space="0" w:color="CCCCCC"/>
            </w:tcBorders>
            <w:shd w:val="clear" w:color="auto" w:fill="EFEFEF"/>
          </w:tcPr>
          <w:p w14:paraId="107D8609"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3A8BB4AD"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1C9F2D89"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21A2AEB2"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0C64E82C" w14:textId="77777777" w:rsidTr="008523BA">
        <w:trPr>
          <w:trHeight w:val="25"/>
        </w:trPr>
        <w:tc>
          <w:tcPr>
            <w:tcW w:w="8617" w:type="dxa"/>
            <w:gridSpan w:val="2"/>
            <w:tcBorders>
              <w:top w:val="single" w:sz="24" w:space="0" w:color="FFFFFF"/>
              <w:left w:val="single" w:sz="18" w:space="0" w:color="FFFFFF"/>
              <w:bottom w:val="single" w:sz="24" w:space="0" w:color="FFFFFF"/>
              <w:right w:val="single" w:sz="18" w:space="0" w:color="FFFFFF"/>
            </w:tcBorders>
            <w:shd w:val="clear" w:color="auto" w:fill="EFEFEF"/>
            <w:tcMar>
              <w:top w:w="40" w:type="dxa"/>
              <w:left w:w="40" w:type="dxa"/>
              <w:bottom w:w="40" w:type="dxa"/>
              <w:right w:w="40" w:type="dxa"/>
            </w:tcMar>
            <w:vAlign w:val="center"/>
          </w:tcPr>
          <w:p w14:paraId="2B0678BF" w14:textId="2555A2B3" w:rsidR="00282BE4" w:rsidRPr="009F00ED" w:rsidRDefault="00282BE4" w:rsidP="008523BA">
            <w:pPr>
              <w:spacing w:after="0"/>
              <w:rPr>
                <w:rFonts w:cstheme="minorHAnsi"/>
                <w:sz w:val="18"/>
                <w:szCs w:val="18"/>
              </w:rPr>
            </w:pPr>
            <w:r w:rsidRPr="009F00ED">
              <w:rPr>
                <w:rFonts w:cstheme="minorHAnsi"/>
                <w:sz w:val="18"/>
                <w:szCs w:val="18"/>
              </w:rPr>
              <w:t xml:space="preserve">Budowa farmy fotowoltaicznej na terenie </w:t>
            </w:r>
            <w:r w:rsidR="00B66FCE">
              <w:rPr>
                <w:rFonts w:cstheme="minorHAnsi"/>
                <w:sz w:val="18"/>
                <w:szCs w:val="18"/>
              </w:rPr>
              <w:t>Gminy</w:t>
            </w:r>
          </w:p>
        </w:tc>
        <w:tc>
          <w:tcPr>
            <w:tcW w:w="2007" w:type="dxa"/>
            <w:tcBorders>
              <w:top w:val="single" w:sz="24" w:space="0" w:color="FFFFFF"/>
              <w:left w:val="single" w:sz="6" w:space="0" w:color="CCCCCC"/>
              <w:bottom w:val="single" w:sz="24" w:space="0" w:color="FFFFFF"/>
              <w:right w:val="single" w:sz="6" w:space="0" w:color="CCCCCC"/>
            </w:tcBorders>
            <w:shd w:val="clear" w:color="auto" w:fill="EFEFEF"/>
          </w:tcPr>
          <w:p w14:paraId="3252F08F"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32E36821"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591E8D15"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24" w:space="0" w:color="FFFFFF"/>
              <w:right w:val="single" w:sz="18" w:space="0" w:color="FFFFFF"/>
            </w:tcBorders>
            <w:shd w:val="clear" w:color="auto" w:fill="EFEFEF"/>
            <w:tcMar>
              <w:top w:w="40" w:type="dxa"/>
              <w:left w:w="40" w:type="dxa"/>
              <w:bottom w:w="40" w:type="dxa"/>
              <w:right w:w="40" w:type="dxa"/>
            </w:tcMar>
            <w:vAlign w:val="center"/>
          </w:tcPr>
          <w:p w14:paraId="04174955"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470BD2F3" w14:textId="77777777" w:rsidTr="008523BA">
        <w:trPr>
          <w:trHeight w:val="25"/>
        </w:trPr>
        <w:tc>
          <w:tcPr>
            <w:tcW w:w="8617" w:type="dxa"/>
            <w:gridSpan w:val="2"/>
            <w:tcBorders>
              <w:top w:val="single" w:sz="24" w:space="0" w:color="FFFFFF"/>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62B8C7F" w14:textId="77777777" w:rsidR="00282BE4" w:rsidRPr="009F00ED" w:rsidRDefault="00282BE4" w:rsidP="008523BA">
            <w:pPr>
              <w:spacing w:after="0"/>
              <w:rPr>
                <w:rFonts w:cstheme="minorHAnsi"/>
                <w:sz w:val="18"/>
                <w:szCs w:val="18"/>
              </w:rPr>
            </w:pPr>
            <w:r w:rsidRPr="009F00ED">
              <w:rPr>
                <w:rFonts w:cstheme="minorHAnsi"/>
                <w:sz w:val="18"/>
                <w:szCs w:val="18"/>
              </w:rPr>
              <w:t>Montaż OZE w obiektach użyteczności publicznej</w:t>
            </w:r>
          </w:p>
        </w:tc>
        <w:tc>
          <w:tcPr>
            <w:tcW w:w="2007" w:type="dxa"/>
            <w:tcBorders>
              <w:top w:val="single" w:sz="24" w:space="0" w:color="FFFFFF"/>
              <w:left w:val="single" w:sz="6" w:space="0" w:color="CCCCCC"/>
              <w:bottom w:val="single" w:sz="24" w:space="0" w:color="FFFFFF" w:themeColor="background1"/>
              <w:right w:val="single" w:sz="6" w:space="0" w:color="CCCCCC"/>
            </w:tcBorders>
            <w:shd w:val="clear" w:color="auto" w:fill="EFEFEF"/>
          </w:tcPr>
          <w:p w14:paraId="1FB99392" w14:textId="77777777" w:rsidR="00282BE4" w:rsidRPr="009F00ED" w:rsidRDefault="00282BE4" w:rsidP="008523BA">
            <w:pPr>
              <w:spacing w:after="0"/>
              <w:rPr>
                <w:rFonts w:cstheme="minorHAnsi"/>
              </w:rPr>
            </w:pPr>
            <w:r w:rsidRPr="009F00ED">
              <w:rPr>
                <w:rFonts w:cstheme="minorHAnsi"/>
                <w:sz w:val="18"/>
                <w:szCs w:val="18"/>
              </w:rPr>
              <w:t>do oszacowania</w:t>
            </w:r>
          </w:p>
        </w:tc>
        <w:tc>
          <w:tcPr>
            <w:tcW w:w="1127" w:type="dxa"/>
            <w:tcBorders>
              <w:top w:val="single" w:sz="24" w:space="0" w:color="FFFFFF"/>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D5EFAB1"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134" w:type="dxa"/>
            <w:tcBorders>
              <w:top w:val="single" w:sz="24" w:space="0" w:color="FFFFFF"/>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FC42A0D"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134" w:type="dxa"/>
            <w:tcBorders>
              <w:top w:val="single" w:sz="24" w:space="0" w:color="FFFFFF"/>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38DEEB8"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bl>
    <w:p w14:paraId="2BA88068" w14:textId="77777777" w:rsidR="00282BE4" w:rsidRPr="009F00ED" w:rsidRDefault="00282BE4" w:rsidP="00E55205">
      <w:pPr>
        <w:rPr>
          <w:sz w:val="18"/>
          <w:szCs w:val="18"/>
        </w:rPr>
      </w:pPr>
      <w:r w:rsidRPr="009F00ED">
        <w:rPr>
          <w:sz w:val="18"/>
          <w:szCs w:val="18"/>
        </w:rPr>
        <w:t>Źródło: opracowanie własne</w:t>
      </w:r>
    </w:p>
    <w:p w14:paraId="7A52DE3C" w14:textId="77777777" w:rsidR="00282BE4" w:rsidRPr="009F00ED" w:rsidRDefault="00282BE4" w:rsidP="00E55205">
      <w:pPr>
        <w:rPr>
          <w:rFonts w:eastAsiaTheme="majorEastAsia" w:cstheme="majorBidi"/>
          <w:color w:val="08204C"/>
        </w:rPr>
      </w:pPr>
      <w:bookmarkStart w:id="147" w:name="_Toc94245784"/>
      <w:bookmarkStart w:id="148" w:name="_Toc107741891"/>
      <w:r w:rsidRPr="009F00ED">
        <w:rPr>
          <w:color w:val="08204C"/>
        </w:rPr>
        <w:br w:type="page"/>
      </w:r>
    </w:p>
    <w:p w14:paraId="0EAC1D3C" w14:textId="1F8089B9" w:rsidR="00282BE4" w:rsidRPr="00E55205" w:rsidRDefault="00282BE4" w:rsidP="00E55205">
      <w:pPr>
        <w:rPr>
          <w:b/>
          <w:bCs/>
          <w:sz w:val="32"/>
          <w:szCs w:val="32"/>
        </w:rPr>
      </w:pPr>
      <w:bookmarkStart w:id="149" w:name="_Toc121684341"/>
      <w:r w:rsidRPr="00E55205">
        <w:rPr>
          <w:b/>
          <w:bCs/>
          <w:color w:val="08204C"/>
          <w:sz w:val="32"/>
          <w:szCs w:val="32"/>
        </w:rPr>
        <w:lastRenderedPageBreak/>
        <w:t>OSI 2. WYMIAR PRZESTRZENNY</w:t>
      </w:r>
      <w:bookmarkEnd w:id="147"/>
      <w:bookmarkEnd w:id="148"/>
      <w:bookmarkEnd w:id="149"/>
    </w:p>
    <w:p w14:paraId="509BA6DE" w14:textId="2207D841" w:rsidR="00C41A58" w:rsidRDefault="00C41A58" w:rsidP="00375B05">
      <w:pPr>
        <w:pStyle w:val="Legenda"/>
      </w:pPr>
      <w:bookmarkStart w:id="150" w:name="_Toc197039254"/>
      <w:r>
        <w:t xml:space="preserve">Tabela </w:t>
      </w:r>
      <w:r w:rsidR="00000000">
        <w:fldChar w:fldCharType="begin"/>
      </w:r>
      <w:r w:rsidR="00000000">
        <w:instrText xml:space="preserve"> SEQ Tabela \* ARABIC </w:instrText>
      </w:r>
      <w:r w:rsidR="00000000">
        <w:fldChar w:fldCharType="separate"/>
      </w:r>
      <w:r w:rsidR="001B5B47">
        <w:rPr>
          <w:noProof/>
        </w:rPr>
        <w:t>17</w:t>
      </w:r>
      <w:r w:rsidR="00000000">
        <w:rPr>
          <w:noProof/>
        </w:rPr>
        <w:fldChar w:fldCharType="end"/>
      </w:r>
      <w:r>
        <w:t xml:space="preserve"> </w:t>
      </w:r>
      <w:r w:rsidRPr="00512059">
        <w:t>Przykładowe projekty w wymiarze przestrzennym</w:t>
      </w:r>
      <w:bookmarkEnd w:id="150"/>
    </w:p>
    <w:tbl>
      <w:tblPr>
        <w:tblW w:w="13997" w:type="dxa"/>
        <w:jc w:val="center"/>
        <w:tblBorders>
          <w:top w:val="nil"/>
          <w:left w:val="nil"/>
          <w:bottom w:val="nil"/>
          <w:right w:val="nil"/>
          <w:insideH w:val="nil"/>
          <w:insideV w:val="nil"/>
        </w:tblBorders>
        <w:tblLayout w:type="fixed"/>
        <w:tblLook w:val="0600" w:firstRow="0" w:lastRow="0" w:firstColumn="0" w:lastColumn="0" w:noHBand="1" w:noVBand="1"/>
      </w:tblPr>
      <w:tblGrid>
        <w:gridCol w:w="2417"/>
        <w:gridCol w:w="6207"/>
        <w:gridCol w:w="1342"/>
        <w:gridCol w:w="1342"/>
        <w:gridCol w:w="1342"/>
        <w:gridCol w:w="1347"/>
      </w:tblGrid>
      <w:tr w:rsidR="00282BE4" w:rsidRPr="009F00ED" w14:paraId="3A0E1FFE" w14:textId="77777777" w:rsidTr="008523BA">
        <w:trPr>
          <w:trHeight w:val="20"/>
          <w:tblHeader/>
          <w:jc w:val="center"/>
        </w:trPr>
        <w:tc>
          <w:tcPr>
            <w:tcW w:w="2417" w:type="dxa"/>
            <w:vMerge w:val="restart"/>
            <w:tcBorders>
              <w:top w:val="single" w:sz="18" w:space="0" w:color="FFFFFF"/>
              <w:left w:val="single" w:sz="18" w:space="0" w:color="FFFFFF"/>
              <w:bottom w:val="single" w:sz="18" w:space="0" w:color="FFFFFF"/>
              <w:right w:val="single" w:sz="18" w:space="0" w:color="FFFFFF"/>
            </w:tcBorders>
            <w:shd w:val="clear" w:color="auto" w:fill="6E6E6E"/>
            <w:tcMar>
              <w:top w:w="40" w:type="dxa"/>
              <w:left w:w="40" w:type="dxa"/>
              <w:bottom w:w="40" w:type="dxa"/>
              <w:right w:w="40" w:type="dxa"/>
            </w:tcMar>
            <w:vAlign w:val="center"/>
          </w:tcPr>
          <w:p w14:paraId="7BEA3267" w14:textId="77777777" w:rsidR="00282BE4" w:rsidRPr="008523BA" w:rsidRDefault="00282BE4" w:rsidP="008523BA">
            <w:pPr>
              <w:spacing w:after="0"/>
              <w:jc w:val="center"/>
              <w:rPr>
                <w:rFonts w:cstheme="minorHAnsi"/>
                <w:b/>
                <w:color w:val="FFFFFF"/>
                <w:sz w:val="18"/>
                <w:szCs w:val="18"/>
              </w:rPr>
            </w:pPr>
            <w:r w:rsidRPr="008523BA">
              <w:rPr>
                <w:rFonts w:cstheme="minorHAnsi"/>
                <w:b/>
                <w:color w:val="FFFFFF"/>
                <w:sz w:val="18"/>
                <w:szCs w:val="18"/>
              </w:rPr>
              <w:t>Nazwa kierunku działania (priorytet inwestycyjny)</w:t>
            </w:r>
          </w:p>
        </w:tc>
        <w:tc>
          <w:tcPr>
            <w:tcW w:w="6207"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629C8EAE" w14:textId="77777777" w:rsidR="00282BE4" w:rsidRPr="008523BA" w:rsidRDefault="00282BE4" w:rsidP="008523BA">
            <w:pPr>
              <w:spacing w:after="0"/>
              <w:jc w:val="center"/>
              <w:rPr>
                <w:rFonts w:cstheme="minorHAnsi"/>
                <w:b/>
                <w:color w:val="FFFFFF"/>
                <w:sz w:val="18"/>
                <w:szCs w:val="18"/>
              </w:rPr>
            </w:pPr>
            <w:r w:rsidRPr="008523BA">
              <w:rPr>
                <w:rFonts w:cstheme="minorHAnsi"/>
                <w:b/>
                <w:color w:val="FFFFFF"/>
                <w:sz w:val="18"/>
                <w:szCs w:val="18"/>
              </w:rPr>
              <w:t>Nazwa przykładowego działania</w:t>
            </w:r>
          </w:p>
        </w:tc>
        <w:tc>
          <w:tcPr>
            <w:tcW w:w="1342"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2B1A8D64" w14:textId="77777777" w:rsidR="00282BE4" w:rsidRPr="008523BA" w:rsidRDefault="00282BE4" w:rsidP="008523BA">
            <w:pPr>
              <w:spacing w:after="0"/>
              <w:jc w:val="center"/>
              <w:rPr>
                <w:rFonts w:cstheme="minorHAnsi"/>
                <w:b/>
                <w:color w:val="FFFFFF"/>
                <w:sz w:val="18"/>
                <w:szCs w:val="18"/>
              </w:rPr>
            </w:pPr>
            <w:r w:rsidRPr="008523BA">
              <w:rPr>
                <w:rFonts w:cstheme="minorHAnsi"/>
                <w:b/>
                <w:color w:val="FFFFFF"/>
                <w:sz w:val="18"/>
                <w:szCs w:val="18"/>
              </w:rPr>
              <w:t>Szacunkowy koszt [zł]</w:t>
            </w:r>
          </w:p>
        </w:tc>
        <w:tc>
          <w:tcPr>
            <w:tcW w:w="4031" w:type="dxa"/>
            <w:gridSpan w:val="3"/>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34AF098C"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Typ projektu</w:t>
            </w:r>
          </w:p>
        </w:tc>
      </w:tr>
      <w:tr w:rsidR="00282BE4" w:rsidRPr="009F00ED" w14:paraId="1CAB43A2" w14:textId="77777777" w:rsidTr="008523BA">
        <w:trPr>
          <w:trHeight w:val="20"/>
          <w:tblHeader/>
          <w:jc w:val="center"/>
        </w:trPr>
        <w:tc>
          <w:tcPr>
            <w:tcW w:w="2417" w:type="dxa"/>
            <w:vMerge/>
            <w:tcBorders>
              <w:bottom w:val="single" w:sz="18" w:space="0" w:color="FFFFFF"/>
              <w:right w:val="single" w:sz="18" w:space="0" w:color="FFFFFF"/>
            </w:tcBorders>
            <w:shd w:val="clear" w:color="auto" w:fill="6E6E6E"/>
            <w:tcMar>
              <w:top w:w="100" w:type="dxa"/>
              <w:left w:w="100" w:type="dxa"/>
              <w:bottom w:w="100" w:type="dxa"/>
              <w:right w:w="100" w:type="dxa"/>
            </w:tcMar>
            <w:vAlign w:val="center"/>
          </w:tcPr>
          <w:p w14:paraId="4AEE2ED6" w14:textId="77777777" w:rsidR="00282BE4" w:rsidRPr="008523BA" w:rsidRDefault="00282BE4" w:rsidP="008523BA">
            <w:pPr>
              <w:spacing w:after="0"/>
              <w:jc w:val="center"/>
              <w:rPr>
                <w:rFonts w:eastAsia="Arial" w:cstheme="minorHAnsi"/>
                <w:b/>
                <w:sz w:val="18"/>
                <w:szCs w:val="18"/>
              </w:rPr>
            </w:pPr>
          </w:p>
        </w:tc>
        <w:tc>
          <w:tcPr>
            <w:tcW w:w="6207" w:type="dxa"/>
            <w:vMerge/>
            <w:tcBorders>
              <w:bottom w:val="single" w:sz="18" w:space="0" w:color="FFFFFF"/>
              <w:right w:val="single" w:sz="18" w:space="0" w:color="FFFFFF"/>
            </w:tcBorders>
            <w:shd w:val="clear" w:color="auto" w:fill="6E6E6E"/>
            <w:tcMar>
              <w:top w:w="100" w:type="dxa"/>
              <w:left w:w="100" w:type="dxa"/>
              <w:bottom w:w="100" w:type="dxa"/>
              <w:right w:w="100" w:type="dxa"/>
            </w:tcMar>
            <w:vAlign w:val="center"/>
          </w:tcPr>
          <w:p w14:paraId="2E87A03C" w14:textId="77777777" w:rsidR="00282BE4" w:rsidRPr="008523BA" w:rsidRDefault="00282BE4" w:rsidP="008523BA">
            <w:pPr>
              <w:spacing w:after="0"/>
              <w:jc w:val="center"/>
              <w:rPr>
                <w:rFonts w:eastAsia="Arial" w:cstheme="minorHAnsi"/>
                <w:b/>
                <w:sz w:val="18"/>
                <w:szCs w:val="18"/>
              </w:rPr>
            </w:pPr>
          </w:p>
        </w:tc>
        <w:tc>
          <w:tcPr>
            <w:tcW w:w="1342" w:type="dxa"/>
            <w:vMerge/>
            <w:tcBorders>
              <w:bottom w:val="single" w:sz="18" w:space="0" w:color="FFFFFF"/>
              <w:right w:val="single" w:sz="18" w:space="0" w:color="FFFFFF"/>
            </w:tcBorders>
            <w:shd w:val="clear" w:color="auto" w:fill="6E6E6E"/>
            <w:tcMar>
              <w:top w:w="100" w:type="dxa"/>
              <w:left w:w="100" w:type="dxa"/>
              <w:bottom w:w="100" w:type="dxa"/>
              <w:right w:w="100" w:type="dxa"/>
            </w:tcMar>
            <w:vAlign w:val="center"/>
          </w:tcPr>
          <w:p w14:paraId="241AE521" w14:textId="77777777" w:rsidR="00282BE4" w:rsidRPr="008523BA" w:rsidRDefault="00282BE4" w:rsidP="008523BA">
            <w:pPr>
              <w:spacing w:after="0"/>
              <w:jc w:val="center"/>
              <w:rPr>
                <w:rFonts w:eastAsia="Arial" w:cstheme="minorHAnsi"/>
                <w:b/>
                <w:sz w:val="18"/>
                <w:szCs w:val="18"/>
              </w:rPr>
            </w:pPr>
          </w:p>
        </w:tc>
        <w:tc>
          <w:tcPr>
            <w:tcW w:w="1342"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36D4F9D5"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Z</w:t>
            </w:r>
          </w:p>
        </w:tc>
        <w:tc>
          <w:tcPr>
            <w:tcW w:w="1342" w:type="dxa"/>
            <w:tcBorders>
              <w:top w:val="single" w:sz="6" w:space="0" w:color="CCCCCC"/>
              <w:left w:val="single" w:sz="6" w:space="0" w:color="CCCCCC"/>
              <w:bottom w:val="single" w:sz="18" w:space="0" w:color="FFFFFF"/>
              <w:right w:val="single" w:sz="18" w:space="0" w:color="FFFFFF"/>
            </w:tcBorders>
            <w:shd w:val="clear" w:color="auto" w:fill="6E6E6E"/>
            <w:tcMar>
              <w:top w:w="100" w:type="dxa"/>
              <w:left w:w="100" w:type="dxa"/>
              <w:bottom w:w="100" w:type="dxa"/>
              <w:right w:w="100" w:type="dxa"/>
            </w:tcMar>
            <w:vAlign w:val="center"/>
          </w:tcPr>
          <w:p w14:paraId="238127DD"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RP</w:t>
            </w:r>
          </w:p>
        </w:tc>
        <w:tc>
          <w:tcPr>
            <w:tcW w:w="1347" w:type="dxa"/>
            <w:tcBorders>
              <w:top w:val="single" w:sz="6" w:space="0" w:color="CCCCCC"/>
              <w:left w:val="single" w:sz="6" w:space="0" w:color="CCCCCC"/>
              <w:bottom w:val="single" w:sz="18" w:space="0" w:color="FFFFFF"/>
              <w:right w:val="single" w:sz="18" w:space="0" w:color="FFFFFF"/>
            </w:tcBorders>
            <w:shd w:val="clear" w:color="auto" w:fill="6E6E6E"/>
            <w:tcMar>
              <w:top w:w="100" w:type="dxa"/>
              <w:left w:w="100" w:type="dxa"/>
              <w:bottom w:w="100" w:type="dxa"/>
              <w:right w:w="100" w:type="dxa"/>
            </w:tcMar>
            <w:vAlign w:val="center"/>
          </w:tcPr>
          <w:p w14:paraId="2CE307B4"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ZP</w:t>
            </w:r>
          </w:p>
        </w:tc>
      </w:tr>
      <w:tr w:rsidR="00282BE4" w:rsidRPr="009F00ED" w14:paraId="66534103" w14:textId="77777777" w:rsidTr="008523BA">
        <w:trPr>
          <w:trHeight w:val="20"/>
          <w:jc w:val="center"/>
        </w:trPr>
        <w:tc>
          <w:tcPr>
            <w:tcW w:w="13997" w:type="dxa"/>
            <w:gridSpan w:val="6"/>
            <w:tcBorders>
              <w:top w:val="single" w:sz="6" w:space="0" w:color="CCCCCC"/>
              <w:left w:val="single" w:sz="18" w:space="0" w:color="FFFFFF"/>
              <w:bottom w:val="single" w:sz="18" w:space="0" w:color="FFFFFF"/>
              <w:right w:val="single" w:sz="18" w:space="0" w:color="FFFFFF"/>
            </w:tcBorders>
            <w:shd w:val="clear" w:color="auto" w:fill="08204C"/>
            <w:tcMar>
              <w:top w:w="40" w:type="dxa"/>
              <w:left w:w="40" w:type="dxa"/>
              <w:bottom w:w="40" w:type="dxa"/>
              <w:right w:w="40" w:type="dxa"/>
            </w:tcMar>
            <w:vAlign w:val="center"/>
          </w:tcPr>
          <w:p w14:paraId="714E5D03" w14:textId="27D01B5C" w:rsidR="00282BE4" w:rsidRPr="008523BA" w:rsidRDefault="00282BE4" w:rsidP="008523BA">
            <w:pPr>
              <w:spacing w:after="0"/>
              <w:rPr>
                <w:rFonts w:eastAsia="Arial" w:cstheme="minorHAnsi"/>
                <w:b/>
              </w:rPr>
            </w:pPr>
            <w:r w:rsidRPr="008523BA">
              <w:rPr>
                <w:rFonts w:cstheme="minorHAnsi"/>
                <w:b/>
                <w:color w:val="FFFFFF"/>
                <w:sz w:val="18"/>
                <w:szCs w:val="18"/>
              </w:rPr>
              <w:t>Cel strategiczny 4.: Zie</w:t>
            </w:r>
            <w:r w:rsidR="0027087B" w:rsidRPr="008523BA">
              <w:rPr>
                <w:rFonts w:cstheme="minorHAnsi"/>
                <w:b/>
                <w:color w:val="FFFFFF"/>
                <w:sz w:val="18"/>
                <w:szCs w:val="18"/>
              </w:rPr>
              <w:t>lon</w:t>
            </w:r>
            <w:r w:rsidRPr="008523BA">
              <w:rPr>
                <w:rFonts w:cstheme="minorHAnsi"/>
                <w:b/>
                <w:color w:val="FFFFFF"/>
                <w:sz w:val="18"/>
                <w:szCs w:val="18"/>
              </w:rPr>
              <w:t>y</w:t>
            </w:r>
            <w:r w:rsidR="0027087B" w:rsidRPr="008523BA">
              <w:rPr>
                <w:rFonts w:cstheme="minorHAnsi"/>
                <w:b/>
                <w:color w:val="FFFFFF"/>
                <w:sz w:val="18"/>
                <w:szCs w:val="18"/>
              </w:rPr>
              <w:t xml:space="preserve"> Międzybórz</w:t>
            </w:r>
          </w:p>
        </w:tc>
      </w:tr>
      <w:tr w:rsidR="00282BE4" w:rsidRPr="009F00ED" w14:paraId="3701119D" w14:textId="77777777" w:rsidTr="008523BA">
        <w:trPr>
          <w:trHeight w:val="20"/>
          <w:jc w:val="center"/>
        </w:trPr>
        <w:tc>
          <w:tcPr>
            <w:tcW w:w="13997" w:type="dxa"/>
            <w:gridSpan w:val="6"/>
            <w:tcBorders>
              <w:top w:val="single" w:sz="6" w:space="0" w:color="CCCCCC"/>
              <w:left w:val="single" w:sz="18" w:space="0" w:color="FFFFFF"/>
              <w:bottom w:val="single" w:sz="18" w:space="0" w:color="FFFFFF"/>
              <w:right w:val="single" w:sz="18" w:space="0" w:color="FFFFFF"/>
            </w:tcBorders>
            <w:shd w:val="clear" w:color="auto" w:fill="8EAADB"/>
            <w:tcMar>
              <w:top w:w="40" w:type="dxa"/>
              <w:left w:w="40" w:type="dxa"/>
              <w:bottom w:w="40" w:type="dxa"/>
              <w:right w:w="40" w:type="dxa"/>
            </w:tcMar>
            <w:vAlign w:val="center"/>
          </w:tcPr>
          <w:p w14:paraId="22F1F2EC" w14:textId="614F67EB" w:rsidR="00282BE4" w:rsidRPr="009F00ED" w:rsidRDefault="00282BE4" w:rsidP="008523BA">
            <w:pPr>
              <w:spacing w:after="0"/>
              <w:rPr>
                <w:rFonts w:cstheme="minorHAnsi"/>
                <w:b/>
                <w:bCs/>
                <w:sz w:val="18"/>
                <w:szCs w:val="18"/>
              </w:rPr>
            </w:pPr>
            <w:r w:rsidRPr="009F00ED">
              <w:rPr>
                <w:rFonts w:cstheme="minorHAnsi"/>
                <w:b/>
                <w:bCs/>
                <w:sz w:val="18"/>
                <w:szCs w:val="18"/>
              </w:rPr>
              <w:t xml:space="preserve">Kierunek działania 4.1.: Kształtowanie świadomości mieszkańców </w:t>
            </w:r>
            <w:r w:rsidR="00B66FCE">
              <w:rPr>
                <w:rFonts w:cstheme="minorHAnsi"/>
                <w:b/>
                <w:bCs/>
                <w:sz w:val="18"/>
                <w:szCs w:val="18"/>
              </w:rPr>
              <w:t>Gminy</w:t>
            </w:r>
            <w:r w:rsidRPr="009F00ED">
              <w:rPr>
                <w:rFonts w:cstheme="minorHAnsi"/>
                <w:b/>
                <w:bCs/>
                <w:sz w:val="18"/>
                <w:szCs w:val="18"/>
              </w:rPr>
              <w:t xml:space="preserve"> w zakresie ekologii</w:t>
            </w:r>
          </w:p>
        </w:tc>
      </w:tr>
      <w:tr w:rsidR="00282BE4" w:rsidRPr="009F00ED" w14:paraId="2351DEB4" w14:textId="77777777" w:rsidTr="008523BA">
        <w:trPr>
          <w:trHeight w:val="20"/>
          <w:jc w:val="center"/>
        </w:trPr>
        <w:tc>
          <w:tcPr>
            <w:tcW w:w="8624"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3F0D919F" w14:textId="251754BD" w:rsidR="00282BE4" w:rsidRPr="009F00ED" w:rsidRDefault="00282BE4" w:rsidP="008523BA">
            <w:pPr>
              <w:spacing w:after="0"/>
              <w:rPr>
                <w:rFonts w:cstheme="minorHAnsi"/>
                <w:bCs/>
                <w:sz w:val="18"/>
                <w:szCs w:val="18"/>
              </w:rPr>
            </w:pPr>
            <w:bookmarkStart w:id="151" w:name="_Toc121684342"/>
            <w:r w:rsidRPr="009F00ED">
              <w:rPr>
                <w:rFonts w:cstheme="minorHAnsi"/>
                <w:bCs/>
                <w:sz w:val="18"/>
                <w:szCs w:val="18"/>
              </w:rPr>
              <w:t>Przeprowadzenie zajęć o tematyce ekologicznej w placówkach oświatowych</w:t>
            </w:r>
            <w:bookmarkEnd w:id="151"/>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6985596"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D180049"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CFAB1D"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347" w:type="dxa"/>
            <w:tcBorders>
              <w:top w:val="single" w:sz="6" w:space="0" w:color="CCCCCC"/>
              <w:left w:val="single" w:sz="6" w:space="0" w:color="CCCCCC"/>
              <w:bottom w:val="single" w:sz="18" w:space="0" w:color="FFFFFF"/>
              <w:right w:val="single" w:sz="6" w:space="0" w:color="CCCCCC"/>
            </w:tcBorders>
            <w:shd w:val="clear" w:color="auto" w:fill="EFEFEF"/>
            <w:tcMar>
              <w:top w:w="40" w:type="dxa"/>
              <w:left w:w="40" w:type="dxa"/>
              <w:bottom w:w="40" w:type="dxa"/>
              <w:right w:w="40" w:type="dxa"/>
            </w:tcMar>
            <w:vAlign w:val="center"/>
          </w:tcPr>
          <w:p w14:paraId="05E45307"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4E205697" w14:textId="77777777" w:rsidTr="008523BA">
        <w:trPr>
          <w:trHeight w:val="20"/>
          <w:jc w:val="center"/>
        </w:trPr>
        <w:tc>
          <w:tcPr>
            <w:tcW w:w="8624"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16D96AD9" w14:textId="77777777" w:rsidR="00282BE4" w:rsidRPr="009F00ED" w:rsidRDefault="00282BE4" w:rsidP="008523BA">
            <w:pPr>
              <w:spacing w:after="0"/>
              <w:rPr>
                <w:rFonts w:cstheme="minorHAnsi"/>
                <w:bCs/>
                <w:sz w:val="18"/>
                <w:szCs w:val="18"/>
              </w:rPr>
            </w:pPr>
            <w:r w:rsidRPr="009F00ED">
              <w:rPr>
                <w:rFonts w:cstheme="minorHAnsi"/>
                <w:bCs/>
                <w:sz w:val="18"/>
                <w:szCs w:val="18"/>
              </w:rPr>
              <w:t>Przygotowanie gminnych programów wspierających w zakresie wymiany instalacji grzewczych, w zakresie urządzeń wykorzystujących energię OZE</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DE4B6F0"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4AE031"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5878AD2"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347" w:type="dxa"/>
            <w:tcBorders>
              <w:top w:val="single" w:sz="6" w:space="0" w:color="CCCCCC"/>
              <w:left w:val="single" w:sz="6" w:space="0" w:color="CCCCCC"/>
              <w:bottom w:val="single" w:sz="18" w:space="0" w:color="FFFFFF"/>
              <w:right w:val="single" w:sz="6" w:space="0" w:color="CCCCCC"/>
            </w:tcBorders>
            <w:shd w:val="clear" w:color="auto" w:fill="EFEFEF"/>
            <w:tcMar>
              <w:top w:w="40" w:type="dxa"/>
              <w:left w:w="40" w:type="dxa"/>
              <w:bottom w:w="40" w:type="dxa"/>
              <w:right w:w="40" w:type="dxa"/>
            </w:tcMar>
            <w:vAlign w:val="center"/>
          </w:tcPr>
          <w:p w14:paraId="1BE57E05"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002E0CF7" w14:textId="77777777" w:rsidTr="008523BA">
        <w:trPr>
          <w:trHeight w:val="20"/>
          <w:jc w:val="center"/>
        </w:trPr>
        <w:tc>
          <w:tcPr>
            <w:tcW w:w="8624"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49A6B15A" w14:textId="77777777" w:rsidR="00282BE4" w:rsidRPr="009F00ED" w:rsidRDefault="00282BE4" w:rsidP="008523BA">
            <w:pPr>
              <w:spacing w:after="0"/>
              <w:rPr>
                <w:rFonts w:cstheme="minorHAnsi"/>
                <w:bCs/>
                <w:sz w:val="18"/>
                <w:szCs w:val="18"/>
              </w:rPr>
            </w:pPr>
            <w:r w:rsidRPr="009F00ED">
              <w:rPr>
                <w:rFonts w:cstheme="minorHAnsi"/>
                <w:bCs/>
                <w:sz w:val="18"/>
                <w:szCs w:val="18"/>
              </w:rPr>
              <w:t xml:space="preserve">Utworzenie ścieżki edukacyjnej </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AEEA303"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FF07159"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342"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6393334"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347" w:type="dxa"/>
            <w:tcBorders>
              <w:top w:val="single" w:sz="6" w:space="0" w:color="CCCCCC"/>
              <w:left w:val="single" w:sz="6" w:space="0" w:color="CCCCCC"/>
              <w:bottom w:val="single" w:sz="18" w:space="0" w:color="FFFFFF"/>
              <w:right w:val="single" w:sz="6" w:space="0" w:color="CCCCCC"/>
            </w:tcBorders>
            <w:shd w:val="clear" w:color="auto" w:fill="EFEFEF"/>
            <w:tcMar>
              <w:top w:w="40" w:type="dxa"/>
              <w:left w:w="40" w:type="dxa"/>
              <w:bottom w:w="40" w:type="dxa"/>
              <w:right w:w="40" w:type="dxa"/>
            </w:tcMar>
            <w:vAlign w:val="center"/>
          </w:tcPr>
          <w:p w14:paraId="6B6E43DB"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769C0F8B" w14:textId="77777777" w:rsidTr="008523BA">
        <w:trPr>
          <w:trHeight w:val="20"/>
          <w:jc w:val="center"/>
        </w:trPr>
        <w:tc>
          <w:tcPr>
            <w:tcW w:w="13997" w:type="dxa"/>
            <w:gridSpan w:val="6"/>
            <w:tcBorders>
              <w:top w:val="single" w:sz="6" w:space="0" w:color="CCCCCC"/>
              <w:left w:val="single" w:sz="18" w:space="0" w:color="FFFFFF"/>
              <w:bottom w:val="single" w:sz="18" w:space="0" w:color="FFFFFF"/>
              <w:right w:val="single" w:sz="18" w:space="0" w:color="FFFFFF"/>
            </w:tcBorders>
            <w:shd w:val="clear" w:color="auto" w:fill="8EAADB"/>
            <w:tcMar>
              <w:top w:w="40" w:type="dxa"/>
              <w:left w:w="40" w:type="dxa"/>
              <w:bottom w:w="40" w:type="dxa"/>
              <w:right w:w="40" w:type="dxa"/>
            </w:tcMar>
            <w:vAlign w:val="center"/>
          </w:tcPr>
          <w:p w14:paraId="01B4227F" w14:textId="77777777" w:rsidR="00282BE4" w:rsidRPr="009F00ED" w:rsidRDefault="00282BE4" w:rsidP="008523BA">
            <w:pPr>
              <w:spacing w:after="0"/>
              <w:rPr>
                <w:rFonts w:cstheme="minorHAnsi"/>
                <w:b/>
                <w:bCs/>
                <w:sz w:val="18"/>
                <w:szCs w:val="18"/>
              </w:rPr>
            </w:pPr>
            <w:r w:rsidRPr="009F00ED">
              <w:rPr>
                <w:rFonts w:cstheme="minorHAnsi"/>
                <w:b/>
                <w:bCs/>
                <w:sz w:val="18"/>
                <w:szCs w:val="18"/>
              </w:rPr>
              <w:t xml:space="preserve">Kierunek działania 4.2: Przeciwdziałanie zanieczyszczeniu środowiska naturalnego oraz ochrona zasobów przyrodniczych </w:t>
            </w:r>
          </w:p>
        </w:tc>
      </w:tr>
      <w:tr w:rsidR="00282BE4" w:rsidRPr="009F00ED" w14:paraId="14E131A6" w14:textId="77777777" w:rsidTr="008523BA">
        <w:trPr>
          <w:trHeight w:val="20"/>
          <w:jc w:val="center"/>
        </w:trPr>
        <w:tc>
          <w:tcPr>
            <w:tcW w:w="8624" w:type="dxa"/>
            <w:gridSpan w:val="2"/>
            <w:tcBorders>
              <w:top w:val="single" w:sz="6" w:space="0" w:color="CCCCCC"/>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C0D328E" w14:textId="3E5299BB" w:rsidR="00282BE4" w:rsidRPr="009F00ED" w:rsidRDefault="00282BE4" w:rsidP="008523BA">
            <w:pPr>
              <w:spacing w:after="0"/>
              <w:rPr>
                <w:rFonts w:cstheme="minorHAnsi"/>
                <w:bCs/>
                <w:sz w:val="18"/>
                <w:szCs w:val="18"/>
              </w:rPr>
            </w:pPr>
            <w:r w:rsidRPr="009F00ED">
              <w:rPr>
                <w:rFonts w:cstheme="minorHAnsi"/>
                <w:bCs/>
                <w:sz w:val="18"/>
                <w:szCs w:val="18"/>
              </w:rPr>
              <w:t xml:space="preserve">Kompleksowa kanalizacja sanitarna </w:t>
            </w:r>
            <w:r w:rsidR="00B66FCE">
              <w:rPr>
                <w:rFonts w:cstheme="minorHAnsi"/>
                <w:bCs/>
                <w:sz w:val="18"/>
                <w:szCs w:val="18"/>
              </w:rPr>
              <w:t>Gminy</w:t>
            </w:r>
            <w:r w:rsidRPr="009F00ED">
              <w:rPr>
                <w:rFonts w:cstheme="minorHAnsi"/>
                <w:bCs/>
                <w:sz w:val="18"/>
                <w:szCs w:val="18"/>
              </w:rPr>
              <w:t xml:space="preserve"> wraz z rozbudową oczyszczalni ścieków, budową sieci wodociągowej i przebudową stacji uzdatniania wody</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0159614F" w14:textId="2692A197" w:rsidR="00282BE4" w:rsidRPr="009F00ED" w:rsidRDefault="00FE75BE" w:rsidP="008523BA">
            <w:pPr>
              <w:spacing w:after="0"/>
              <w:rPr>
                <w:rFonts w:cstheme="minorHAnsi"/>
                <w:bCs/>
                <w:sz w:val="18"/>
                <w:szCs w:val="18"/>
              </w:rPr>
            </w:pPr>
            <w:r>
              <w:rPr>
                <w:rFonts w:cstheme="minorHAnsi"/>
                <w:bCs/>
                <w:sz w:val="18"/>
                <w:szCs w:val="18"/>
              </w:rPr>
              <w:t>do oszacowania</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CF6C081"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01440689"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347"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9BB6367"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4D4D5D" w:rsidRPr="009F00ED" w14:paraId="13F7E3A9" w14:textId="77777777" w:rsidTr="008523BA">
        <w:trPr>
          <w:trHeight w:val="20"/>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E3A7A5F" w14:textId="77777777" w:rsidR="004D4D5D" w:rsidRPr="009F00ED" w:rsidRDefault="004D4D5D" w:rsidP="008523BA">
            <w:pPr>
              <w:spacing w:after="0"/>
              <w:rPr>
                <w:rFonts w:cstheme="minorHAnsi"/>
                <w:bCs/>
                <w:sz w:val="18"/>
                <w:szCs w:val="18"/>
              </w:rPr>
            </w:pPr>
            <w:r w:rsidRPr="009F00ED">
              <w:rPr>
                <w:rFonts w:cstheme="minorHAnsi"/>
                <w:bCs/>
                <w:sz w:val="18"/>
                <w:szCs w:val="18"/>
              </w:rPr>
              <w:t>Budowa przydomowych oczyszczalni ścieków</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44754E2A" w14:textId="1DBCADBD" w:rsidR="004D4D5D" w:rsidRPr="009F00ED" w:rsidRDefault="004D4D5D" w:rsidP="008523BA">
            <w:pPr>
              <w:spacing w:after="0"/>
              <w:rPr>
                <w:rFonts w:cstheme="minorHAnsi"/>
                <w:bCs/>
                <w:sz w:val="18"/>
                <w:szCs w:val="18"/>
              </w:rPr>
            </w:pPr>
            <w:r w:rsidRPr="00F03108">
              <w:rPr>
                <w:rFonts w:cstheme="minorHAnsi"/>
                <w:bCs/>
                <w:sz w:val="18"/>
                <w:szCs w:val="18"/>
              </w:rPr>
              <w:t>do oszacowania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63447391" w14:textId="77777777" w:rsidR="004D4D5D" w:rsidRPr="009F00ED" w:rsidRDefault="004D4D5D"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4125CCA" w14:textId="77777777" w:rsidR="004D4D5D" w:rsidRPr="009F00ED" w:rsidRDefault="004D4D5D"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F7E866D" w14:textId="77777777" w:rsidR="004D4D5D" w:rsidRPr="009F00ED" w:rsidRDefault="004D4D5D" w:rsidP="008523BA">
            <w:pPr>
              <w:spacing w:after="0"/>
              <w:jc w:val="center"/>
              <w:rPr>
                <w:rFonts w:cstheme="minorHAnsi"/>
                <w:sz w:val="18"/>
                <w:szCs w:val="18"/>
              </w:rPr>
            </w:pPr>
            <w:r w:rsidRPr="009F00ED">
              <w:rPr>
                <w:rFonts w:cstheme="minorHAnsi"/>
                <w:sz w:val="18"/>
                <w:szCs w:val="18"/>
              </w:rPr>
              <w:t>L</w:t>
            </w:r>
          </w:p>
        </w:tc>
      </w:tr>
      <w:tr w:rsidR="004D4D5D" w:rsidRPr="009F00ED" w14:paraId="35DCF501" w14:textId="77777777" w:rsidTr="008523BA">
        <w:trPr>
          <w:trHeight w:val="20"/>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7E578A1" w14:textId="01E08257" w:rsidR="004D4D5D" w:rsidRPr="009F00ED" w:rsidRDefault="004D4D5D" w:rsidP="008523BA">
            <w:pPr>
              <w:spacing w:after="0"/>
              <w:rPr>
                <w:rFonts w:cstheme="minorHAnsi"/>
                <w:bCs/>
                <w:sz w:val="18"/>
                <w:szCs w:val="18"/>
              </w:rPr>
            </w:pPr>
            <w:r w:rsidRPr="009F00ED">
              <w:rPr>
                <w:rFonts w:cstheme="minorHAnsi"/>
                <w:bCs/>
                <w:sz w:val="18"/>
                <w:szCs w:val="18"/>
              </w:rPr>
              <w:t xml:space="preserve">Zapewnienie właściwej gospodarki odpadami w </w:t>
            </w:r>
            <w:r>
              <w:rPr>
                <w:rFonts w:cstheme="minorHAnsi"/>
                <w:bCs/>
                <w:sz w:val="18"/>
                <w:szCs w:val="18"/>
              </w:rPr>
              <w:t>Gminie</w:t>
            </w:r>
            <w:r w:rsidRPr="009F00ED">
              <w:rPr>
                <w:rFonts w:cstheme="minorHAnsi"/>
                <w:bCs/>
                <w:sz w:val="18"/>
                <w:szCs w:val="18"/>
              </w:rPr>
              <w:t xml:space="preserve"> – usuwanie wyrobów azbestowych i odpadów rolniczych</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29516EBD" w14:textId="6A620067" w:rsidR="004D4D5D" w:rsidRPr="009F00ED" w:rsidRDefault="004D4D5D" w:rsidP="008523BA">
            <w:pPr>
              <w:spacing w:after="0"/>
              <w:rPr>
                <w:rFonts w:cstheme="minorHAnsi"/>
                <w:bCs/>
                <w:sz w:val="18"/>
                <w:szCs w:val="18"/>
              </w:rPr>
            </w:pPr>
            <w:r w:rsidRPr="00F03108">
              <w:rPr>
                <w:rFonts w:cstheme="minorHAnsi"/>
                <w:bCs/>
                <w:sz w:val="18"/>
                <w:szCs w:val="18"/>
              </w:rPr>
              <w:t>do oszacowania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4120F9E" w14:textId="77777777" w:rsidR="004D4D5D" w:rsidRPr="009F00ED" w:rsidRDefault="004D4D5D"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3EDFAC3" w14:textId="77777777" w:rsidR="004D4D5D" w:rsidRPr="009F00ED" w:rsidRDefault="004D4D5D"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4BB9E6ED" w14:textId="77777777" w:rsidR="004D4D5D" w:rsidRPr="009F00ED" w:rsidRDefault="004D4D5D" w:rsidP="008523BA">
            <w:pPr>
              <w:spacing w:after="0"/>
              <w:jc w:val="center"/>
              <w:rPr>
                <w:rFonts w:cstheme="minorHAnsi"/>
                <w:sz w:val="18"/>
                <w:szCs w:val="18"/>
              </w:rPr>
            </w:pPr>
            <w:r w:rsidRPr="009F00ED">
              <w:rPr>
                <w:rFonts w:cstheme="minorHAnsi"/>
                <w:sz w:val="18"/>
                <w:szCs w:val="18"/>
              </w:rPr>
              <w:t>L</w:t>
            </w:r>
          </w:p>
        </w:tc>
      </w:tr>
      <w:tr w:rsidR="004D4D5D" w:rsidRPr="009F00ED" w14:paraId="753085C6" w14:textId="77777777" w:rsidTr="008523BA">
        <w:trPr>
          <w:trHeight w:val="20"/>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78AFF835" w14:textId="1CF4EA32" w:rsidR="004D4D5D" w:rsidRPr="009F00ED" w:rsidRDefault="004D4D5D" w:rsidP="008523BA">
            <w:pPr>
              <w:spacing w:after="0"/>
              <w:rPr>
                <w:rFonts w:cstheme="minorHAnsi"/>
                <w:bCs/>
                <w:sz w:val="18"/>
                <w:szCs w:val="18"/>
              </w:rPr>
            </w:pPr>
            <w:r w:rsidRPr="009F00ED">
              <w:rPr>
                <w:rFonts w:cstheme="minorHAnsi"/>
                <w:bCs/>
                <w:sz w:val="18"/>
                <w:szCs w:val="18"/>
              </w:rPr>
              <w:t xml:space="preserve">Zabezpieczenie przeciwpowodziowe – prace melioracyjne na terenie </w:t>
            </w:r>
            <w:r>
              <w:rPr>
                <w:rFonts w:cstheme="minorHAnsi"/>
                <w:bCs/>
                <w:sz w:val="18"/>
                <w:szCs w:val="18"/>
              </w:rPr>
              <w:t>Gminy</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11D20916" w14:textId="4CB659F7" w:rsidR="004D4D5D" w:rsidRPr="009F00ED" w:rsidRDefault="004D4D5D" w:rsidP="008523BA">
            <w:pPr>
              <w:spacing w:after="0"/>
              <w:rPr>
                <w:rFonts w:cstheme="minorHAnsi"/>
                <w:bCs/>
                <w:sz w:val="18"/>
                <w:szCs w:val="18"/>
              </w:rPr>
            </w:pPr>
            <w:r w:rsidRPr="00F03108">
              <w:rPr>
                <w:rFonts w:cstheme="minorHAnsi"/>
                <w:bCs/>
                <w:sz w:val="18"/>
                <w:szCs w:val="18"/>
              </w:rPr>
              <w:t>do oszacowania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41B33FF9" w14:textId="77777777" w:rsidR="004D4D5D" w:rsidRPr="009F00ED" w:rsidRDefault="004D4D5D"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4AA0907" w14:textId="77777777" w:rsidR="004D4D5D" w:rsidRPr="009F00ED" w:rsidRDefault="004D4D5D"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A2915A7" w14:textId="77777777" w:rsidR="004D4D5D" w:rsidRPr="009F00ED" w:rsidRDefault="004D4D5D" w:rsidP="008523BA">
            <w:pPr>
              <w:spacing w:after="0"/>
              <w:jc w:val="center"/>
              <w:rPr>
                <w:rFonts w:cstheme="minorHAnsi"/>
                <w:sz w:val="18"/>
                <w:szCs w:val="18"/>
              </w:rPr>
            </w:pPr>
            <w:r w:rsidRPr="009F00ED">
              <w:rPr>
                <w:rFonts w:cstheme="minorHAnsi"/>
                <w:sz w:val="18"/>
                <w:szCs w:val="18"/>
              </w:rPr>
              <w:t>L</w:t>
            </w:r>
          </w:p>
        </w:tc>
      </w:tr>
      <w:tr w:rsidR="004D4D5D" w:rsidRPr="009F00ED" w14:paraId="5592EE1D" w14:textId="77777777" w:rsidTr="008523BA">
        <w:trPr>
          <w:trHeight w:val="20"/>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61890286" w14:textId="77777777" w:rsidR="004D4D5D" w:rsidRPr="009F00ED" w:rsidRDefault="004D4D5D" w:rsidP="008523BA">
            <w:pPr>
              <w:spacing w:after="0"/>
              <w:rPr>
                <w:rFonts w:cstheme="minorHAnsi"/>
                <w:bCs/>
                <w:sz w:val="18"/>
                <w:szCs w:val="18"/>
              </w:rPr>
            </w:pPr>
            <w:r w:rsidRPr="009F00ED">
              <w:rPr>
                <w:rFonts w:cstheme="minorHAnsi"/>
                <w:bCs/>
                <w:sz w:val="18"/>
                <w:szCs w:val="18"/>
              </w:rPr>
              <w:t>Termomodernizacja obiektów użyteczności publicznej</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6032C9C9" w14:textId="0AA63DD0" w:rsidR="004D4D5D" w:rsidRPr="009F00ED" w:rsidRDefault="004D4D5D" w:rsidP="008523BA">
            <w:pPr>
              <w:spacing w:after="0"/>
              <w:rPr>
                <w:rFonts w:cstheme="minorHAnsi"/>
                <w:bCs/>
                <w:sz w:val="18"/>
                <w:szCs w:val="18"/>
              </w:rPr>
            </w:pPr>
            <w:r w:rsidRPr="00F03108">
              <w:rPr>
                <w:rFonts w:cstheme="minorHAnsi"/>
                <w:bCs/>
                <w:sz w:val="18"/>
                <w:szCs w:val="18"/>
              </w:rPr>
              <w:t>do oszacowania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7740E92" w14:textId="77777777" w:rsidR="004D4D5D" w:rsidRPr="009F00ED" w:rsidRDefault="004D4D5D"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A5FB5C1" w14:textId="77777777" w:rsidR="004D4D5D" w:rsidRPr="009F00ED" w:rsidRDefault="004D4D5D"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4CC883A" w14:textId="77777777" w:rsidR="004D4D5D" w:rsidRPr="009F00ED" w:rsidRDefault="004D4D5D" w:rsidP="008523BA">
            <w:pPr>
              <w:spacing w:after="0"/>
              <w:jc w:val="center"/>
              <w:rPr>
                <w:rFonts w:cstheme="minorHAnsi"/>
                <w:sz w:val="18"/>
                <w:szCs w:val="18"/>
              </w:rPr>
            </w:pPr>
            <w:r w:rsidRPr="009F00ED">
              <w:rPr>
                <w:rFonts w:cstheme="minorHAnsi"/>
                <w:sz w:val="18"/>
                <w:szCs w:val="18"/>
              </w:rPr>
              <w:t>L</w:t>
            </w:r>
          </w:p>
        </w:tc>
      </w:tr>
      <w:tr w:rsidR="004D4D5D" w:rsidRPr="009F00ED" w14:paraId="6E7C5062" w14:textId="77777777" w:rsidTr="008523BA">
        <w:trPr>
          <w:trHeight w:val="20"/>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00C5AE99" w14:textId="77777777" w:rsidR="004D4D5D" w:rsidRPr="009F00ED" w:rsidRDefault="004D4D5D" w:rsidP="008523BA">
            <w:pPr>
              <w:spacing w:after="0"/>
              <w:rPr>
                <w:rFonts w:cstheme="minorHAnsi"/>
                <w:bCs/>
                <w:sz w:val="18"/>
                <w:szCs w:val="18"/>
              </w:rPr>
            </w:pPr>
            <w:r w:rsidRPr="009F00ED">
              <w:rPr>
                <w:rFonts w:cstheme="minorHAnsi"/>
                <w:bCs/>
                <w:sz w:val="18"/>
                <w:szCs w:val="18"/>
              </w:rPr>
              <w:t>Budowa energooszczędnego oświetlenia przy drogach publicznych</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3AC7D1D0" w14:textId="269E0950" w:rsidR="004D4D5D" w:rsidRPr="009F00ED" w:rsidRDefault="004D4D5D" w:rsidP="008523BA">
            <w:pPr>
              <w:spacing w:after="0"/>
              <w:rPr>
                <w:rFonts w:cstheme="minorHAnsi"/>
                <w:bCs/>
                <w:sz w:val="18"/>
                <w:szCs w:val="18"/>
              </w:rPr>
            </w:pPr>
            <w:r w:rsidRPr="00F03108">
              <w:rPr>
                <w:rFonts w:cstheme="minorHAnsi"/>
                <w:bCs/>
                <w:sz w:val="18"/>
                <w:szCs w:val="18"/>
              </w:rPr>
              <w:t>do oszacowania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EC8F52D" w14:textId="77777777" w:rsidR="004D4D5D" w:rsidRPr="009F00ED" w:rsidRDefault="004D4D5D"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E7291C5" w14:textId="77777777" w:rsidR="004D4D5D" w:rsidRPr="009F00ED" w:rsidRDefault="004D4D5D"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6" w:space="0" w:color="CCCCCC"/>
              <w:right w:val="single" w:sz="18" w:space="0" w:color="FFFFFF"/>
            </w:tcBorders>
            <w:shd w:val="clear" w:color="auto" w:fill="EFEFEF"/>
            <w:tcMar>
              <w:top w:w="40" w:type="dxa"/>
              <w:left w:w="40" w:type="dxa"/>
              <w:bottom w:w="40" w:type="dxa"/>
              <w:right w:w="40" w:type="dxa"/>
            </w:tcMar>
            <w:vAlign w:val="center"/>
          </w:tcPr>
          <w:p w14:paraId="2C4F04EA" w14:textId="77777777" w:rsidR="004D4D5D" w:rsidRPr="009F00ED" w:rsidRDefault="004D4D5D" w:rsidP="008523BA">
            <w:pPr>
              <w:spacing w:after="0"/>
              <w:jc w:val="center"/>
              <w:rPr>
                <w:rFonts w:cstheme="minorHAnsi"/>
                <w:sz w:val="18"/>
                <w:szCs w:val="18"/>
              </w:rPr>
            </w:pPr>
            <w:r w:rsidRPr="009F00ED">
              <w:rPr>
                <w:rFonts w:cstheme="minorHAnsi"/>
                <w:sz w:val="18"/>
                <w:szCs w:val="18"/>
              </w:rPr>
              <w:t>L</w:t>
            </w:r>
          </w:p>
        </w:tc>
      </w:tr>
      <w:tr w:rsidR="00282BE4" w:rsidRPr="009F00ED" w14:paraId="4552656E" w14:textId="77777777" w:rsidTr="008523BA">
        <w:trPr>
          <w:trHeight w:val="20"/>
          <w:jc w:val="center"/>
        </w:trPr>
        <w:tc>
          <w:tcPr>
            <w:tcW w:w="13997" w:type="dxa"/>
            <w:gridSpan w:val="6"/>
            <w:tcBorders>
              <w:top w:val="single" w:sz="24" w:space="0" w:color="FFFFFF" w:themeColor="background1"/>
              <w:left w:val="single" w:sz="18" w:space="0" w:color="FFFFFF"/>
              <w:bottom w:val="single" w:sz="6" w:space="0" w:color="CCCCCC"/>
              <w:right w:val="single" w:sz="18" w:space="0" w:color="FFFFFF"/>
            </w:tcBorders>
            <w:shd w:val="clear" w:color="auto" w:fill="8EAADB"/>
            <w:tcMar>
              <w:top w:w="40" w:type="dxa"/>
              <w:left w:w="40" w:type="dxa"/>
              <w:bottom w:w="40" w:type="dxa"/>
              <w:right w:w="40" w:type="dxa"/>
            </w:tcMar>
            <w:vAlign w:val="center"/>
          </w:tcPr>
          <w:p w14:paraId="3224B577" w14:textId="16F0FF2D" w:rsidR="00282BE4" w:rsidRPr="009F00ED" w:rsidRDefault="00282BE4" w:rsidP="008523BA">
            <w:pPr>
              <w:spacing w:after="0"/>
              <w:rPr>
                <w:rFonts w:cstheme="minorHAnsi"/>
                <w:b/>
                <w:bCs/>
                <w:sz w:val="18"/>
                <w:szCs w:val="18"/>
              </w:rPr>
            </w:pPr>
            <w:r w:rsidRPr="009F00ED">
              <w:rPr>
                <w:rFonts w:cstheme="minorHAnsi"/>
                <w:b/>
                <w:bCs/>
                <w:sz w:val="18"/>
                <w:szCs w:val="18"/>
              </w:rPr>
              <w:t xml:space="preserve">Kierunek działania 4.3.: Poprawa estetyki </w:t>
            </w:r>
            <w:r w:rsidR="00B66FCE">
              <w:rPr>
                <w:rFonts w:cstheme="minorHAnsi"/>
                <w:b/>
                <w:bCs/>
                <w:sz w:val="18"/>
                <w:szCs w:val="18"/>
              </w:rPr>
              <w:t>Gminy</w:t>
            </w:r>
          </w:p>
        </w:tc>
      </w:tr>
      <w:tr w:rsidR="00282BE4" w:rsidRPr="009F00ED" w14:paraId="1455B7CD" w14:textId="77777777" w:rsidTr="008523BA">
        <w:trPr>
          <w:trHeight w:val="26"/>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050A0694" w14:textId="033BC2D0" w:rsidR="00282BE4" w:rsidRPr="009F00ED" w:rsidRDefault="00282BE4" w:rsidP="008523BA">
            <w:pPr>
              <w:spacing w:after="0"/>
              <w:rPr>
                <w:rFonts w:cstheme="minorHAnsi"/>
                <w:sz w:val="18"/>
                <w:szCs w:val="18"/>
              </w:rPr>
            </w:pPr>
            <w:r w:rsidRPr="009F00ED">
              <w:rPr>
                <w:rFonts w:cstheme="minorHAnsi"/>
                <w:bCs/>
                <w:sz w:val="18"/>
                <w:szCs w:val="18"/>
              </w:rPr>
              <w:t xml:space="preserve">Fizyczna odnowa przestrzeni publicznej </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bottom"/>
          </w:tcPr>
          <w:p w14:paraId="6CAB1888" w14:textId="42079E73" w:rsidR="00282BE4" w:rsidRPr="009F00ED" w:rsidRDefault="004D4D5D" w:rsidP="008523BA">
            <w:pPr>
              <w:spacing w:after="0"/>
              <w:rPr>
                <w:rFonts w:cstheme="minorHAnsi"/>
                <w:sz w:val="18"/>
                <w:szCs w:val="18"/>
              </w:rPr>
            </w:pPr>
            <w:r>
              <w:rPr>
                <w:rFonts w:cstheme="minorHAnsi"/>
                <w:bCs/>
                <w:sz w:val="18"/>
                <w:szCs w:val="18"/>
              </w:rPr>
              <w:t>do oszacowania</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7AD8FF28"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71C19525"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347"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A8390C6"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8523BA" w:rsidRPr="009F00ED" w14:paraId="53E55322" w14:textId="77777777" w:rsidTr="008523BA">
        <w:trPr>
          <w:trHeight w:val="26"/>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499AA1E" w14:textId="669BAE4B" w:rsidR="008523BA" w:rsidRPr="009F00ED" w:rsidRDefault="008523BA" w:rsidP="008523BA">
            <w:pPr>
              <w:spacing w:after="0"/>
              <w:rPr>
                <w:rFonts w:cstheme="minorHAnsi"/>
                <w:bCs/>
                <w:sz w:val="18"/>
                <w:szCs w:val="18"/>
              </w:rPr>
            </w:pPr>
            <w:r w:rsidRPr="009F00ED">
              <w:rPr>
                <w:rFonts w:cstheme="minorHAnsi"/>
                <w:bCs/>
                <w:sz w:val="18"/>
                <w:szCs w:val="18"/>
              </w:rPr>
              <w:t>Budowa infrastruktury wodno-ściekowej</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26202587" w14:textId="7D7A710C" w:rsidR="008523BA" w:rsidRDefault="008523BA" w:rsidP="008523BA">
            <w:pPr>
              <w:spacing w:after="0"/>
              <w:rPr>
                <w:rFonts w:cstheme="minorHAnsi"/>
                <w:bCs/>
                <w:sz w:val="18"/>
                <w:szCs w:val="18"/>
              </w:rPr>
            </w:pPr>
            <w:r w:rsidRPr="009F00ED">
              <w:rPr>
                <w:rFonts w:cstheme="minorHAnsi"/>
                <w:sz w:val="18"/>
                <w:szCs w:val="18"/>
              </w:rPr>
              <w:t>do oszacowania</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A4C83B6" w14:textId="5D4FD896"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465A487" w14:textId="5B34DCD0"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347"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6A65867D" w14:textId="16080E1A"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14870977" w14:textId="77777777" w:rsidTr="008523BA">
        <w:trPr>
          <w:trHeight w:val="20"/>
          <w:jc w:val="center"/>
        </w:trPr>
        <w:tc>
          <w:tcPr>
            <w:tcW w:w="8624" w:type="dxa"/>
            <w:gridSpan w:val="2"/>
            <w:tcBorders>
              <w:top w:val="single" w:sz="6" w:space="0" w:color="CCCCCC"/>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472E89EA" w14:textId="77777777" w:rsidR="008523BA" w:rsidRPr="009F00ED" w:rsidRDefault="008523BA" w:rsidP="008523BA">
            <w:pPr>
              <w:spacing w:after="0"/>
              <w:rPr>
                <w:rFonts w:cstheme="minorHAnsi"/>
                <w:bCs/>
                <w:sz w:val="18"/>
                <w:szCs w:val="18"/>
              </w:rPr>
            </w:pPr>
            <w:r w:rsidRPr="009F00ED">
              <w:rPr>
                <w:rFonts w:cstheme="minorHAnsi"/>
                <w:bCs/>
                <w:sz w:val="18"/>
                <w:szCs w:val="18"/>
              </w:rPr>
              <w:t>Modernizacja oświetlenia ulicznego – wprowadzenie oświetlenia hybrydowego</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5F6DB338" w14:textId="77777777" w:rsidR="008523BA" w:rsidRPr="009F00ED" w:rsidRDefault="008523BA" w:rsidP="008523BA">
            <w:pPr>
              <w:spacing w:after="0"/>
              <w:rPr>
                <w:rFonts w:cstheme="minorHAnsi"/>
              </w:rPr>
            </w:pPr>
            <w:r w:rsidRPr="009F00ED">
              <w:rPr>
                <w:rFonts w:cstheme="minorHAnsi"/>
                <w:sz w:val="18"/>
                <w:szCs w:val="18"/>
              </w:rPr>
              <w:t>do oszacowania</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0E8143B0"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342"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00E7056"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347" w:type="dxa"/>
            <w:tcBorders>
              <w:top w:val="single" w:sz="6" w:space="0" w:color="CCCCCC"/>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4F84BF7"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0A6A0B1F" w14:textId="77777777" w:rsidTr="008523BA">
        <w:trPr>
          <w:trHeight w:val="18"/>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B82DFB1" w14:textId="77777777" w:rsidR="008523BA" w:rsidRPr="009F00ED" w:rsidRDefault="008523BA" w:rsidP="008523BA">
            <w:pPr>
              <w:spacing w:after="0"/>
              <w:rPr>
                <w:rFonts w:cstheme="minorHAnsi"/>
                <w:bCs/>
                <w:sz w:val="18"/>
                <w:szCs w:val="18"/>
              </w:rPr>
            </w:pPr>
            <w:r w:rsidRPr="009F00ED">
              <w:rPr>
                <w:rFonts w:cstheme="minorHAnsi"/>
                <w:bCs/>
                <w:sz w:val="18"/>
                <w:szCs w:val="18"/>
              </w:rPr>
              <w:t>Konserwacja i rewitalizacja zabytkowych parków i terenów zielonych</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06CC4B64" w14:textId="77777777" w:rsidR="008523BA" w:rsidRPr="009F00ED" w:rsidRDefault="008523BA" w:rsidP="008523BA">
            <w:pPr>
              <w:spacing w:after="0"/>
              <w:rPr>
                <w:rFonts w:cstheme="minorHAnsi"/>
              </w:rPr>
            </w:pPr>
            <w:r w:rsidRPr="009F00ED">
              <w:rPr>
                <w:rFonts w:cstheme="minorHAnsi"/>
                <w:sz w:val="18"/>
                <w:szCs w:val="18"/>
              </w:rPr>
              <w:t>do oszacowania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6674F6BF"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02AD8CD"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76CBFB06"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482A6F78" w14:textId="77777777" w:rsidTr="008523BA">
        <w:trPr>
          <w:trHeight w:val="18"/>
          <w:jc w:val="center"/>
        </w:trPr>
        <w:tc>
          <w:tcPr>
            <w:tcW w:w="8624"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1395425" w14:textId="77777777" w:rsidR="008523BA" w:rsidRPr="009F00ED" w:rsidRDefault="008523BA" w:rsidP="008523BA">
            <w:pPr>
              <w:spacing w:after="0"/>
              <w:rPr>
                <w:rFonts w:cstheme="minorHAnsi"/>
                <w:bCs/>
                <w:sz w:val="18"/>
                <w:szCs w:val="18"/>
              </w:rPr>
            </w:pPr>
            <w:r w:rsidRPr="009F00ED">
              <w:rPr>
                <w:rFonts w:cstheme="minorHAnsi"/>
                <w:bCs/>
                <w:sz w:val="18"/>
                <w:szCs w:val="18"/>
              </w:rPr>
              <w:t>Organizacja konkursów „Zielona Gmina” i „Najpiękniejsza przestrzeń przydomowa”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2F5DC58A" w14:textId="77777777" w:rsidR="008523BA" w:rsidRPr="009F00ED" w:rsidRDefault="008523BA" w:rsidP="008523BA">
            <w:pPr>
              <w:spacing w:after="0"/>
              <w:rPr>
                <w:rFonts w:cstheme="minorHAnsi"/>
              </w:rPr>
            </w:pPr>
            <w:r w:rsidRPr="009F00ED">
              <w:rPr>
                <w:rFonts w:cstheme="minorHAnsi"/>
                <w:sz w:val="18"/>
                <w:szCs w:val="18"/>
              </w:rPr>
              <w:t>do oszacowania</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B701E84"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574F908F"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2269994A"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5EAA7970" w14:textId="77777777" w:rsidTr="008523BA">
        <w:trPr>
          <w:trHeight w:val="18"/>
          <w:jc w:val="center"/>
        </w:trPr>
        <w:tc>
          <w:tcPr>
            <w:tcW w:w="8624" w:type="dxa"/>
            <w:gridSpan w:val="2"/>
            <w:tcBorders>
              <w:top w:val="single" w:sz="24" w:space="0" w:color="FFFFFF" w:themeColor="background1"/>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1F03224A" w14:textId="6E52CEB9" w:rsidR="008523BA" w:rsidRPr="009F00ED" w:rsidRDefault="008523BA" w:rsidP="009919A0">
            <w:pPr>
              <w:spacing w:after="0"/>
              <w:rPr>
                <w:rFonts w:cstheme="minorHAnsi"/>
                <w:bCs/>
                <w:sz w:val="18"/>
                <w:szCs w:val="18"/>
              </w:rPr>
            </w:pPr>
            <w:r w:rsidRPr="009F00ED">
              <w:rPr>
                <w:rFonts w:cstheme="minorHAnsi"/>
                <w:bCs/>
                <w:sz w:val="18"/>
                <w:szCs w:val="18"/>
              </w:rPr>
              <w:t>Utworzenie zielonych miejsc do rek</w:t>
            </w:r>
            <w:r w:rsidR="009919A0">
              <w:rPr>
                <w:rFonts w:cstheme="minorHAnsi"/>
                <w:bCs/>
                <w:sz w:val="18"/>
                <w:szCs w:val="18"/>
              </w:rPr>
              <w:t>reacji i ogródków sensorycznych</w:t>
            </w:r>
          </w:p>
        </w:tc>
        <w:tc>
          <w:tcPr>
            <w:tcW w:w="1342" w:type="dxa"/>
            <w:tcBorders>
              <w:top w:val="single" w:sz="24" w:space="0" w:color="FFFFFF" w:themeColor="background1"/>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5647469A" w14:textId="77777777" w:rsidR="008523BA" w:rsidRPr="009F00ED" w:rsidRDefault="008523BA" w:rsidP="008523BA">
            <w:pPr>
              <w:spacing w:after="0"/>
              <w:rPr>
                <w:rFonts w:cstheme="minorHAnsi"/>
              </w:rPr>
            </w:pPr>
            <w:r w:rsidRPr="009F00ED">
              <w:rPr>
                <w:rFonts w:cstheme="minorHAnsi"/>
                <w:sz w:val="18"/>
                <w:szCs w:val="18"/>
              </w:rPr>
              <w:t>do oszacowania</w:t>
            </w:r>
          </w:p>
        </w:tc>
        <w:tc>
          <w:tcPr>
            <w:tcW w:w="1342" w:type="dxa"/>
            <w:tcBorders>
              <w:top w:val="single" w:sz="24" w:space="0" w:color="FFFFFF" w:themeColor="background1"/>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76C53FF"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342" w:type="dxa"/>
            <w:tcBorders>
              <w:top w:val="single" w:sz="24" w:space="0" w:color="FFFFFF" w:themeColor="background1"/>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1DF0D24"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347" w:type="dxa"/>
            <w:tcBorders>
              <w:top w:val="single" w:sz="24" w:space="0" w:color="FFFFFF" w:themeColor="background1"/>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507FE10"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bl>
    <w:p w14:paraId="52275BD1" w14:textId="0E13290E" w:rsidR="00282BE4" w:rsidRDefault="00282BE4" w:rsidP="00E55205">
      <w:pPr>
        <w:rPr>
          <w:sz w:val="18"/>
          <w:szCs w:val="18"/>
        </w:rPr>
      </w:pPr>
      <w:r w:rsidRPr="009F00ED">
        <w:rPr>
          <w:sz w:val="18"/>
          <w:szCs w:val="18"/>
        </w:rPr>
        <w:t>Źródło: opracowanie własne</w:t>
      </w:r>
    </w:p>
    <w:p w14:paraId="5CF62752" w14:textId="77777777" w:rsidR="00855639" w:rsidRDefault="00855639" w:rsidP="00E55205">
      <w:pPr>
        <w:rPr>
          <w:sz w:val="18"/>
          <w:szCs w:val="18"/>
        </w:rPr>
      </w:pPr>
    </w:p>
    <w:p w14:paraId="7D487BE3" w14:textId="213052A7" w:rsidR="00282BE4" w:rsidRPr="00E55205" w:rsidRDefault="00282BE4" w:rsidP="00E55205">
      <w:pPr>
        <w:rPr>
          <w:b/>
          <w:bCs/>
          <w:sz w:val="32"/>
          <w:szCs w:val="32"/>
        </w:rPr>
      </w:pPr>
      <w:bookmarkStart w:id="152" w:name="_Toc94245785"/>
      <w:bookmarkStart w:id="153" w:name="_Toc107741892"/>
      <w:bookmarkStart w:id="154" w:name="_Toc121684343"/>
      <w:r w:rsidRPr="00E55205">
        <w:rPr>
          <w:b/>
          <w:bCs/>
          <w:color w:val="F45918"/>
          <w:sz w:val="32"/>
          <w:szCs w:val="32"/>
        </w:rPr>
        <w:lastRenderedPageBreak/>
        <w:t>OSI 3. WYMIAR SPOŁECZNY</w:t>
      </w:r>
      <w:bookmarkEnd w:id="152"/>
      <w:bookmarkEnd w:id="153"/>
      <w:bookmarkEnd w:id="154"/>
    </w:p>
    <w:p w14:paraId="166DABD5" w14:textId="006D6A09" w:rsidR="00C41A58" w:rsidRDefault="00C41A58" w:rsidP="00375B05">
      <w:pPr>
        <w:pStyle w:val="Legenda"/>
      </w:pPr>
      <w:bookmarkStart w:id="155" w:name="_Toc197039255"/>
      <w:r>
        <w:t xml:space="preserve">Tabela </w:t>
      </w:r>
      <w:r w:rsidR="00000000">
        <w:fldChar w:fldCharType="begin"/>
      </w:r>
      <w:r w:rsidR="00000000">
        <w:instrText xml:space="preserve"> SEQ Tabela \* ARABIC </w:instrText>
      </w:r>
      <w:r w:rsidR="00000000">
        <w:fldChar w:fldCharType="separate"/>
      </w:r>
      <w:r w:rsidR="001B5B47">
        <w:rPr>
          <w:noProof/>
        </w:rPr>
        <w:t>18</w:t>
      </w:r>
      <w:r w:rsidR="00000000">
        <w:rPr>
          <w:noProof/>
        </w:rPr>
        <w:fldChar w:fldCharType="end"/>
      </w:r>
      <w:r>
        <w:t xml:space="preserve"> </w:t>
      </w:r>
      <w:r w:rsidRPr="00870F3B">
        <w:t>Przykładowe projekty w wymiarze społecznym</w:t>
      </w:r>
      <w:bookmarkEnd w:id="155"/>
    </w:p>
    <w:tbl>
      <w:tblPr>
        <w:tblW w:w="14041" w:type="dxa"/>
        <w:tblBorders>
          <w:top w:val="nil"/>
          <w:left w:val="nil"/>
          <w:bottom w:val="nil"/>
          <w:right w:val="nil"/>
          <w:insideH w:val="nil"/>
          <w:insideV w:val="nil"/>
        </w:tblBorders>
        <w:tblLayout w:type="fixed"/>
        <w:tblLook w:val="0600" w:firstRow="0" w:lastRow="0" w:firstColumn="0" w:lastColumn="0" w:noHBand="1" w:noVBand="1"/>
      </w:tblPr>
      <w:tblGrid>
        <w:gridCol w:w="2689"/>
        <w:gridCol w:w="5510"/>
        <w:gridCol w:w="1460"/>
        <w:gridCol w:w="1460"/>
        <w:gridCol w:w="1460"/>
        <w:gridCol w:w="1462"/>
      </w:tblGrid>
      <w:tr w:rsidR="00282BE4" w:rsidRPr="009F00ED" w14:paraId="7F82DDED" w14:textId="77777777" w:rsidTr="00A14D99">
        <w:trPr>
          <w:trHeight w:val="315"/>
          <w:tblHeader/>
        </w:trPr>
        <w:tc>
          <w:tcPr>
            <w:tcW w:w="2689" w:type="dxa"/>
            <w:vMerge w:val="restart"/>
            <w:tcBorders>
              <w:top w:val="single" w:sz="18" w:space="0" w:color="FFFFFF"/>
              <w:left w:val="single" w:sz="18" w:space="0" w:color="FFFFFF"/>
              <w:bottom w:val="single" w:sz="18" w:space="0" w:color="FFFFFF"/>
              <w:right w:val="single" w:sz="18" w:space="0" w:color="FFFFFF"/>
            </w:tcBorders>
            <w:shd w:val="clear" w:color="auto" w:fill="6E6E6E"/>
            <w:tcMar>
              <w:top w:w="40" w:type="dxa"/>
              <w:left w:w="40" w:type="dxa"/>
              <w:bottom w:w="40" w:type="dxa"/>
              <w:right w:w="40" w:type="dxa"/>
            </w:tcMar>
            <w:vAlign w:val="center"/>
          </w:tcPr>
          <w:p w14:paraId="60C5BADC" w14:textId="77777777" w:rsidR="00282BE4" w:rsidRPr="008523BA" w:rsidRDefault="00282BE4" w:rsidP="008523BA">
            <w:pPr>
              <w:spacing w:after="0"/>
              <w:jc w:val="center"/>
              <w:rPr>
                <w:rFonts w:cstheme="minorHAnsi"/>
                <w:b/>
                <w:color w:val="FFFFFF"/>
                <w:sz w:val="18"/>
                <w:szCs w:val="18"/>
              </w:rPr>
            </w:pPr>
            <w:r w:rsidRPr="008523BA">
              <w:rPr>
                <w:rFonts w:cstheme="minorHAnsi"/>
                <w:b/>
                <w:color w:val="FFFFFF"/>
                <w:sz w:val="18"/>
                <w:szCs w:val="18"/>
              </w:rPr>
              <w:t>Nazwa kierunku działania (priorytet inwestycyjny)</w:t>
            </w:r>
          </w:p>
        </w:tc>
        <w:tc>
          <w:tcPr>
            <w:tcW w:w="5510"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1C9E6C74" w14:textId="77777777" w:rsidR="00282BE4" w:rsidRPr="008523BA" w:rsidRDefault="00282BE4" w:rsidP="008523BA">
            <w:pPr>
              <w:spacing w:after="0"/>
              <w:jc w:val="center"/>
              <w:rPr>
                <w:rFonts w:cstheme="minorHAnsi"/>
                <w:b/>
                <w:color w:val="FFFFFF"/>
                <w:sz w:val="18"/>
                <w:szCs w:val="18"/>
              </w:rPr>
            </w:pPr>
            <w:r w:rsidRPr="008523BA">
              <w:rPr>
                <w:rFonts w:cstheme="minorHAnsi"/>
                <w:b/>
                <w:color w:val="FFFFFF"/>
                <w:sz w:val="18"/>
                <w:szCs w:val="18"/>
              </w:rPr>
              <w:t>Nazwa przykładowego działania</w:t>
            </w:r>
          </w:p>
        </w:tc>
        <w:tc>
          <w:tcPr>
            <w:tcW w:w="1460" w:type="dxa"/>
            <w:vMerge w:val="restart"/>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04B37284" w14:textId="77777777" w:rsidR="00282BE4" w:rsidRPr="008523BA" w:rsidRDefault="00282BE4" w:rsidP="008523BA">
            <w:pPr>
              <w:spacing w:after="0"/>
              <w:jc w:val="center"/>
              <w:rPr>
                <w:rFonts w:cstheme="minorHAnsi"/>
                <w:b/>
                <w:color w:val="FFFFFF"/>
                <w:sz w:val="18"/>
                <w:szCs w:val="18"/>
              </w:rPr>
            </w:pPr>
            <w:r w:rsidRPr="008523BA">
              <w:rPr>
                <w:rFonts w:cstheme="minorHAnsi"/>
                <w:b/>
                <w:color w:val="FFFFFF"/>
                <w:sz w:val="18"/>
                <w:szCs w:val="18"/>
              </w:rPr>
              <w:t>Szacunkowy koszt [zł]</w:t>
            </w:r>
          </w:p>
        </w:tc>
        <w:tc>
          <w:tcPr>
            <w:tcW w:w="4380" w:type="dxa"/>
            <w:gridSpan w:val="3"/>
            <w:tcBorders>
              <w:top w:val="single" w:sz="18" w:space="0" w:color="FFFFFF"/>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733CD34B"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Typ projektu</w:t>
            </w:r>
          </w:p>
        </w:tc>
      </w:tr>
      <w:tr w:rsidR="00282BE4" w:rsidRPr="009F00ED" w14:paraId="1EBEE683" w14:textId="77777777" w:rsidTr="00A14D99">
        <w:trPr>
          <w:trHeight w:val="20"/>
          <w:tblHeader/>
        </w:trPr>
        <w:tc>
          <w:tcPr>
            <w:tcW w:w="2689" w:type="dxa"/>
            <w:vMerge/>
            <w:tcBorders>
              <w:bottom w:val="single" w:sz="18" w:space="0" w:color="FFFFFF"/>
              <w:right w:val="single" w:sz="18" w:space="0" w:color="FFFFFF"/>
            </w:tcBorders>
            <w:shd w:val="clear" w:color="auto" w:fill="6E6E6E"/>
            <w:tcMar>
              <w:top w:w="100" w:type="dxa"/>
              <w:left w:w="100" w:type="dxa"/>
              <w:bottom w:w="100" w:type="dxa"/>
              <w:right w:w="100" w:type="dxa"/>
            </w:tcMar>
            <w:vAlign w:val="center"/>
          </w:tcPr>
          <w:p w14:paraId="5A88CCB3" w14:textId="77777777" w:rsidR="00282BE4" w:rsidRPr="008523BA" w:rsidRDefault="00282BE4" w:rsidP="008523BA">
            <w:pPr>
              <w:spacing w:after="0"/>
              <w:jc w:val="center"/>
              <w:rPr>
                <w:rFonts w:eastAsia="Arial" w:cstheme="minorHAnsi"/>
                <w:b/>
                <w:sz w:val="18"/>
                <w:szCs w:val="18"/>
              </w:rPr>
            </w:pPr>
          </w:p>
        </w:tc>
        <w:tc>
          <w:tcPr>
            <w:tcW w:w="5510" w:type="dxa"/>
            <w:vMerge/>
            <w:tcBorders>
              <w:bottom w:val="single" w:sz="18" w:space="0" w:color="FFFFFF"/>
              <w:right w:val="single" w:sz="18" w:space="0" w:color="FFFFFF"/>
            </w:tcBorders>
            <w:shd w:val="clear" w:color="auto" w:fill="6E6E6E"/>
            <w:tcMar>
              <w:top w:w="100" w:type="dxa"/>
              <w:left w:w="100" w:type="dxa"/>
              <w:bottom w:w="100" w:type="dxa"/>
              <w:right w:w="100" w:type="dxa"/>
            </w:tcMar>
            <w:vAlign w:val="center"/>
          </w:tcPr>
          <w:p w14:paraId="4D21D5C1" w14:textId="77777777" w:rsidR="00282BE4" w:rsidRPr="008523BA" w:rsidRDefault="00282BE4" w:rsidP="008523BA">
            <w:pPr>
              <w:spacing w:after="0"/>
              <w:jc w:val="center"/>
              <w:rPr>
                <w:rFonts w:eastAsia="Arial" w:cstheme="minorHAnsi"/>
                <w:b/>
                <w:sz w:val="18"/>
                <w:szCs w:val="18"/>
              </w:rPr>
            </w:pPr>
          </w:p>
        </w:tc>
        <w:tc>
          <w:tcPr>
            <w:tcW w:w="1460" w:type="dxa"/>
            <w:vMerge/>
            <w:tcBorders>
              <w:bottom w:val="single" w:sz="18" w:space="0" w:color="FFFFFF"/>
              <w:right w:val="single" w:sz="18" w:space="0" w:color="FFFFFF"/>
            </w:tcBorders>
            <w:shd w:val="clear" w:color="auto" w:fill="6E6E6E"/>
            <w:tcMar>
              <w:top w:w="100" w:type="dxa"/>
              <w:left w:w="100" w:type="dxa"/>
              <w:bottom w:w="100" w:type="dxa"/>
              <w:right w:w="100" w:type="dxa"/>
            </w:tcMar>
            <w:vAlign w:val="center"/>
          </w:tcPr>
          <w:p w14:paraId="26122814" w14:textId="77777777" w:rsidR="00282BE4" w:rsidRPr="008523BA" w:rsidRDefault="00282BE4" w:rsidP="008523BA">
            <w:pPr>
              <w:spacing w:after="0"/>
              <w:jc w:val="center"/>
              <w:rPr>
                <w:rFonts w:eastAsia="Arial" w:cstheme="minorHAnsi"/>
                <w:b/>
                <w:sz w:val="18"/>
                <w:szCs w:val="18"/>
              </w:rPr>
            </w:pPr>
          </w:p>
        </w:tc>
        <w:tc>
          <w:tcPr>
            <w:tcW w:w="1460" w:type="dxa"/>
            <w:tcBorders>
              <w:top w:val="single" w:sz="6" w:space="0" w:color="CCCCCC"/>
              <w:left w:val="single" w:sz="6" w:space="0" w:color="CCCCCC"/>
              <w:bottom w:val="single" w:sz="18" w:space="0" w:color="FFFFFF"/>
              <w:right w:val="single" w:sz="18" w:space="0" w:color="FFFFFF"/>
            </w:tcBorders>
            <w:shd w:val="clear" w:color="auto" w:fill="6E6E6E"/>
            <w:tcMar>
              <w:top w:w="40" w:type="dxa"/>
              <w:left w:w="40" w:type="dxa"/>
              <w:bottom w:w="40" w:type="dxa"/>
              <w:right w:w="40" w:type="dxa"/>
            </w:tcMar>
            <w:vAlign w:val="center"/>
          </w:tcPr>
          <w:p w14:paraId="21984E60"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Z</w:t>
            </w:r>
          </w:p>
        </w:tc>
        <w:tc>
          <w:tcPr>
            <w:tcW w:w="1460" w:type="dxa"/>
            <w:tcBorders>
              <w:top w:val="single" w:sz="6" w:space="0" w:color="CCCCCC"/>
              <w:left w:val="single" w:sz="6" w:space="0" w:color="CCCCCC"/>
              <w:bottom w:val="single" w:sz="18" w:space="0" w:color="FFFFFF"/>
              <w:right w:val="single" w:sz="18" w:space="0" w:color="FFFFFF"/>
            </w:tcBorders>
            <w:shd w:val="clear" w:color="auto" w:fill="6E6E6E"/>
            <w:tcMar>
              <w:top w:w="100" w:type="dxa"/>
              <w:left w:w="100" w:type="dxa"/>
              <w:bottom w:w="100" w:type="dxa"/>
              <w:right w:w="100" w:type="dxa"/>
            </w:tcMar>
            <w:vAlign w:val="center"/>
          </w:tcPr>
          <w:p w14:paraId="6B037ACF"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RP</w:t>
            </w:r>
          </w:p>
        </w:tc>
        <w:tc>
          <w:tcPr>
            <w:tcW w:w="1460" w:type="dxa"/>
            <w:tcBorders>
              <w:top w:val="single" w:sz="6" w:space="0" w:color="CCCCCC"/>
              <w:left w:val="single" w:sz="6" w:space="0" w:color="CCCCCC"/>
              <w:bottom w:val="single" w:sz="18" w:space="0" w:color="FFFFFF"/>
              <w:right w:val="single" w:sz="18" w:space="0" w:color="FFFFFF"/>
            </w:tcBorders>
            <w:shd w:val="clear" w:color="auto" w:fill="6E6E6E"/>
            <w:tcMar>
              <w:top w:w="100" w:type="dxa"/>
              <w:left w:w="100" w:type="dxa"/>
              <w:bottom w:w="100" w:type="dxa"/>
              <w:right w:w="100" w:type="dxa"/>
            </w:tcMar>
            <w:vAlign w:val="center"/>
          </w:tcPr>
          <w:p w14:paraId="7F8B5167" w14:textId="77777777" w:rsidR="00282BE4" w:rsidRPr="008523BA" w:rsidRDefault="00282BE4" w:rsidP="008523BA">
            <w:pPr>
              <w:spacing w:after="0"/>
              <w:jc w:val="center"/>
              <w:rPr>
                <w:rFonts w:eastAsia="Arial" w:cstheme="minorHAnsi"/>
                <w:b/>
                <w:sz w:val="18"/>
                <w:szCs w:val="18"/>
              </w:rPr>
            </w:pPr>
            <w:r w:rsidRPr="008523BA">
              <w:rPr>
                <w:rFonts w:cstheme="minorHAnsi"/>
                <w:b/>
                <w:color w:val="FFFFFF"/>
                <w:sz w:val="18"/>
                <w:szCs w:val="18"/>
              </w:rPr>
              <w:t>ZP</w:t>
            </w:r>
          </w:p>
        </w:tc>
      </w:tr>
      <w:tr w:rsidR="00282BE4" w:rsidRPr="009F00ED" w14:paraId="7483A226" w14:textId="77777777" w:rsidTr="00A14D99">
        <w:trPr>
          <w:trHeight w:val="20"/>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5918"/>
            <w:tcMar>
              <w:top w:w="40" w:type="dxa"/>
              <w:left w:w="40" w:type="dxa"/>
              <w:bottom w:w="40" w:type="dxa"/>
              <w:right w:w="40" w:type="dxa"/>
            </w:tcMar>
            <w:vAlign w:val="bottom"/>
          </w:tcPr>
          <w:p w14:paraId="1C9E0071" w14:textId="201FF7E6" w:rsidR="00282BE4" w:rsidRPr="008523BA" w:rsidRDefault="00282BE4" w:rsidP="008523BA">
            <w:pPr>
              <w:spacing w:after="0"/>
              <w:rPr>
                <w:rFonts w:eastAsia="Arial" w:cstheme="minorHAnsi"/>
                <w:b/>
                <w:sz w:val="18"/>
                <w:szCs w:val="18"/>
              </w:rPr>
            </w:pPr>
            <w:r w:rsidRPr="008523BA">
              <w:rPr>
                <w:rFonts w:cstheme="minorHAnsi"/>
                <w:b/>
                <w:color w:val="FFFFFF"/>
                <w:sz w:val="18"/>
                <w:szCs w:val="18"/>
              </w:rPr>
              <w:t>Cel strategiczny 5: Przyjazny</w:t>
            </w:r>
            <w:r w:rsidR="0027087B" w:rsidRPr="008523BA">
              <w:rPr>
                <w:rFonts w:cstheme="minorHAnsi"/>
                <w:b/>
                <w:color w:val="FFFFFF"/>
                <w:sz w:val="18"/>
                <w:szCs w:val="18"/>
              </w:rPr>
              <w:t xml:space="preserve"> Międzybórz</w:t>
            </w:r>
          </w:p>
        </w:tc>
      </w:tr>
      <w:tr w:rsidR="00282BE4" w:rsidRPr="009F00ED" w14:paraId="3E85C27E" w14:textId="77777777" w:rsidTr="00A14D99">
        <w:trPr>
          <w:trHeight w:val="25"/>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78F0875C" w14:textId="26AD59CA" w:rsidR="00282BE4" w:rsidRPr="009F00ED" w:rsidRDefault="00282BE4" w:rsidP="008523BA">
            <w:pPr>
              <w:spacing w:after="0"/>
              <w:rPr>
                <w:rFonts w:cstheme="minorHAnsi"/>
                <w:b/>
                <w:sz w:val="18"/>
                <w:szCs w:val="18"/>
              </w:rPr>
            </w:pPr>
            <w:r w:rsidRPr="009F00ED">
              <w:rPr>
                <w:rFonts w:cstheme="minorHAnsi"/>
                <w:b/>
                <w:sz w:val="18"/>
                <w:szCs w:val="18"/>
              </w:rPr>
              <w:t xml:space="preserve">Kierunek działania 5.1: Dbałość o ochronę zdrowia mieszkańców </w:t>
            </w:r>
            <w:r w:rsidR="00B66FCE">
              <w:rPr>
                <w:rFonts w:cstheme="minorHAnsi"/>
                <w:b/>
                <w:sz w:val="18"/>
                <w:szCs w:val="18"/>
              </w:rPr>
              <w:t>Gminy</w:t>
            </w:r>
          </w:p>
        </w:tc>
      </w:tr>
      <w:tr w:rsidR="00282BE4" w:rsidRPr="009F00ED" w14:paraId="698F6965" w14:textId="77777777" w:rsidTr="00A14D99">
        <w:trPr>
          <w:trHeight w:val="27"/>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2C832F2C" w14:textId="6E71DDAF" w:rsidR="00282BE4" w:rsidRPr="009F00ED" w:rsidRDefault="00282BE4" w:rsidP="008523BA">
            <w:pPr>
              <w:spacing w:after="0"/>
              <w:rPr>
                <w:rFonts w:cstheme="minorHAnsi"/>
                <w:bCs/>
                <w:sz w:val="18"/>
                <w:szCs w:val="18"/>
              </w:rPr>
            </w:pPr>
            <w:bookmarkStart w:id="156" w:name="_Toc121684344"/>
            <w:r w:rsidRPr="009F00ED">
              <w:rPr>
                <w:rFonts w:cstheme="minorHAnsi"/>
                <w:bCs/>
                <w:sz w:val="18"/>
                <w:szCs w:val="18"/>
              </w:rPr>
              <w:t>Prowadzenie kampanii społecznych dotyczących problemów uzależnień</w:t>
            </w:r>
            <w:bookmarkEnd w:id="156"/>
            <w:r w:rsidRPr="009F00ED">
              <w:rPr>
                <w:rFonts w:cstheme="minorHAnsi"/>
                <w:bCs/>
                <w:sz w:val="18"/>
                <w:szCs w:val="18"/>
              </w:rPr>
              <w:t xml:space="preserve"> </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3FB564D4"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CE9FB8C"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763FE3B"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21CE524"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1ACD98C2" w14:textId="77777777" w:rsidTr="00A14D99">
        <w:trPr>
          <w:trHeight w:val="27"/>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3DCB474B" w14:textId="7E2FDF17" w:rsidR="00282BE4" w:rsidRPr="009F00ED" w:rsidRDefault="00282BE4" w:rsidP="008523BA">
            <w:pPr>
              <w:spacing w:after="0"/>
              <w:rPr>
                <w:rFonts w:cstheme="minorHAnsi"/>
                <w:bCs/>
                <w:sz w:val="18"/>
                <w:szCs w:val="18"/>
              </w:rPr>
            </w:pPr>
            <w:bookmarkStart w:id="157" w:name="_Toc121684345"/>
            <w:r w:rsidRPr="009F00ED">
              <w:rPr>
                <w:rFonts w:cstheme="minorHAnsi"/>
                <w:bCs/>
                <w:sz w:val="18"/>
                <w:szCs w:val="18"/>
              </w:rPr>
              <w:t>Organizacja dyżurów psychologicznych dla osób ze szczególnymi potrzebami</w:t>
            </w:r>
            <w:bookmarkEnd w:id="157"/>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3A7AEEE6"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92BC18D"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EAD0973"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F5068B5"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200A385B" w14:textId="77777777" w:rsidTr="00A14D99">
        <w:trPr>
          <w:trHeight w:val="25"/>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6681E3BA" w14:textId="77777777" w:rsidR="00282BE4" w:rsidRPr="009F00ED" w:rsidRDefault="00282BE4" w:rsidP="008523BA">
            <w:pPr>
              <w:spacing w:after="0"/>
              <w:rPr>
                <w:rFonts w:cstheme="minorHAnsi"/>
                <w:b/>
                <w:sz w:val="18"/>
                <w:szCs w:val="18"/>
              </w:rPr>
            </w:pPr>
            <w:r w:rsidRPr="009F00ED">
              <w:rPr>
                <w:rFonts w:cstheme="minorHAnsi"/>
                <w:b/>
                <w:sz w:val="18"/>
                <w:szCs w:val="18"/>
              </w:rPr>
              <w:t>Kierunek działania 5.2: Wsparcie, integracja i aktywizacja osób niepełnosprawnych, starszych i potrzebujących</w:t>
            </w:r>
          </w:p>
        </w:tc>
      </w:tr>
      <w:tr w:rsidR="00282BE4" w:rsidRPr="009F00ED" w14:paraId="5D4BA2DF"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4320B01C" w14:textId="58FB8F67" w:rsidR="00282BE4" w:rsidRPr="009F00ED" w:rsidRDefault="00282BE4" w:rsidP="008523BA">
            <w:pPr>
              <w:spacing w:after="0"/>
              <w:rPr>
                <w:rFonts w:cstheme="minorHAnsi"/>
                <w:bCs/>
                <w:sz w:val="18"/>
                <w:szCs w:val="18"/>
              </w:rPr>
            </w:pPr>
            <w:bookmarkStart w:id="158" w:name="_Toc121684347"/>
            <w:r w:rsidRPr="009F00ED">
              <w:rPr>
                <w:rFonts w:cstheme="minorHAnsi"/>
                <w:bCs/>
                <w:sz w:val="18"/>
                <w:szCs w:val="18"/>
              </w:rPr>
              <w:t>Poszerzenie funkcji Dziennego Domu „Senior+”</w:t>
            </w:r>
            <w:bookmarkEnd w:id="158"/>
            <w:r w:rsidRPr="009F00ED">
              <w:rPr>
                <w:rFonts w:cstheme="minorHAnsi"/>
                <w:bCs/>
                <w:sz w:val="18"/>
                <w:szCs w:val="18"/>
              </w:rPr>
              <w:t xml:space="preserve"> </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5810ECB9" w14:textId="4F5E508D" w:rsidR="00282BE4" w:rsidRPr="009F00ED" w:rsidRDefault="004D4D5D" w:rsidP="008523BA">
            <w:pPr>
              <w:spacing w:after="0"/>
              <w:rPr>
                <w:rFonts w:cstheme="minorHAnsi"/>
                <w:sz w:val="18"/>
                <w:szCs w:val="18"/>
              </w:rPr>
            </w:pPr>
            <w:r>
              <w:rPr>
                <w:rFonts w:cstheme="minorHAnsi"/>
                <w:bCs/>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C566B26"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A594089"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D0D964C"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24B173B0"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39B426DE" w14:textId="35FEB0FC" w:rsidR="00282BE4" w:rsidRPr="009F00ED" w:rsidRDefault="00282BE4" w:rsidP="008523BA">
            <w:pPr>
              <w:spacing w:after="0"/>
              <w:rPr>
                <w:rFonts w:cstheme="minorHAnsi"/>
                <w:bCs/>
                <w:sz w:val="18"/>
                <w:szCs w:val="18"/>
              </w:rPr>
            </w:pPr>
            <w:bookmarkStart w:id="159" w:name="_Toc121684348"/>
            <w:r w:rsidRPr="009F00ED">
              <w:rPr>
                <w:rFonts w:cstheme="minorHAnsi"/>
                <w:sz w:val="18"/>
                <w:szCs w:val="18"/>
              </w:rPr>
              <w:t>Wsparcie rozwoju Uniwersytetu III Wieku</w:t>
            </w:r>
            <w:bookmarkEnd w:id="159"/>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4F43F507"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D1BFA56"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55FAB8E"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245393C"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5E1F40BA"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46AFE5F4" w14:textId="42588D9D" w:rsidR="00282BE4" w:rsidRPr="009F00ED" w:rsidRDefault="00282BE4" w:rsidP="008523BA">
            <w:pPr>
              <w:spacing w:after="0"/>
              <w:rPr>
                <w:rFonts w:cstheme="minorHAnsi"/>
                <w:bCs/>
                <w:sz w:val="18"/>
                <w:szCs w:val="18"/>
              </w:rPr>
            </w:pPr>
            <w:bookmarkStart w:id="160" w:name="_Toc121684349"/>
            <w:r w:rsidRPr="009F00ED">
              <w:rPr>
                <w:rFonts w:cstheme="minorHAnsi"/>
                <w:bCs/>
                <w:sz w:val="18"/>
                <w:szCs w:val="18"/>
              </w:rPr>
              <w:t>Zapewnienie dostępu dla osób niepełnosprawnych do obiektów użyteczności publicznej</w:t>
            </w:r>
            <w:bookmarkEnd w:id="160"/>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65159243"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798FF44"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3858EE6"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5C7D411"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440AAE03"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70031462" w14:textId="63239AE9" w:rsidR="00282BE4" w:rsidRPr="009F00ED" w:rsidRDefault="00282BE4" w:rsidP="008523BA">
            <w:pPr>
              <w:spacing w:after="0"/>
              <w:rPr>
                <w:rFonts w:cstheme="minorHAnsi"/>
                <w:bCs/>
                <w:sz w:val="18"/>
                <w:szCs w:val="18"/>
              </w:rPr>
            </w:pPr>
            <w:bookmarkStart w:id="161" w:name="_Toc121684350"/>
            <w:r w:rsidRPr="009F00ED">
              <w:rPr>
                <w:rFonts w:cstheme="minorHAnsi"/>
                <w:bCs/>
                <w:sz w:val="18"/>
                <w:szCs w:val="18"/>
              </w:rPr>
              <w:t>Modernizacja ulic, chodników i przejść pod kątem dostosowania ich do potrzeb osób niepełnosprawnych</w:t>
            </w:r>
            <w:bookmarkEnd w:id="161"/>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4131D442"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FA8CE1B"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9F7AB63"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D76DD0B"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5437CDD9"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center"/>
          </w:tcPr>
          <w:p w14:paraId="68C279B6" w14:textId="513071B3" w:rsidR="00282BE4" w:rsidRPr="009F00ED" w:rsidRDefault="00282BE4" w:rsidP="008523BA">
            <w:pPr>
              <w:spacing w:after="0"/>
              <w:rPr>
                <w:rFonts w:cstheme="minorHAnsi"/>
                <w:bCs/>
                <w:sz w:val="18"/>
                <w:szCs w:val="18"/>
              </w:rPr>
            </w:pPr>
            <w:bookmarkStart w:id="162" w:name="_Toc121684351"/>
            <w:r w:rsidRPr="009F00ED">
              <w:rPr>
                <w:rFonts w:cstheme="minorHAnsi"/>
                <w:bCs/>
                <w:sz w:val="18"/>
                <w:szCs w:val="18"/>
              </w:rPr>
              <w:t>Utworzenie grup wsparcia dla osób z problemami (przemoc, zaburzenia psychiczne, uzależnienia, depresja)</w:t>
            </w:r>
            <w:bookmarkEnd w:id="162"/>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07C4260B"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AF42F31"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4C3314F"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F477A9D"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7CC44762" w14:textId="77777777" w:rsidTr="00A14D99">
        <w:trPr>
          <w:trHeight w:val="25"/>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5B083"/>
            <w:tcMar>
              <w:top w:w="40" w:type="dxa"/>
              <w:left w:w="40" w:type="dxa"/>
              <w:bottom w:w="40" w:type="dxa"/>
              <w:right w:w="40" w:type="dxa"/>
            </w:tcMar>
            <w:vAlign w:val="bottom"/>
          </w:tcPr>
          <w:p w14:paraId="7BE0DE7C" w14:textId="1DE211A3" w:rsidR="00282BE4" w:rsidRPr="009F00ED" w:rsidRDefault="00282BE4" w:rsidP="008523BA">
            <w:pPr>
              <w:spacing w:after="0"/>
              <w:rPr>
                <w:rFonts w:cstheme="minorHAnsi"/>
                <w:b/>
                <w:sz w:val="18"/>
                <w:szCs w:val="18"/>
              </w:rPr>
            </w:pPr>
            <w:r w:rsidRPr="009F00ED">
              <w:rPr>
                <w:rFonts w:cstheme="minorHAnsi"/>
                <w:b/>
                <w:sz w:val="18"/>
                <w:szCs w:val="18"/>
              </w:rPr>
              <w:t>Kierunek działania 5.3: Poprawa warunków życia mieszkańców</w:t>
            </w:r>
          </w:p>
        </w:tc>
      </w:tr>
      <w:tr w:rsidR="00282BE4" w:rsidRPr="009F00ED" w14:paraId="458C64AA"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10F3830D" w14:textId="0F88536E" w:rsidR="00282BE4" w:rsidRPr="009F00ED" w:rsidRDefault="00282BE4" w:rsidP="008523BA">
            <w:pPr>
              <w:spacing w:after="0"/>
              <w:rPr>
                <w:rFonts w:cstheme="minorHAnsi"/>
                <w:bCs/>
                <w:sz w:val="18"/>
                <w:szCs w:val="18"/>
              </w:rPr>
            </w:pPr>
            <w:bookmarkStart w:id="163" w:name="_Toc121684352"/>
            <w:r w:rsidRPr="009F00ED">
              <w:rPr>
                <w:rFonts w:cstheme="minorHAnsi"/>
                <w:sz w:val="18"/>
                <w:szCs w:val="18"/>
              </w:rPr>
              <w:t xml:space="preserve">Zapewnienie funkcjonowania </w:t>
            </w:r>
            <w:r w:rsidR="00390AB3" w:rsidRPr="009F00ED">
              <w:rPr>
                <w:rFonts w:cstheme="minorHAnsi"/>
                <w:sz w:val="18"/>
                <w:szCs w:val="18"/>
              </w:rPr>
              <w:t xml:space="preserve">przedszkola i </w:t>
            </w:r>
            <w:r w:rsidRPr="009F00ED">
              <w:rPr>
                <w:rFonts w:cstheme="minorHAnsi"/>
                <w:sz w:val="18"/>
                <w:szCs w:val="18"/>
              </w:rPr>
              <w:t xml:space="preserve">żłobka w </w:t>
            </w:r>
            <w:r w:rsidR="00B66FCE">
              <w:rPr>
                <w:rFonts w:cstheme="minorHAnsi"/>
                <w:sz w:val="18"/>
                <w:szCs w:val="18"/>
              </w:rPr>
              <w:t>Gminie</w:t>
            </w:r>
            <w:r w:rsidRPr="009F00ED">
              <w:rPr>
                <w:rFonts w:cstheme="minorHAnsi"/>
                <w:sz w:val="18"/>
                <w:szCs w:val="18"/>
              </w:rPr>
              <w:t xml:space="preserve"> </w:t>
            </w:r>
            <w:bookmarkEnd w:id="163"/>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68F7345B" w14:textId="30388903" w:rsidR="00282BE4" w:rsidRPr="009F00ED" w:rsidRDefault="004D4D5D" w:rsidP="008523BA">
            <w:pPr>
              <w:spacing w:after="0"/>
              <w:rPr>
                <w:rFonts w:cstheme="minorHAnsi"/>
                <w:sz w:val="18"/>
                <w:szCs w:val="18"/>
              </w:rPr>
            </w:pPr>
            <w:r>
              <w:rPr>
                <w:rFonts w:cstheme="minorHAnsi"/>
                <w:bCs/>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A06E75"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BBA71D2"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AAD4DBE"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1DD533B2" w14:textId="77777777" w:rsidTr="00A14D99">
        <w:trPr>
          <w:trHeight w:val="20"/>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35FEA427" w14:textId="69544BE5" w:rsidR="00282BE4" w:rsidRPr="009F00ED" w:rsidRDefault="00282BE4" w:rsidP="008523BA">
            <w:pPr>
              <w:spacing w:after="0"/>
              <w:rPr>
                <w:rFonts w:cstheme="minorHAnsi"/>
                <w:bCs/>
                <w:sz w:val="18"/>
                <w:szCs w:val="18"/>
              </w:rPr>
            </w:pPr>
            <w:bookmarkStart w:id="164" w:name="_Toc121684353"/>
            <w:r w:rsidRPr="009F00ED">
              <w:rPr>
                <w:rFonts w:cstheme="minorHAnsi"/>
                <w:bCs/>
                <w:sz w:val="18"/>
                <w:szCs w:val="18"/>
              </w:rPr>
              <w:t>Modernizacja istniejących obiektów mieszkalnych</w:t>
            </w:r>
            <w:bookmarkEnd w:id="164"/>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04EC3035"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4021208"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E7AA044"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162FECA"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34D3B1E7" w14:textId="77777777" w:rsidTr="00A14D99">
        <w:trPr>
          <w:trHeight w:val="25"/>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5918"/>
            <w:tcMar>
              <w:top w:w="40" w:type="dxa"/>
              <w:left w:w="40" w:type="dxa"/>
              <w:bottom w:w="40" w:type="dxa"/>
              <w:right w:w="40" w:type="dxa"/>
            </w:tcMar>
            <w:vAlign w:val="bottom"/>
          </w:tcPr>
          <w:p w14:paraId="172D02DE" w14:textId="14786AD6" w:rsidR="00282BE4" w:rsidRPr="008523BA" w:rsidRDefault="00282BE4" w:rsidP="008523BA">
            <w:pPr>
              <w:spacing w:after="0"/>
              <w:rPr>
                <w:rFonts w:cstheme="minorHAnsi"/>
                <w:b/>
                <w:color w:val="6E6E6E"/>
                <w:sz w:val="18"/>
                <w:szCs w:val="18"/>
              </w:rPr>
            </w:pPr>
            <w:r w:rsidRPr="008523BA">
              <w:rPr>
                <w:rFonts w:cstheme="minorHAnsi"/>
                <w:b/>
                <w:color w:val="FFFFFF"/>
                <w:sz w:val="18"/>
                <w:szCs w:val="18"/>
              </w:rPr>
              <w:t>Cel strategiczny 6: Profesjonalny</w:t>
            </w:r>
            <w:r w:rsidR="0027087B" w:rsidRPr="008523BA">
              <w:rPr>
                <w:rFonts w:cstheme="minorHAnsi"/>
                <w:b/>
                <w:color w:val="FFFFFF"/>
                <w:sz w:val="18"/>
                <w:szCs w:val="18"/>
              </w:rPr>
              <w:t xml:space="preserve"> Międzybórz</w:t>
            </w:r>
          </w:p>
        </w:tc>
      </w:tr>
      <w:tr w:rsidR="00282BE4" w:rsidRPr="009F00ED" w14:paraId="5599CA53" w14:textId="77777777" w:rsidTr="00A14D99">
        <w:trPr>
          <w:trHeight w:val="20"/>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385CA7B0" w14:textId="77777777" w:rsidR="00282BE4" w:rsidRPr="009F00ED" w:rsidRDefault="00282BE4" w:rsidP="008523BA">
            <w:pPr>
              <w:spacing w:after="0"/>
              <w:rPr>
                <w:rFonts w:cstheme="minorHAnsi"/>
                <w:b/>
                <w:bCs/>
                <w:sz w:val="18"/>
                <w:szCs w:val="18"/>
              </w:rPr>
            </w:pPr>
            <w:r w:rsidRPr="009F00ED">
              <w:rPr>
                <w:rFonts w:cstheme="minorHAnsi"/>
                <w:b/>
                <w:bCs/>
                <w:sz w:val="18"/>
                <w:szCs w:val="18"/>
              </w:rPr>
              <w:t>Kierunek działania 6.1: Profesjonalizacja usług samorządu</w:t>
            </w:r>
          </w:p>
        </w:tc>
      </w:tr>
      <w:tr w:rsidR="00282BE4" w:rsidRPr="009F00ED" w14:paraId="4982193B"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07F3C59F" w14:textId="35FBFA67" w:rsidR="00282BE4" w:rsidRPr="009F00ED" w:rsidRDefault="00282BE4" w:rsidP="008523BA">
            <w:pPr>
              <w:spacing w:after="0"/>
              <w:rPr>
                <w:rFonts w:cstheme="minorHAnsi"/>
                <w:bCs/>
                <w:sz w:val="18"/>
                <w:szCs w:val="18"/>
              </w:rPr>
            </w:pPr>
            <w:bookmarkStart w:id="165" w:name="_Toc121684354"/>
            <w:r w:rsidRPr="009F00ED">
              <w:rPr>
                <w:rFonts w:cstheme="minorHAnsi"/>
                <w:bCs/>
                <w:sz w:val="18"/>
                <w:szCs w:val="18"/>
              </w:rPr>
              <w:t>Organizacja cyklicznych spotkań kadry samorządu</w:t>
            </w:r>
            <w:bookmarkEnd w:id="165"/>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2DF114B8"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4B493EA"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9B2CE8"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216A343"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56678BB9"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1F0EC8BF" w14:textId="3486ACFF" w:rsidR="00282BE4" w:rsidRPr="009F00ED" w:rsidRDefault="00282BE4" w:rsidP="008523BA">
            <w:pPr>
              <w:spacing w:after="0"/>
              <w:rPr>
                <w:rFonts w:cstheme="minorHAnsi"/>
                <w:sz w:val="18"/>
                <w:szCs w:val="18"/>
              </w:rPr>
            </w:pPr>
            <w:bookmarkStart w:id="166" w:name="_Toc121684355"/>
            <w:r w:rsidRPr="009F00ED">
              <w:rPr>
                <w:rFonts w:cstheme="minorHAnsi"/>
                <w:sz w:val="18"/>
                <w:szCs w:val="18"/>
              </w:rPr>
              <w:t>Organizacja szkoleń podnoszących kwalifikacje pracowników samorządowych</w:t>
            </w:r>
            <w:bookmarkEnd w:id="166"/>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153818D6"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41D8E3B"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CE621A9"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3A61B06"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7B5B559B" w14:textId="77777777" w:rsidTr="00A14D99">
        <w:trPr>
          <w:trHeight w:val="25"/>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5918"/>
            <w:tcMar>
              <w:top w:w="40" w:type="dxa"/>
              <w:left w:w="40" w:type="dxa"/>
              <w:bottom w:w="40" w:type="dxa"/>
              <w:right w:w="40" w:type="dxa"/>
            </w:tcMar>
            <w:vAlign w:val="bottom"/>
          </w:tcPr>
          <w:p w14:paraId="5D680A2D" w14:textId="0D9D83CD" w:rsidR="00282BE4" w:rsidRPr="008523BA" w:rsidRDefault="00282BE4" w:rsidP="008523BA">
            <w:pPr>
              <w:spacing w:after="0"/>
              <w:rPr>
                <w:rFonts w:cstheme="minorHAnsi"/>
                <w:b/>
                <w:color w:val="6E6E6E"/>
                <w:sz w:val="18"/>
                <w:szCs w:val="18"/>
              </w:rPr>
            </w:pPr>
            <w:r w:rsidRPr="008523BA">
              <w:rPr>
                <w:rFonts w:cstheme="minorHAnsi"/>
                <w:b/>
                <w:color w:val="FFFFFF"/>
                <w:sz w:val="18"/>
                <w:szCs w:val="18"/>
              </w:rPr>
              <w:t>Cel strategiczny 7: Aktywny</w:t>
            </w:r>
            <w:r w:rsidR="0027087B" w:rsidRPr="008523BA">
              <w:rPr>
                <w:rFonts w:cstheme="minorHAnsi"/>
                <w:b/>
                <w:color w:val="FFFFFF"/>
                <w:sz w:val="18"/>
                <w:szCs w:val="18"/>
              </w:rPr>
              <w:t xml:space="preserve"> Międzybórz</w:t>
            </w:r>
          </w:p>
        </w:tc>
      </w:tr>
      <w:tr w:rsidR="00282BE4" w:rsidRPr="009F00ED" w14:paraId="0CE6108C" w14:textId="77777777" w:rsidTr="00A14D99">
        <w:trPr>
          <w:trHeight w:val="25"/>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79F025C6" w14:textId="25073C07" w:rsidR="00282BE4" w:rsidRPr="009F00ED" w:rsidRDefault="00282BE4" w:rsidP="008523BA">
            <w:pPr>
              <w:spacing w:after="0"/>
              <w:rPr>
                <w:rFonts w:cstheme="minorHAnsi"/>
                <w:b/>
                <w:bCs/>
                <w:sz w:val="18"/>
                <w:szCs w:val="18"/>
              </w:rPr>
            </w:pPr>
            <w:r w:rsidRPr="009F00ED">
              <w:rPr>
                <w:rFonts w:cstheme="minorHAnsi"/>
                <w:b/>
                <w:bCs/>
                <w:sz w:val="18"/>
                <w:szCs w:val="18"/>
              </w:rPr>
              <w:t xml:space="preserve">Kierunek działania 7.1: Aktywizacja mieszkańców </w:t>
            </w:r>
            <w:r w:rsidR="00B66FCE">
              <w:rPr>
                <w:rFonts w:cstheme="minorHAnsi"/>
                <w:b/>
                <w:bCs/>
                <w:sz w:val="18"/>
                <w:szCs w:val="18"/>
              </w:rPr>
              <w:t>Gminy</w:t>
            </w:r>
          </w:p>
        </w:tc>
      </w:tr>
      <w:tr w:rsidR="00282BE4" w:rsidRPr="009F00ED" w14:paraId="2A0249EE" w14:textId="77777777" w:rsidTr="00A14D99">
        <w:trPr>
          <w:trHeight w:val="20"/>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11588D3" w14:textId="0130D070" w:rsidR="00282BE4" w:rsidRPr="009F00ED" w:rsidRDefault="008523BA" w:rsidP="008523BA">
            <w:pPr>
              <w:spacing w:after="0"/>
              <w:rPr>
                <w:rFonts w:cstheme="minorHAnsi"/>
                <w:bCs/>
                <w:sz w:val="18"/>
                <w:szCs w:val="18"/>
              </w:rPr>
            </w:pPr>
            <w:bookmarkStart w:id="167" w:name="_Toc121684356"/>
            <w:r w:rsidRPr="009F00ED">
              <w:rPr>
                <w:rFonts w:cstheme="minorHAnsi"/>
                <w:bCs/>
                <w:sz w:val="18"/>
                <w:szCs w:val="18"/>
              </w:rPr>
              <w:t>Tworzenie</w:t>
            </w:r>
            <w:r w:rsidR="00282BE4" w:rsidRPr="009F00ED">
              <w:rPr>
                <w:rFonts w:cstheme="minorHAnsi"/>
                <w:bCs/>
                <w:sz w:val="18"/>
                <w:szCs w:val="18"/>
              </w:rPr>
              <w:t xml:space="preserve"> strefy aktywności fizycznej</w:t>
            </w:r>
            <w:bookmarkEnd w:id="167"/>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622EE8CF" w14:textId="77777777" w:rsidR="00282BE4" w:rsidRPr="009F00ED" w:rsidRDefault="00282BE4"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CA6253E"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CEF7F68"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AF7A85A"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282BE4" w:rsidRPr="009F00ED" w14:paraId="611563D4" w14:textId="77777777" w:rsidTr="00A14D99">
        <w:trPr>
          <w:trHeight w:val="20"/>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1AF773CB" w14:textId="24090951" w:rsidR="00282BE4" w:rsidRPr="009F00ED" w:rsidRDefault="00282BE4" w:rsidP="008523BA">
            <w:pPr>
              <w:spacing w:after="0"/>
              <w:rPr>
                <w:rFonts w:cstheme="minorHAnsi"/>
                <w:sz w:val="18"/>
                <w:szCs w:val="18"/>
              </w:rPr>
            </w:pPr>
            <w:bookmarkStart w:id="168" w:name="_Toc121684358"/>
            <w:r w:rsidRPr="009F00ED">
              <w:rPr>
                <w:rFonts w:cstheme="minorHAnsi"/>
                <w:bCs/>
                <w:sz w:val="18"/>
                <w:szCs w:val="18"/>
              </w:rPr>
              <w:t xml:space="preserve">Budowa Centrum Kultury i Tradycji w </w:t>
            </w:r>
            <w:r w:rsidR="00B66FCE">
              <w:rPr>
                <w:rFonts w:cstheme="minorHAnsi"/>
                <w:bCs/>
                <w:sz w:val="18"/>
                <w:szCs w:val="18"/>
              </w:rPr>
              <w:t>Gminie</w:t>
            </w:r>
            <w:r w:rsidRPr="009F00ED">
              <w:rPr>
                <w:rFonts w:cstheme="minorHAnsi"/>
                <w:bCs/>
                <w:sz w:val="18"/>
                <w:szCs w:val="18"/>
              </w:rPr>
              <w:t xml:space="preserve"> </w:t>
            </w:r>
            <w:bookmarkEnd w:id="168"/>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2221F62F" w14:textId="19053061" w:rsidR="00282BE4" w:rsidRPr="009F00ED" w:rsidRDefault="004D4D5D" w:rsidP="008523BA">
            <w:pPr>
              <w:spacing w:after="0"/>
              <w:rPr>
                <w:rFonts w:cstheme="minorHAnsi"/>
                <w:sz w:val="18"/>
                <w:szCs w:val="18"/>
              </w:rPr>
            </w:pPr>
            <w:r>
              <w:rPr>
                <w:rFonts w:cstheme="minorHAnsi"/>
                <w:bCs/>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BEE2ED6" w14:textId="77777777" w:rsidR="00282BE4" w:rsidRPr="009F00ED" w:rsidRDefault="00282BE4"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B877F57" w14:textId="77777777" w:rsidR="00282BE4" w:rsidRPr="009F00ED" w:rsidRDefault="00282BE4"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2CFDE8" w14:textId="77777777" w:rsidR="00282BE4" w:rsidRPr="009F00ED" w:rsidRDefault="00282BE4" w:rsidP="008523BA">
            <w:pPr>
              <w:spacing w:after="0"/>
              <w:jc w:val="center"/>
              <w:rPr>
                <w:rFonts w:cstheme="minorHAnsi"/>
                <w:sz w:val="18"/>
                <w:szCs w:val="18"/>
              </w:rPr>
            </w:pPr>
            <w:r w:rsidRPr="009F00ED">
              <w:rPr>
                <w:rFonts w:cstheme="minorHAnsi"/>
                <w:sz w:val="18"/>
                <w:szCs w:val="18"/>
              </w:rPr>
              <w:t>L</w:t>
            </w:r>
          </w:p>
        </w:tc>
      </w:tr>
      <w:tr w:rsidR="008523BA" w:rsidRPr="009F00ED" w14:paraId="1DA9FFD2" w14:textId="77777777" w:rsidTr="00A14D99">
        <w:trPr>
          <w:trHeight w:val="20"/>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8E3EE7C" w14:textId="2E26DF38" w:rsidR="00A14D99" w:rsidRPr="009F00ED" w:rsidRDefault="008523BA" w:rsidP="00A14D99">
            <w:pPr>
              <w:spacing w:after="0"/>
              <w:rPr>
                <w:rFonts w:cstheme="minorHAnsi"/>
                <w:bCs/>
                <w:sz w:val="18"/>
                <w:szCs w:val="18"/>
              </w:rPr>
            </w:pPr>
            <w:bookmarkStart w:id="169" w:name="_Toc121684359"/>
            <w:r w:rsidRPr="009F00ED">
              <w:rPr>
                <w:rFonts w:cstheme="minorHAnsi"/>
                <w:bCs/>
                <w:sz w:val="18"/>
                <w:szCs w:val="18"/>
              </w:rPr>
              <w:t>Utworzenie targowiska</w:t>
            </w:r>
            <w:bookmarkEnd w:id="169"/>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5B410926" w14:textId="7C1E3F80" w:rsidR="008523BA" w:rsidRDefault="008523BA" w:rsidP="008523BA">
            <w:pPr>
              <w:spacing w:after="0"/>
              <w:rPr>
                <w:rFonts w:cstheme="minorHAnsi"/>
                <w:bCs/>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908EB9E" w14:textId="2F76FED2"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643ED0F" w14:textId="031A98BB"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6EA1810" w14:textId="2E61FAA0"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526010DF" w14:textId="77777777" w:rsidTr="00A14D99">
        <w:trPr>
          <w:trHeight w:val="20"/>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655BFD5E" w14:textId="4D372E85" w:rsidR="008523BA" w:rsidRPr="009F00ED" w:rsidRDefault="008523BA" w:rsidP="008523BA">
            <w:pPr>
              <w:spacing w:after="0"/>
              <w:rPr>
                <w:rFonts w:cstheme="minorHAnsi"/>
                <w:bCs/>
                <w:sz w:val="18"/>
                <w:szCs w:val="18"/>
              </w:rPr>
            </w:pPr>
            <w:bookmarkStart w:id="170" w:name="_Toc121684360"/>
            <w:r w:rsidRPr="009F00ED">
              <w:rPr>
                <w:rFonts w:cstheme="minorHAnsi"/>
                <w:bCs/>
                <w:sz w:val="18"/>
                <w:szCs w:val="18"/>
              </w:rPr>
              <w:t>Stworzenie oferty cyklicznych imprez sportowo -rekreacyjnych</w:t>
            </w:r>
            <w:bookmarkEnd w:id="170"/>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1513F384"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971C5CD"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CBE21D0"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5240853"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3EF885C8" w14:textId="77777777" w:rsidTr="00A14D99">
        <w:trPr>
          <w:trHeight w:val="20"/>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4A74281B" w14:textId="6274F336" w:rsidR="008523BA" w:rsidRPr="009F00ED" w:rsidRDefault="008523BA" w:rsidP="008523BA">
            <w:pPr>
              <w:spacing w:after="0"/>
              <w:rPr>
                <w:rFonts w:cstheme="minorHAnsi"/>
                <w:bCs/>
                <w:sz w:val="18"/>
                <w:szCs w:val="18"/>
              </w:rPr>
            </w:pPr>
            <w:bookmarkStart w:id="171" w:name="_Toc121684361"/>
            <w:r w:rsidRPr="009F00ED">
              <w:rPr>
                <w:rFonts w:cstheme="minorHAnsi"/>
                <w:bCs/>
                <w:sz w:val="18"/>
                <w:szCs w:val="18"/>
              </w:rPr>
              <w:lastRenderedPageBreak/>
              <w:t>Przebudowa infrastruktury boisk sportowych</w:t>
            </w:r>
            <w:bookmarkEnd w:id="171"/>
            <w:r w:rsidRPr="009F00ED">
              <w:rPr>
                <w:rFonts w:cstheme="minorHAnsi"/>
                <w:bCs/>
                <w:sz w:val="18"/>
                <w:szCs w:val="18"/>
              </w:rPr>
              <w:t xml:space="preserve"> </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65337FA1"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3B42BF1"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20677F8"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D354082"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34834766" w14:textId="77777777" w:rsidTr="00A14D99">
        <w:trPr>
          <w:trHeight w:val="20"/>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5F31193B" w14:textId="1FFDEF4F" w:rsidR="008523BA" w:rsidRPr="009F00ED" w:rsidRDefault="008523BA" w:rsidP="008523BA">
            <w:pPr>
              <w:spacing w:after="0"/>
              <w:rPr>
                <w:rFonts w:cstheme="minorHAnsi"/>
                <w:bCs/>
                <w:sz w:val="18"/>
                <w:szCs w:val="18"/>
              </w:rPr>
            </w:pPr>
            <w:bookmarkStart w:id="172" w:name="_Toc121684362"/>
            <w:r w:rsidRPr="009F00ED">
              <w:rPr>
                <w:rFonts w:cstheme="minorHAnsi"/>
                <w:bCs/>
                <w:sz w:val="18"/>
                <w:szCs w:val="18"/>
              </w:rPr>
              <w:t>Organizacja przeglądów piosenek, tańców, wyrobów</w:t>
            </w:r>
            <w:bookmarkEnd w:id="172"/>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79A1C286"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4DB08391"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7B4394E"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280720D5"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3E08BD5C" w14:textId="77777777" w:rsidTr="00A14D99">
        <w:trPr>
          <w:trHeight w:val="32"/>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2B56DA7D" w14:textId="77777777" w:rsidR="008523BA" w:rsidRPr="009F00ED" w:rsidRDefault="008523BA" w:rsidP="008523BA">
            <w:pPr>
              <w:spacing w:after="0"/>
              <w:rPr>
                <w:rFonts w:cstheme="minorHAnsi"/>
                <w:b/>
                <w:bCs/>
                <w:sz w:val="18"/>
                <w:szCs w:val="18"/>
              </w:rPr>
            </w:pPr>
            <w:r w:rsidRPr="009F00ED">
              <w:rPr>
                <w:rFonts w:cstheme="minorHAnsi"/>
                <w:b/>
                <w:bCs/>
                <w:sz w:val="18"/>
                <w:szCs w:val="18"/>
              </w:rPr>
              <w:t xml:space="preserve">Kierunek działania 7.2: </w:t>
            </w:r>
            <w:r w:rsidRPr="009F00ED">
              <w:rPr>
                <w:b/>
                <w:sz w:val="18"/>
                <w:szCs w:val="18"/>
              </w:rPr>
              <w:t>Rozwój mieszkańców i ich współpracy</w:t>
            </w:r>
          </w:p>
        </w:tc>
      </w:tr>
      <w:tr w:rsidR="008523BA" w:rsidRPr="009F00ED" w14:paraId="6D6BB94F" w14:textId="77777777" w:rsidTr="00A14D99">
        <w:trPr>
          <w:trHeight w:val="218"/>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705544FD" w14:textId="21B08457" w:rsidR="008523BA" w:rsidRPr="009F00ED" w:rsidRDefault="008523BA" w:rsidP="008523BA">
            <w:pPr>
              <w:spacing w:after="0"/>
              <w:rPr>
                <w:rFonts w:cstheme="minorHAnsi"/>
                <w:bCs/>
                <w:sz w:val="18"/>
                <w:szCs w:val="18"/>
              </w:rPr>
            </w:pPr>
            <w:bookmarkStart w:id="173" w:name="_Toc121684363"/>
            <w:r w:rsidRPr="009F00ED">
              <w:rPr>
                <w:rFonts w:cstheme="minorHAnsi"/>
                <w:bCs/>
                <w:sz w:val="18"/>
                <w:szCs w:val="18"/>
              </w:rPr>
              <w:t>Organizacja imprez integracyjnych dla mieszkańców</w:t>
            </w:r>
            <w:bookmarkEnd w:id="173"/>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1244A48F"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E69C528"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ABD8D1C"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04DB5580"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6ED515F9" w14:textId="77777777" w:rsidTr="00A14D99">
        <w:trPr>
          <w:trHeight w:val="218"/>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58B0F32D" w14:textId="70260187" w:rsidR="008523BA" w:rsidRPr="009F00ED" w:rsidRDefault="008523BA" w:rsidP="008523BA">
            <w:pPr>
              <w:spacing w:after="0"/>
              <w:rPr>
                <w:rFonts w:cstheme="minorHAnsi"/>
                <w:bCs/>
                <w:sz w:val="18"/>
                <w:szCs w:val="18"/>
              </w:rPr>
            </w:pPr>
            <w:bookmarkStart w:id="174" w:name="_Toc121684364"/>
            <w:r w:rsidRPr="009F00ED">
              <w:rPr>
                <w:rFonts w:cstheme="minorHAnsi"/>
                <w:bCs/>
                <w:sz w:val="18"/>
                <w:szCs w:val="18"/>
              </w:rPr>
              <w:t>Organizacja szkoleń dla liderów społecznych i animatorów</w:t>
            </w:r>
            <w:bookmarkEnd w:id="174"/>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tcPr>
          <w:p w14:paraId="176DD958"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6C37D032"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343AF617"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54FFA7CC"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624A6A4E" w14:textId="77777777" w:rsidTr="00A14D99">
        <w:trPr>
          <w:trHeight w:val="20"/>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5918"/>
            <w:tcMar>
              <w:top w:w="40" w:type="dxa"/>
              <w:left w:w="40" w:type="dxa"/>
              <w:bottom w:w="40" w:type="dxa"/>
              <w:right w:w="40" w:type="dxa"/>
            </w:tcMar>
            <w:vAlign w:val="bottom"/>
          </w:tcPr>
          <w:p w14:paraId="1A87AED2" w14:textId="6E60E154" w:rsidR="008523BA" w:rsidRPr="008523BA" w:rsidRDefault="008523BA" w:rsidP="008523BA">
            <w:pPr>
              <w:spacing w:after="0"/>
              <w:rPr>
                <w:rFonts w:cstheme="minorHAnsi"/>
                <w:b/>
                <w:color w:val="6E6E6E"/>
                <w:sz w:val="18"/>
                <w:szCs w:val="18"/>
              </w:rPr>
            </w:pPr>
            <w:r w:rsidRPr="008523BA">
              <w:rPr>
                <w:rFonts w:cstheme="minorHAnsi"/>
                <w:b/>
                <w:color w:val="FFFFFF"/>
                <w:sz w:val="18"/>
                <w:szCs w:val="18"/>
              </w:rPr>
              <w:t>Cel strategiczny 8: Bezpieczny Międzybórz</w:t>
            </w:r>
          </w:p>
        </w:tc>
      </w:tr>
      <w:tr w:rsidR="008523BA" w:rsidRPr="009F00ED" w14:paraId="4D002B4D" w14:textId="77777777" w:rsidTr="00A14D99">
        <w:trPr>
          <w:trHeight w:val="20"/>
        </w:trPr>
        <w:tc>
          <w:tcPr>
            <w:tcW w:w="14041" w:type="dxa"/>
            <w:gridSpan w:val="6"/>
            <w:tcBorders>
              <w:top w:val="single" w:sz="6" w:space="0" w:color="CCCCCC"/>
              <w:left w:val="single" w:sz="18" w:space="0" w:color="FFFFFF"/>
              <w:bottom w:val="single" w:sz="18" w:space="0" w:color="FFFFFF"/>
              <w:right w:val="single" w:sz="18" w:space="0" w:color="FFFFFF"/>
            </w:tcBorders>
            <w:shd w:val="clear" w:color="auto" w:fill="F4B083"/>
            <w:tcMar>
              <w:top w:w="40" w:type="dxa"/>
              <w:left w:w="40" w:type="dxa"/>
              <w:bottom w:w="40" w:type="dxa"/>
              <w:right w:w="40" w:type="dxa"/>
            </w:tcMar>
            <w:vAlign w:val="bottom"/>
          </w:tcPr>
          <w:p w14:paraId="5BDD1F21" w14:textId="77777777" w:rsidR="008523BA" w:rsidRPr="009F00ED" w:rsidRDefault="008523BA" w:rsidP="008523BA">
            <w:pPr>
              <w:spacing w:after="0"/>
              <w:rPr>
                <w:rFonts w:cstheme="minorHAnsi"/>
                <w:b/>
                <w:bCs/>
                <w:sz w:val="18"/>
                <w:szCs w:val="18"/>
              </w:rPr>
            </w:pPr>
            <w:r w:rsidRPr="009F00ED">
              <w:rPr>
                <w:rFonts w:cstheme="minorHAnsi"/>
                <w:b/>
                <w:bCs/>
                <w:sz w:val="18"/>
                <w:szCs w:val="18"/>
              </w:rPr>
              <w:t>Kierunek działania 8.1: Zwiększenie poziomu bezpieczeństwa mieszkańców i odwiedzających</w:t>
            </w:r>
          </w:p>
        </w:tc>
      </w:tr>
      <w:tr w:rsidR="008523BA" w:rsidRPr="009F00ED" w14:paraId="13D4D597" w14:textId="77777777" w:rsidTr="00A14D99">
        <w:trPr>
          <w:trHeight w:val="25"/>
        </w:trPr>
        <w:tc>
          <w:tcPr>
            <w:tcW w:w="8199" w:type="dxa"/>
            <w:gridSpan w:val="2"/>
            <w:tcBorders>
              <w:top w:val="single" w:sz="6" w:space="0" w:color="CCCCCC"/>
              <w:left w:val="single" w:sz="18" w:space="0" w:color="FFFFFF"/>
              <w:bottom w:val="single" w:sz="18" w:space="0" w:color="FFFFFF"/>
              <w:right w:val="single" w:sz="18" w:space="0" w:color="FFFFFF"/>
            </w:tcBorders>
            <w:shd w:val="clear" w:color="auto" w:fill="EFEFEF"/>
            <w:tcMar>
              <w:top w:w="40" w:type="dxa"/>
              <w:left w:w="40" w:type="dxa"/>
              <w:bottom w:w="40" w:type="dxa"/>
              <w:right w:w="40" w:type="dxa"/>
            </w:tcMar>
            <w:vAlign w:val="bottom"/>
          </w:tcPr>
          <w:p w14:paraId="1A89FB8C" w14:textId="6FB43032" w:rsidR="008523BA" w:rsidRPr="009F00ED" w:rsidRDefault="008523BA" w:rsidP="008523BA">
            <w:pPr>
              <w:spacing w:after="0"/>
              <w:rPr>
                <w:rFonts w:cstheme="minorHAnsi"/>
                <w:bCs/>
                <w:sz w:val="18"/>
                <w:szCs w:val="18"/>
              </w:rPr>
            </w:pPr>
            <w:bookmarkStart w:id="175" w:name="_Toc121684366"/>
            <w:r w:rsidRPr="009F00ED">
              <w:rPr>
                <w:rFonts w:cstheme="minorHAnsi"/>
                <w:bCs/>
                <w:sz w:val="18"/>
                <w:szCs w:val="18"/>
              </w:rPr>
              <w:t>Przebudowa dróg gminnych wraz z budową chodników</w:t>
            </w:r>
            <w:bookmarkEnd w:id="175"/>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bottom"/>
          </w:tcPr>
          <w:p w14:paraId="3A83E3C8" w14:textId="080ABE7A" w:rsidR="008523BA" w:rsidRPr="009F00ED" w:rsidRDefault="008523BA" w:rsidP="008523BA">
            <w:pPr>
              <w:spacing w:after="0"/>
              <w:rPr>
                <w:rFonts w:cstheme="minorHAnsi"/>
                <w:sz w:val="18"/>
                <w:szCs w:val="18"/>
              </w:rPr>
            </w:pPr>
            <w:r>
              <w:rPr>
                <w:rFonts w:cstheme="minorHAnsi"/>
                <w:bCs/>
                <w:sz w:val="18"/>
                <w:szCs w:val="18"/>
              </w:rPr>
              <w:t>do oszacowania</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0C632CA"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7E9765FE"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6" w:space="0" w:color="CCCCCC"/>
              <w:left w:val="single" w:sz="6" w:space="0" w:color="CCCCCC"/>
              <w:bottom w:val="single" w:sz="18" w:space="0" w:color="FFFFFF"/>
              <w:right w:val="single" w:sz="18" w:space="0" w:color="FFFFFF"/>
            </w:tcBorders>
            <w:shd w:val="clear" w:color="auto" w:fill="EFEFEF"/>
            <w:tcMar>
              <w:top w:w="40" w:type="dxa"/>
              <w:left w:w="40" w:type="dxa"/>
              <w:bottom w:w="40" w:type="dxa"/>
              <w:right w:w="40" w:type="dxa"/>
            </w:tcMar>
            <w:vAlign w:val="center"/>
          </w:tcPr>
          <w:p w14:paraId="1130AFCC"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6B7F9758" w14:textId="77777777" w:rsidTr="00A14D99">
        <w:trPr>
          <w:trHeight w:val="25"/>
        </w:trPr>
        <w:tc>
          <w:tcPr>
            <w:tcW w:w="8199"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FC936C9" w14:textId="77777777" w:rsidR="008523BA" w:rsidRPr="009F00ED" w:rsidRDefault="008523BA" w:rsidP="008523BA">
            <w:pPr>
              <w:spacing w:after="0"/>
              <w:rPr>
                <w:rFonts w:cstheme="minorHAnsi"/>
                <w:bCs/>
                <w:sz w:val="18"/>
                <w:szCs w:val="18"/>
              </w:rPr>
            </w:pPr>
            <w:r w:rsidRPr="009F00ED">
              <w:rPr>
                <w:rFonts w:cstheme="minorHAnsi"/>
                <w:bCs/>
                <w:sz w:val="18"/>
                <w:szCs w:val="18"/>
              </w:rPr>
              <w:t>Organizacja szkoleń: Bezpieczny uczestnik ruchu pieszego i rowerowego</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2547A2D9"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483F32E7"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B909A1D"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35752E57"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7F2C4ECA" w14:textId="77777777" w:rsidTr="00A14D99">
        <w:trPr>
          <w:trHeight w:val="25"/>
        </w:trPr>
        <w:tc>
          <w:tcPr>
            <w:tcW w:w="8199"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8DDFFB6" w14:textId="77777777" w:rsidR="008523BA" w:rsidRPr="009F00ED" w:rsidRDefault="008523BA" w:rsidP="008523BA">
            <w:pPr>
              <w:spacing w:after="0"/>
              <w:rPr>
                <w:rFonts w:cstheme="minorHAnsi"/>
                <w:bCs/>
                <w:sz w:val="18"/>
                <w:szCs w:val="18"/>
              </w:rPr>
            </w:pPr>
            <w:r w:rsidRPr="009F00ED">
              <w:rPr>
                <w:rFonts w:cstheme="minorHAnsi"/>
                <w:bCs/>
                <w:sz w:val="18"/>
                <w:szCs w:val="18"/>
              </w:rPr>
              <w:t>Organizacja warsztatów z umiejętności samoobrony, pierwszej pomocy, bezpieczeństwa cyfrowego</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17A79C99"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42F44E5"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7472B837"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70120A91"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r w:rsidR="008523BA" w:rsidRPr="009F00ED" w14:paraId="1B4DE775" w14:textId="77777777" w:rsidTr="00A14D99">
        <w:trPr>
          <w:trHeight w:val="25"/>
        </w:trPr>
        <w:tc>
          <w:tcPr>
            <w:tcW w:w="8199" w:type="dxa"/>
            <w:gridSpan w:val="2"/>
            <w:tcBorders>
              <w:top w:val="single" w:sz="24" w:space="0" w:color="FFFFFF" w:themeColor="background1"/>
              <w:left w:val="single" w:sz="18" w:space="0" w:color="FFFFFF"/>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61D78DCC" w14:textId="77777777" w:rsidR="008523BA" w:rsidRPr="009F00ED" w:rsidRDefault="008523BA" w:rsidP="008523BA">
            <w:pPr>
              <w:spacing w:after="0"/>
              <w:rPr>
                <w:rFonts w:cstheme="minorHAnsi"/>
                <w:bCs/>
                <w:sz w:val="18"/>
                <w:szCs w:val="18"/>
              </w:rPr>
            </w:pPr>
            <w:r w:rsidRPr="009F00ED">
              <w:rPr>
                <w:rFonts w:cstheme="minorHAnsi"/>
                <w:bCs/>
                <w:sz w:val="18"/>
                <w:szCs w:val="18"/>
              </w:rPr>
              <w:t>Organizacja szkoleń i warsztatów praktyczne dla poszczególnych grup zawodowych</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tcPr>
          <w:p w14:paraId="2567B309" w14:textId="77777777" w:rsidR="008523BA" w:rsidRPr="009F00ED" w:rsidRDefault="008523BA" w:rsidP="008523BA">
            <w:pPr>
              <w:spacing w:after="0"/>
              <w:rPr>
                <w:rFonts w:cstheme="minorHAnsi"/>
                <w:sz w:val="18"/>
                <w:szCs w:val="18"/>
              </w:rPr>
            </w:pPr>
            <w:r w:rsidRPr="009F00ED">
              <w:rPr>
                <w:rFonts w:cstheme="minorHAnsi"/>
                <w:sz w:val="18"/>
                <w:szCs w:val="18"/>
              </w:rPr>
              <w:t>do oszacowania</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164C37A4" w14:textId="77777777" w:rsidR="008523BA" w:rsidRPr="009F00ED" w:rsidRDefault="008523BA" w:rsidP="008523BA">
            <w:pPr>
              <w:spacing w:after="0"/>
              <w:jc w:val="center"/>
              <w:rPr>
                <w:rFonts w:cstheme="minorHAnsi"/>
                <w:sz w:val="18"/>
                <w:szCs w:val="18"/>
              </w:rPr>
            </w:pPr>
            <w:r w:rsidRPr="009F00ED">
              <w:rPr>
                <w:rFonts w:cstheme="minorHAnsi"/>
                <w:sz w:val="18"/>
                <w:szCs w:val="18"/>
              </w:rPr>
              <w:t>P</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04FF3A1E" w14:textId="77777777" w:rsidR="008523BA" w:rsidRPr="009F00ED" w:rsidRDefault="008523BA" w:rsidP="008523BA">
            <w:pPr>
              <w:spacing w:after="0"/>
              <w:jc w:val="center"/>
              <w:rPr>
                <w:rFonts w:cstheme="minorHAnsi"/>
                <w:sz w:val="18"/>
                <w:szCs w:val="18"/>
              </w:rPr>
            </w:pPr>
            <w:r w:rsidRPr="009F00ED">
              <w:rPr>
                <w:rFonts w:cstheme="minorHAnsi"/>
                <w:sz w:val="18"/>
                <w:szCs w:val="18"/>
              </w:rPr>
              <w:t>S</w:t>
            </w:r>
          </w:p>
        </w:tc>
        <w:tc>
          <w:tcPr>
            <w:tcW w:w="1460" w:type="dxa"/>
            <w:tcBorders>
              <w:top w:val="single" w:sz="24" w:space="0" w:color="FFFFFF" w:themeColor="background1"/>
              <w:left w:val="single" w:sz="6" w:space="0" w:color="CCCCCC"/>
              <w:bottom w:val="single" w:sz="24" w:space="0" w:color="FFFFFF" w:themeColor="background1"/>
              <w:right w:val="single" w:sz="18" w:space="0" w:color="FFFFFF"/>
            </w:tcBorders>
            <w:shd w:val="clear" w:color="auto" w:fill="EFEFEF"/>
            <w:tcMar>
              <w:top w:w="40" w:type="dxa"/>
              <w:left w:w="40" w:type="dxa"/>
              <w:bottom w:w="40" w:type="dxa"/>
              <w:right w:w="40" w:type="dxa"/>
            </w:tcMar>
            <w:vAlign w:val="center"/>
          </w:tcPr>
          <w:p w14:paraId="4E653277" w14:textId="77777777" w:rsidR="008523BA" w:rsidRPr="009F00ED" w:rsidRDefault="008523BA" w:rsidP="008523BA">
            <w:pPr>
              <w:spacing w:after="0"/>
              <w:jc w:val="center"/>
              <w:rPr>
                <w:rFonts w:cstheme="minorHAnsi"/>
                <w:sz w:val="18"/>
                <w:szCs w:val="18"/>
              </w:rPr>
            </w:pPr>
            <w:r w:rsidRPr="009F00ED">
              <w:rPr>
                <w:rFonts w:cstheme="minorHAnsi"/>
                <w:sz w:val="18"/>
                <w:szCs w:val="18"/>
              </w:rPr>
              <w:t>L</w:t>
            </w:r>
          </w:p>
        </w:tc>
      </w:tr>
    </w:tbl>
    <w:p w14:paraId="4257A502" w14:textId="7555C53B" w:rsidR="00282BE4" w:rsidRPr="009F00ED" w:rsidRDefault="00282BE4" w:rsidP="00E55205">
      <w:pPr>
        <w:sectPr w:rsidR="00282BE4" w:rsidRPr="009F00ED" w:rsidSect="006526CA">
          <w:type w:val="continuous"/>
          <w:pgSz w:w="16838" w:h="11906" w:orient="landscape"/>
          <w:pgMar w:top="1417" w:right="1417" w:bottom="1417" w:left="1417" w:header="709" w:footer="450" w:gutter="0"/>
          <w:cols w:space="708"/>
        </w:sectPr>
      </w:pPr>
      <w:r w:rsidRPr="009F00ED">
        <w:rPr>
          <w:sz w:val="18"/>
          <w:szCs w:val="18"/>
        </w:rPr>
        <w:t>Źródło: opracowanie własn</w:t>
      </w:r>
      <w:r w:rsidR="00C41A58">
        <w:rPr>
          <w:sz w:val="18"/>
          <w:szCs w:val="18"/>
        </w:rPr>
        <w:t>e</w:t>
      </w:r>
    </w:p>
    <w:p w14:paraId="170C2606" w14:textId="77777777" w:rsidR="00282BE4" w:rsidRPr="009F00ED" w:rsidRDefault="00282BE4" w:rsidP="007D5E86">
      <w:pPr>
        <w:pStyle w:val="Nagwek1"/>
      </w:pPr>
      <w:bookmarkStart w:id="176" w:name="_Toc94245787"/>
      <w:bookmarkStart w:id="177" w:name="_Toc107741894"/>
      <w:bookmarkStart w:id="178" w:name="_Toc121684369"/>
      <w:bookmarkStart w:id="179" w:name="_Toc199318517"/>
      <w:r w:rsidRPr="009F00ED">
        <w:lastRenderedPageBreak/>
        <w:t>Spis tabel</w:t>
      </w:r>
      <w:bookmarkEnd w:id="176"/>
      <w:bookmarkEnd w:id="177"/>
      <w:bookmarkEnd w:id="178"/>
      <w:bookmarkEnd w:id="179"/>
    </w:p>
    <w:p w14:paraId="279A9A6E" w14:textId="469CBE95" w:rsidR="00A14D99" w:rsidRDefault="00282BE4">
      <w:pPr>
        <w:pStyle w:val="Spisilustracji"/>
        <w:tabs>
          <w:tab w:val="right" w:leader="dot" w:pos="9062"/>
        </w:tabs>
        <w:rPr>
          <w:rFonts w:asciiTheme="minorHAnsi" w:eastAsiaTheme="minorEastAsia" w:hAnsiTheme="minorHAnsi" w:cstheme="minorBidi"/>
          <w:noProof/>
          <w:color w:val="auto"/>
          <w:sz w:val="22"/>
          <w:szCs w:val="22"/>
        </w:rPr>
      </w:pPr>
      <w:r w:rsidRPr="009F00ED">
        <w:rPr>
          <w:rFonts w:ascii="Avenir Book" w:hAnsi="Avenir Book"/>
          <w:bCs/>
          <w:sz w:val="17"/>
          <w:szCs w:val="17"/>
        </w:rPr>
        <w:fldChar w:fldCharType="begin"/>
      </w:r>
      <w:r w:rsidRPr="009F00ED">
        <w:rPr>
          <w:rFonts w:ascii="Avenir Book" w:hAnsi="Avenir Book"/>
          <w:bCs/>
          <w:sz w:val="17"/>
          <w:szCs w:val="17"/>
        </w:rPr>
        <w:instrText xml:space="preserve"> TOC \h \z \c "Tabela" </w:instrText>
      </w:r>
      <w:r w:rsidRPr="009F00ED">
        <w:rPr>
          <w:rFonts w:ascii="Avenir Book" w:hAnsi="Avenir Book"/>
          <w:bCs/>
          <w:sz w:val="17"/>
          <w:szCs w:val="17"/>
        </w:rPr>
        <w:fldChar w:fldCharType="separate"/>
      </w:r>
      <w:hyperlink w:anchor="_Toc197039238" w:history="1">
        <w:r w:rsidR="00A14D99" w:rsidRPr="00B629B0">
          <w:rPr>
            <w:rStyle w:val="Hipercze"/>
            <w:noProof/>
          </w:rPr>
          <w:t>Tabela 1 Etapy prac nad Strategią</w:t>
        </w:r>
        <w:r w:rsidR="00A14D99">
          <w:rPr>
            <w:noProof/>
            <w:webHidden/>
          </w:rPr>
          <w:tab/>
        </w:r>
        <w:r w:rsidR="00A14D99">
          <w:rPr>
            <w:noProof/>
            <w:webHidden/>
          </w:rPr>
          <w:fldChar w:fldCharType="begin"/>
        </w:r>
        <w:r w:rsidR="00A14D99">
          <w:rPr>
            <w:noProof/>
            <w:webHidden/>
          </w:rPr>
          <w:instrText xml:space="preserve"> PAGEREF _Toc197039238 \h </w:instrText>
        </w:r>
        <w:r w:rsidR="00A14D99">
          <w:rPr>
            <w:noProof/>
            <w:webHidden/>
          </w:rPr>
        </w:r>
        <w:r w:rsidR="00A14D99">
          <w:rPr>
            <w:noProof/>
            <w:webHidden/>
          </w:rPr>
          <w:fldChar w:fldCharType="separate"/>
        </w:r>
        <w:r w:rsidR="001B5B47">
          <w:rPr>
            <w:noProof/>
            <w:webHidden/>
          </w:rPr>
          <w:t>6</w:t>
        </w:r>
        <w:r w:rsidR="00A14D99">
          <w:rPr>
            <w:noProof/>
            <w:webHidden/>
          </w:rPr>
          <w:fldChar w:fldCharType="end"/>
        </w:r>
      </w:hyperlink>
    </w:p>
    <w:p w14:paraId="71233630" w14:textId="1AA846A6"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39" w:history="1">
        <w:r w:rsidR="00A14D99" w:rsidRPr="00B629B0">
          <w:rPr>
            <w:rStyle w:val="Hipercze"/>
            <w:noProof/>
          </w:rPr>
          <w:t>Tabela 2 Metodyka opracowania Strategii Rozwoju Gminy</w:t>
        </w:r>
        <w:r w:rsidR="00A14D99">
          <w:rPr>
            <w:noProof/>
            <w:webHidden/>
          </w:rPr>
          <w:tab/>
        </w:r>
        <w:r w:rsidR="00A14D99">
          <w:rPr>
            <w:noProof/>
            <w:webHidden/>
          </w:rPr>
          <w:fldChar w:fldCharType="begin"/>
        </w:r>
        <w:r w:rsidR="00A14D99">
          <w:rPr>
            <w:noProof/>
            <w:webHidden/>
          </w:rPr>
          <w:instrText xml:space="preserve"> PAGEREF _Toc197039239 \h </w:instrText>
        </w:r>
        <w:r w:rsidR="00A14D99">
          <w:rPr>
            <w:noProof/>
            <w:webHidden/>
          </w:rPr>
        </w:r>
        <w:r w:rsidR="00A14D99">
          <w:rPr>
            <w:noProof/>
            <w:webHidden/>
          </w:rPr>
          <w:fldChar w:fldCharType="separate"/>
        </w:r>
        <w:r w:rsidR="001B5B47">
          <w:rPr>
            <w:noProof/>
            <w:webHidden/>
          </w:rPr>
          <w:t>10</w:t>
        </w:r>
        <w:r w:rsidR="00A14D99">
          <w:rPr>
            <w:noProof/>
            <w:webHidden/>
          </w:rPr>
          <w:fldChar w:fldCharType="end"/>
        </w:r>
      </w:hyperlink>
    </w:p>
    <w:p w14:paraId="6EE2D389" w14:textId="70A6995C"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0" w:history="1">
        <w:r w:rsidR="00A14D99" w:rsidRPr="00B629B0">
          <w:rPr>
            <w:rStyle w:val="Hipercze"/>
            <w:noProof/>
          </w:rPr>
          <w:t>Tabela 3 Cele strategiczne i operacyjne</w:t>
        </w:r>
        <w:r w:rsidR="00A14D99">
          <w:rPr>
            <w:noProof/>
            <w:webHidden/>
          </w:rPr>
          <w:tab/>
        </w:r>
        <w:r w:rsidR="00A14D99">
          <w:rPr>
            <w:noProof/>
            <w:webHidden/>
          </w:rPr>
          <w:fldChar w:fldCharType="begin"/>
        </w:r>
        <w:r w:rsidR="00A14D99">
          <w:rPr>
            <w:noProof/>
            <w:webHidden/>
          </w:rPr>
          <w:instrText xml:space="preserve"> PAGEREF _Toc197039240 \h </w:instrText>
        </w:r>
        <w:r w:rsidR="00A14D99">
          <w:rPr>
            <w:noProof/>
            <w:webHidden/>
          </w:rPr>
        </w:r>
        <w:r w:rsidR="00A14D99">
          <w:rPr>
            <w:noProof/>
            <w:webHidden/>
          </w:rPr>
          <w:fldChar w:fldCharType="separate"/>
        </w:r>
        <w:r w:rsidR="001B5B47">
          <w:rPr>
            <w:noProof/>
            <w:webHidden/>
          </w:rPr>
          <w:t>29</w:t>
        </w:r>
        <w:r w:rsidR="00A14D99">
          <w:rPr>
            <w:noProof/>
            <w:webHidden/>
          </w:rPr>
          <w:fldChar w:fldCharType="end"/>
        </w:r>
      </w:hyperlink>
    </w:p>
    <w:p w14:paraId="0EDA119A" w14:textId="02F25A7C"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1" w:history="1">
        <w:r w:rsidR="00A14D99" w:rsidRPr="00B629B0">
          <w:rPr>
            <w:rStyle w:val="Hipercze"/>
            <w:noProof/>
          </w:rPr>
          <w:t>Tabela 4 Wskaźniki osiągnięcia rezultatu</w:t>
        </w:r>
        <w:r w:rsidR="00A14D99">
          <w:rPr>
            <w:noProof/>
            <w:webHidden/>
          </w:rPr>
          <w:tab/>
        </w:r>
        <w:r w:rsidR="00A14D99">
          <w:rPr>
            <w:noProof/>
            <w:webHidden/>
          </w:rPr>
          <w:fldChar w:fldCharType="begin"/>
        </w:r>
        <w:r w:rsidR="00A14D99">
          <w:rPr>
            <w:noProof/>
            <w:webHidden/>
          </w:rPr>
          <w:instrText xml:space="preserve"> PAGEREF _Toc197039241 \h </w:instrText>
        </w:r>
        <w:r w:rsidR="00A14D99">
          <w:rPr>
            <w:noProof/>
            <w:webHidden/>
          </w:rPr>
        </w:r>
        <w:r w:rsidR="00A14D99">
          <w:rPr>
            <w:noProof/>
            <w:webHidden/>
          </w:rPr>
          <w:fldChar w:fldCharType="separate"/>
        </w:r>
        <w:r w:rsidR="001B5B47">
          <w:rPr>
            <w:noProof/>
            <w:webHidden/>
          </w:rPr>
          <w:t>35</w:t>
        </w:r>
        <w:r w:rsidR="00A14D99">
          <w:rPr>
            <w:noProof/>
            <w:webHidden/>
          </w:rPr>
          <w:fldChar w:fldCharType="end"/>
        </w:r>
      </w:hyperlink>
    </w:p>
    <w:p w14:paraId="5EE20AE6" w14:textId="7C561EF2"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2" w:history="1">
        <w:r w:rsidR="00A14D99" w:rsidRPr="00B629B0">
          <w:rPr>
            <w:rStyle w:val="Hipercze"/>
            <w:noProof/>
          </w:rPr>
          <w:t>Tabela 5 Udział interesariuszy we wdrażaniu poszczególnych obszarów strategicznej interwencji na terenie Gminy Międzybórz na lata 2025-2035</w:t>
        </w:r>
        <w:r w:rsidR="00A14D99">
          <w:rPr>
            <w:noProof/>
            <w:webHidden/>
          </w:rPr>
          <w:tab/>
        </w:r>
        <w:r w:rsidR="00A14D99">
          <w:rPr>
            <w:noProof/>
            <w:webHidden/>
          </w:rPr>
          <w:fldChar w:fldCharType="begin"/>
        </w:r>
        <w:r w:rsidR="00A14D99">
          <w:rPr>
            <w:noProof/>
            <w:webHidden/>
          </w:rPr>
          <w:instrText xml:space="preserve"> PAGEREF _Toc197039242 \h </w:instrText>
        </w:r>
        <w:r w:rsidR="00A14D99">
          <w:rPr>
            <w:noProof/>
            <w:webHidden/>
          </w:rPr>
        </w:r>
        <w:r w:rsidR="00A14D99">
          <w:rPr>
            <w:noProof/>
            <w:webHidden/>
          </w:rPr>
          <w:fldChar w:fldCharType="separate"/>
        </w:r>
        <w:r w:rsidR="001B5B47">
          <w:rPr>
            <w:noProof/>
            <w:webHidden/>
          </w:rPr>
          <w:t>49</w:t>
        </w:r>
        <w:r w:rsidR="00A14D99">
          <w:rPr>
            <w:noProof/>
            <w:webHidden/>
          </w:rPr>
          <w:fldChar w:fldCharType="end"/>
        </w:r>
      </w:hyperlink>
    </w:p>
    <w:p w14:paraId="20C8FE1C" w14:textId="62344E3F"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3" w:history="1">
        <w:r w:rsidR="00A14D99" w:rsidRPr="00B629B0">
          <w:rPr>
            <w:rStyle w:val="Hipercze"/>
            <w:noProof/>
          </w:rPr>
          <w:t>Tabela 6 Jednostki odpowiedzialne za wdrożenie Strategii</w:t>
        </w:r>
        <w:r w:rsidR="00A14D99">
          <w:rPr>
            <w:noProof/>
            <w:webHidden/>
          </w:rPr>
          <w:tab/>
        </w:r>
        <w:r w:rsidR="00A14D99">
          <w:rPr>
            <w:noProof/>
            <w:webHidden/>
          </w:rPr>
          <w:fldChar w:fldCharType="begin"/>
        </w:r>
        <w:r w:rsidR="00A14D99">
          <w:rPr>
            <w:noProof/>
            <w:webHidden/>
          </w:rPr>
          <w:instrText xml:space="preserve"> PAGEREF _Toc197039243 \h </w:instrText>
        </w:r>
        <w:r w:rsidR="00A14D99">
          <w:rPr>
            <w:noProof/>
            <w:webHidden/>
          </w:rPr>
        </w:r>
        <w:r w:rsidR="00A14D99">
          <w:rPr>
            <w:noProof/>
            <w:webHidden/>
          </w:rPr>
          <w:fldChar w:fldCharType="separate"/>
        </w:r>
        <w:r w:rsidR="001B5B47">
          <w:rPr>
            <w:noProof/>
            <w:webHidden/>
          </w:rPr>
          <w:t>50</w:t>
        </w:r>
        <w:r w:rsidR="00A14D99">
          <w:rPr>
            <w:noProof/>
            <w:webHidden/>
          </w:rPr>
          <w:fldChar w:fldCharType="end"/>
        </w:r>
      </w:hyperlink>
    </w:p>
    <w:p w14:paraId="59C948DE" w14:textId="2EDE8EF9"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4" w:history="1">
        <w:r w:rsidR="00A14D99" w:rsidRPr="00B629B0">
          <w:rPr>
            <w:rStyle w:val="Hipercze"/>
            <w:noProof/>
          </w:rPr>
          <w:t>Tabela 7 Spójność celów Strategii Rozwoju Gminy Międzybórz na lata 2025-2035 z celami określonymi w strategicznych dokumentach o randze krajowej i regionalnej</w:t>
        </w:r>
        <w:r w:rsidR="00A14D99">
          <w:rPr>
            <w:noProof/>
            <w:webHidden/>
          </w:rPr>
          <w:tab/>
        </w:r>
        <w:r w:rsidR="00A14D99">
          <w:rPr>
            <w:noProof/>
            <w:webHidden/>
          </w:rPr>
          <w:fldChar w:fldCharType="begin"/>
        </w:r>
        <w:r w:rsidR="00A14D99">
          <w:rPr>
            <w:noProof/>
            <w:webHidden/>
          </w:rPr>
          <w:instrText xml:space="preserve"> PAGEREF _Toc197039244 \h </w:instrText>
        </w:r>
        <w:r w:rsidR="00A14D99">
          <w:rPr>
            <w:noProof/>
            <w:webHidden/>
          </w:rPr>
        </w:r>
        <w:r w:rsidR="00A14D99">
          <w:rPr>
            <w:noProof/>
            <w:webHidden/>
          </w:rPr>
          <w:fldChar w:fldCharType="separate"/>
        </w:r>
        <w:r w:rsidR="001B5B47">
          <w:rPr>
            <w:noProof/>
            <w:webHidden/>
          </w:rPr>
          <w:t>51</w:t>
        </w:r>
        <w:r w:rsidR="00A14D99">
          <w:rPr>
            <w:noProof/>
            <w:webHidden/>
          </w:rPr>
          <w:fldChar w:fldCharType="end"/>
        </w:r>
      </w:hyperlink>
    </w:p>
    <w:p w14:paraId="19FD5E8B" w14:textId="7960B4F6"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5" w:history="1">
        <w:r w:rsidR="00A14D99" w:rsidRPr="00B629B0">
          <w:rPr>
            <w:rStyle w:val="Hipercze"/>
            <w:noProof/>
          </w:rPr>
          <w:t>Tabela 8 Macierz wdrażania</w:t>
        </w:r>
        <w:r w:rsidR="00A14D99">
          <w:rPr>
            <w:noProof/>
            <w:webHidden/>
          </w:rPr>
          <w:tab/>
        </w:r>
        <w:r w:rsidR="00A14D99">
          <w:rPr>
            <w:noProof/>
            <w:webHidden/>
          </w:rPr>
          <w:fldChar w:fldCharType="begin"/>
        </w:r>
        <w:r w:rsidR="00A14D99">
          <w:rPr>
            <w:noProof/>
            <w:webHidden/>
          </w:rPr>
          <w:instrText xml:space="preserve"> PAGEREF _Toc197039245 \h </w:instrText>
        </w:r>
        <w:r w:rsidR="00A14D99">
          <w:rPr>
            <w:noProof/>
            <w:webHidden/>
          </w:rPr>
        </w:r>
        <w:r w:rsidR="00A14D99">
          <w:rPr>
            <w:noProof/>
            <w:webHidden/>
          </w:rPr>
          <w:fldChar w:fldCharType="separate"/>
        </w:r>
        <w:r w:rsidR="001B5B47">
          <w:rPr>
            <w:noProof/>
            <w:webHidden/>
          </w:rPr>
          <w:t>51</w:t>
        </w:r>
        <w:r w:rsidR="00A14D99">
          <w:rPr>
            <w:noProof/>
            <w:webHidden/>
          </w:rPr>
          <w:fldChar w:fldCharType="end"/>
        </w:r>
      </w:hyperlink>
    </w:p>
    <w:p w14:paraId="2820B192" w14:textId="62A29B68"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6" w:history="1">
        <w:r w:rsidR="00A14D99" w:rsidRPr="00B629B0">
          <w:rPr>
            <w:rStyle w:val="Hipercze"/>
            <w:noProof/>
          </w:rPr>
          <w:t>Tabela 9 Dokumenty powiązane ze Strategią</w:t>
        </w:r>
        <w:r w:rsidR="00A14D99">
          <w:rPr>
            <w:noProof/>
            <w:webHidden/>
          </w:rPr>
          <w:tab/>
        </w:r>
        <w:r w:rsidR="00A14D99">
          <w:rPr>
            <w:noProof/>
            <w:webHidden/>
          </w:rPr>
          <w:fldChar w:fldCharType="begin"/>
        </w:r>
        <w:r w:rsidR="00A14D99">
          <w:rPr>
            <w:noProof/>
            <w:webHidden/>
          </w:rPr>
          <w:instrText xml:space="preserve"> PAGEREF _Toc197039246 \h </w:instrText>
        </w:r>
        <w:r w:rsidR="00A14D99">
          <w:rPr>
            <w:noProof/>
            <w:webHidden/>
          </w:rPr>
        </w:r>
        <w:r w:rsidR="00A14D99">
          <w:rPr>
            <w:noProof/>
            <w:webHidden/>
          </w:rPr>
          <w:fldChar w:fldCharType="separate"/>
        </w:r>
        <w:r w:rsidR="001B5B47">
          <w:rPr>
            <w:noProof/>
            <w:webHidden/>
          </w:rPr>
          <w:t>54</w:t>
        </w:r>
        <w:r w:rsidR="00A14D99">
          <w:rPr>
            <w:noProof/>
            <w:webHidden/>
          </w:rPr>
          <w:fldChar w:fldCharType="end"/>
        </w:r>
      </w:hyperlink>
    </w:p>
    <w:p w14:paraId="0948F4ED" w14:textId="50C2C349"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7" w:history="1">
        <w:r w:rsidR="00A14D99" w:rsidRPr="00B629B0">
          <w:rPr>
            <w:rStyle w:val="Hipercze"/>
            <w:noProof/>
          </w:rPr>
          <w:t>Tabela 10 Karta projektu</w:t>
        </w:r>
        <w:r w:rsidR="00A14D99">
          <w:rPr>
            <w:noProof/>
            <w:webHidden/>
          </w:rPr>
          <w:tab/>
        </w:r>
        <w:r w:rsidR="00A14D99">
          <w:rPr>
            <w:noProof/>
            <w:webHidden/>
          </w:rPr>
          <w:fldChar w:fldCharType="begin"/>
        </w:r>
        <w:r w:rsidR="00A14D99">
          <w:rPr>
            <w:noProof/>
            <w:webHidden/>
          </w:rPr>
          <w:instrText xml:space="preserve"> PAGEREF _Toc197039247 \h </w:instrText>
        </w:r>
        <w:r w:rsidR="00A14D99">
          <w:rPr>
            <w:noProof/>
            <w:webHidden/>
          </w:rPr>
        </w:r>
        <w:r w:rsidR="00A14D99">
          <w:rPr>
            <w:noProof/>
            <w:webHidden/>
          </w:rPr>
          <w:fldChar w:fldCharType="separate"/>
        </w:r>
        <w:r w:rsidR="001B5B47">
          <w:rPr>
            <w:noProof/>
            <w:webHidden/>
          </w:rPr>
          <w:t>54</w:t>
        </w:r>
        <w:r w:rsidR="00A14D99">
          <w:rPr>
            <w:noProof/>
            <w:webHidden/>
          </w:rPr>
          <w:fldChar w:fldCharType="end"/>
        </w:r>
      </w:hyperlink>
    </w:p>
    <w:p w14:paraId="4EE8D521" w14:textId="2BE1E97B"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8" w:history="1">
        <w:r w:rsidR="00A14D99" w:rsidRPr="00B629B0">
          <w:rPr>
            <w:rStyle w:val="Hipercze"/>
            <w:noProof/>
          </w:rPr>
          <w:t>Tabela 11 Prognoza dochodów Gminy Międzybórz</w:t>
        </w:r>
        <w:r w:rsidR="00A14D99">
          <w:rPr>
            <w:noProof/>
            <w:webHidden/>
          </w:rPr>
          <w:tab/>
        </w:r>
        <w:r w:rsidR="00A14D99">
          <w:rPr>
            <w:noProof/>
            <w:webHidden/>
          </w:rPr>
          <w:fldChar w:fldCharType="begin"/>
        </w:r>
        <w:r w:rsidR="00A14D99">
          <w:rPr>
            <w:noProof/>
            <w:webHidden/>
          </w:rPr>
          <w:instrText xml:space="preserve"> PAGEREF _Toc197039248 \h </w:instrText>
        </w:r>
        <w:r w:rsidR="00A14D99">
          <w:rPr>
            <w:noProof/>
            <w:webHidden/>
          </w:rPr>
        </w:r>
        <w:r w:rsidR="00A14D99">
          <w:rPr>
            <w:noProof/>
            <w:webHidden/>
          </w:rPr>
          <w:fldChar w:fldCharType="separate"/>
        </w:r>
        <w:r w:rsidR="001B5B47">
          <w:rPr>
            <w:noProof/>
            <w:webHidden/>
          </w:rPr>
          <w:t>56</w:t>
        </w:r>
        <w:r w:rsidR="00A14D99">
          <w:rPr>
            <w:noProof/>
            <w:webHidden/>
          </w:rPr>
          <w:fldChar w:fldCharType="end"/>
        </w:r>
      </w:hyperlink>
    </w:p>
    <w:p w14:paraId="55453332" w14:textId="2DB5A950"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49" w:history="1">
        <w:r w:rsidR="00A14D99" w:rsidRPr="00B629B0">
          <w:rPr>
            <w:rStyle w:val="Hipercze"/>
            <w:noProof/>
          </w:rPr>
          <w:t>Tabela 12 Prognoza wydatków Gminy Międzybórz</w:t>
        </w:r>
        <w:r w:rsidR="00A14D99">
          <w:rPr>
            <w:noProof/>
            <w:webHidden/>
          </w:rPr>
          <w:tab/>
        </w:r>
        <w:r w:rsidR="00A14D99">
          <w:rPr>
            <w:noProof/>
            <w:webHidden/>
          </w:rPr>
          <w:fldChar w:fldCharType="begin"/>
        </w:r>
        <w:r w:rsidR="00A14D99">
          <w:rPr>
            <w:noProof/>
            <w:webHidden/>
          </w:rPr>
          <w:instrText xml:space="preserve"> PAGEREF _Toc197039249 \h </w:instrText>
        </w:r>
        <w:r w:rsidR="00A14D99">
          <w:rPr>
            <w:noProof/>
            <w:webHidden/>
          </w:rPr>
        </w:r>
        <w:r w:rsidR="00A14D99">
          <w:rPr>
            <w:noProof/>
            <w:webHidden/>
          </w:rPr>
          <w:fldChar w:fldCharType="separate"/>
        </w:r>
        <w:r w:rsidR="001B5B47">
          <w:rPr>
            <w:noProof/>
            <w:webHidden/>
          </w:rPr>
          <w:t>57</w:t>
        </w:r>
        <w:r w:rsidR="00A14D99">
          <w:rPr>
            <w:noProof/>
            <w:webHidden/>
          </w:rPr>
          <w:fldChar w:fldCharType="end"/>
        </w:r>
      </w:hyperlink>
    </w:p>
    <w:p w14:paraId="5AC9E7B2" w14:textId="371E6F9B"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0" w:history="1">
        <w:r w:rsidR="00A14D99" w:rsidRPr="00B629B0">
          <w:rPr>
            <w:rStyle w:val="Hipercze"/>
            <w:noProof/>
          </w:rPr>
          <w:t>Tabela 13 Jednostki odpowiedzialne za system monitoringu</w:t>
        </w:r>
        <w:r w:rsidR="00A14D99">
          <w:rPr>
            <w:noProof/>
            <w:webHidden/>
          </w:rPr>
          <w:tab/>
        </w:r>
        <w:r w:rsidR="00A14D99">
          <w:rPr>
            <w:noProof/>
            <w:webHidden/>
          </w:rPr>
          <w:fldChar w:fldCharType="begin"/>
        </w:r>
        <w:r w:rsidR="00A14D99">
          <w:rPr>
            <w:noProof/>
            <w:webHidden/>
          </w:rPr>
          <w:instrText xml:space="preserve"> PAGEREF _Toc197039250 \h </w:instrText>
        </w:r>
        <w:r w:rsidR="00A14D99">
          <w:rPr>
            <w:noProof/>
            <w:webHidden/>
          </w:rPr>
        </w:r>
        <w:r w:rsidR="00A14D99">
          <w:rPr>
            <w:noProof/>
            <w:webHidden/>
          </w:rPr>
          <w:fldChar w:fldCharType="separate"/>
        </w:r>
        <w:r w:rsidR="001B5B47">
          <w:rPr>
            <w:noProof/>
            <w:webHidden/>
          </w:rPr>
          <w:t>59</w:t>
        </w:r>
        <w:r w:rsidR="00A14D99">
          <w:rPr>
            <w:noProof/>
            <w:webHidden/>
          </w:rPr>
          <w:fldChar w:fldCharType="end"/>
        </w:r>
      </w:hyperlink>
    </w:p>
    <w:p w14:paraId="0ECA6C09" w14:textId="60462243"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1" w:history="1">
        <w:r w:rsidR="00A14D99" w:rsidRPr="00B629B0">
          <w:rPr>
            <w:rStyle w:val="Hipercze"/>
            <w:noProof/>
          </w:rPr>
          <w:t>Tabela 14 Strategiczna Karta Wyników Strategii Rozwoju Gminy Międzybórz na lata 2025-2035</w:t>
        </w:r>
        <w:r w:rsidR="00A14D99">
          <w:rPr>
            <w:noProof/>
            <w:webHidden/>
          </w:rPr>
          <w:tab/>
        </w:r>
        <w:r w:rsidR="00A14D99">
          <w:rPr>
            <w:noProof/>
            <w:webHidden/>
          </w:rPr>
          <w:fldChar w:fldCharType="begin"/>
        </w:r>
        <w:r w:rsidR="00A14D99">
          <w:rPr>
            <w:noProof/>
            <w:webHidden/>
          </w:rPr>
          <w:instrText xml:space="preserve"> PAGEREF _Toc197039251 \h </w:instrText>
        </w:r>
        <w:r w:rsidR="00A14D99">
          <w:rPr>
            <w:noProof/>
            <w:webHidden/>
          </w:rPr>
        </w:r>
        <w:r w:rsidR="00A14D99">
          <w:rPr>
            <w:noProof/>
            <w:webHidden/>
          </w:rPr>
          <w:fldChar w:fldCharType="separate"/>
        </w:r>
        <w:r w:rsidR="001B5B47">
          <w:rPr>
            <w:noProof/>
            <w:webHidden/>
          </w:rPr>
          <w:t>61</w:t>
        </w:r>
        <w:r w:rsidR="00A14D99">
          <w:rPr>
            <w:noProof/>
            <w:webHidden/>
          </w:rPr>
          <w:fldChar w:fldCharType="end"/>
        </w:r>
      </w:hyperlink>
    </w:p>
    <w:p w14:paraId="069F5CFB" w14:textId="16D70052"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2" w:history="1">
        <w:r w:rsidR="00A14D99" w:rsidRPr="00B629B0">
          <w:rPr>
            <w:rStyle w:val="Hipercze"/>
            <w:noProof/>
          </w:rPr>
          <w:t>Tabela 15 Rejestr ryzyk dla realizacji Strategii Rozwoju Gminy Międzybórz na lata 2025-2035</w:t>
        </w:r>
        <w:r w:rsidR="00A14D99">
          <w:rPr>
            <w:noProof/>
            <w:webHidden/>
          </w:rPr>
          <w:tab/>
        </w:r>
        <w:r w:rsidR="00A14D99">
          <w:rPr>
            <w:noProof/>
            <w:webHidden/>
          </w:rPr>
          <w:fldChar w:fldCharType="begin"/>
        </w:r>
        <w:r w:rsidR="00A14D99">
          <w:rPr>
            <w:noProof/>
            <w:webHidden/>
          </w:rPr>
          <w:instrText xml:space="preserve"> PAGEREF _Toc197039252 \h </w:instrText>
        </w:r>
        <w:r w:rsidR="00A14D99">
          <w:rPr>
            <w:noProof/>
            <w:webHidden/>
          </w:rPr>
        </w:r>
        <w:r w:rsidR="00A14D99">
          <w:rPr>
            <w:noProof/>
            <w:webHidden/>
          </w:rPr>
          <w:fldChar w:fldCharType="separate"/>
        </w:r>
        <w:r w:rsidR="001B5B47">
          <w:rPr>
            <w:noProof/>
            <w:webHidden/>
          </w:rPr>
          <w:t>62</w:t>
        </w:r>
        <w:r w:rsidR="00A14D99">
          <w:rPr>
            <w:noProof/>
            <w:webHidden/>
          </w:rPr>
          <w:fldChar w:fldCharType="end"/>
        </w:r>
      </w:hyperlink>
    </w:p>
    <w:p w14:paraId="2ABEB624" w14:textId="56703E5E"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3" w:history="1">
        <w:r w:rsidR="00A14D99" w:rsidRPr="00B629B0">
          <w:rPr>
            <w:rStyle w:val="Hipercze"/>
            <w:noProof/>
          </w:rPr>
          <w:t>Tabela 16 Przykładowe projekty w wymiarze gospodarczym</w:t>
        </w:r>
        <w:r w:rsidR="00A14D99">
          <w:rPr>
            <w:noProof/>
            <w:webHidden/>
          </w:rPr>
          <w:tab/>
        </w:r>
        <w:r w:rsidR="00A14D99">
          <w:rPr>
            <w:noProof/>
            <w:webHidden/>
          </w:rPr>
          <w:fldChar w:fldCharType="begin"/>
        </w:r>
        <w:r w:rsidR="00A14D99">
          <w:rPr>
            <w:noProof/>
            <w:webHidden/>
          </w:rPr>
          <w:instrText xml:space="preserve"> PAGEREF _Toc197039253 \h </w:instrText>
        </w:r>
        <w:r w:rsidR="00A14D99">
          <w:rPr>
            <w:noProof/>
            <w:webHidden/>
          </w:rPr>
        </w:r>
        <w:r w:rsidR="00A14D99">
          <w:rPr>
            <w:noProof/>
            <w:webHidden/>
          </w:rPr>
          <w:fldChar w:fldCharType="separate"/>
        </w:r>
        <w:r w:rsidR="001B5B47">
          <w:rPr>
            <w:noProof/>
            <w:webHidden/>
          </w:rPr>
          <w:t>70</w:t>
        </w:r>
        <w:r w:rsidR="00A14D99">
          <w:rPr>
            <w:noProof/>
            <w:webHidden/>
          </w:rPr>
          <w:fldChar w:fldCharType="end"/>
        </w:r>
      </w:hyperlink>
    </w:p>
    <w:p w14:paraId="715E5C51" w14:textId="74D7547D"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4" w:history="1">
        <w:r w:rsidR="00A14D99" w:rsidRPr="00B629B0">
          <w:rPr>
            <w:rStyle w:val="Hipercze"/>
            <w:noProof/>
          </w:rPr>
          <w:t>Tabela 17 Przykładowe projekty w wymiarze przestrzennym</w:t>
        </w:r>
        <w:r w:rsidR="00A14D99">
          <w:rPr>
            <w:noProof/>
            <w:webHidden/>
          </w:rPr>
          <w:tab/>
        </w:r>
        <w:r w:rsidR="00A14D99">
          <w:rPr>
            <w:noProof/>
            <w:webHidden/>
          </w:rPr>
          <w:fldChar w:fldCharType="begin"/>
        </w:r>
        <w:r w:rsidR="00A14D99">
          <w:rPr>
            <w:noProof/>
            <w:webHidden/>
          </w:rPr>
          <w:instrText xml:space="preserve"> PAGEREF _Toc197039254 \h </w:instrText>
        </w:r>
        <w:r w:rsidR="00A14D99">
          <w:rPr>
            <w:noProof/>
            <w:webHidden/>
          </w:rPr>
        </w:r>
        <w:r w:rsidR="00A14D99">
          <w:rPr>
            <w:noProof/>
            <w:webHidden/>
          </w:rPr>
          <w:fldChar w:fldCharType="separate"/>
        </w:r>
        <w:r w:rsidR="001B5B47">
          <w:rPr>
            <w:noProof/>
            <w:webHidden/>
          </w:rPr>
          <w:t>72</w:t>
        </w:r>
        <w:r w:rsidR="00A14D99">
          <w:rPr>
            <w:noProof/>
            <w:webHidden/>
          </w:rPr>
          <w:fldChar w:fldCharType="end"/>
        </w:r>
      </w:hyperlink>
    </w:p>
    <w:p w14:paraId="4C087614" w14:textId="0BB6507A"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5" w:history="1">
        <w:r w:rsidR="00A14D99" w:rsidRPr="00B629B0">
          <w:rPr>
            <w:rStyle w:val="Hipercze"/>
            <w:noProof/>
          </w:rPr>
          <w:t>Tabela 18 Przykładowe projekty w wymiarze społecznym</w:t>
        </w:r>
        <w:r w:rsidR="00A14D99">
          <w:rPr>
            <w:noProof/>
            <w:webHidden/>
          </w:rPr>
          <w:tab/>
        </w:r>
        <w:r w:rsidR="00A14D99">
          <w:rPr>
            <w:noProof/>
            <w:webHidden/>
          </w:rPr>
          <w:fldChar w:fldCharType="begin"/>
        </w:r>
        <w:r w:rsidR="00A14D99">
          <w:rPr>
            <w:noProof/>
            <w:webHidden/>
          </w:rPr>
          <w:instrText xml:space="preserve"> PAGEREF _Toc197039255 \h </w:instrText>
        </w:r>
        <w:r w:rsidR="00A14D99">
          <w:rPr>
            <w:noProof/>
            <w:webHidden/>
          </w:rPr>
        </w:r>
        <w:r w:rsidR="00A14D99">
          <w:rPr>
            <w:noProof/>
            <w:webHidden/>
          </w:rPr>
          <w:fldChar w:fldCharType="separate"/>
        </w:r>
        <w:r w:rsidR="001B5B47">
          <w:rPr>
            <w:noProof/>
            <w:webHidden/>
          </w:rPr>
          <w:t>73</w:t>
        </w:r>
        <w:r w:rsidR="00A14D99">
          <w:rPr>
            <w:noProof/>
            <w:webHidden/>
          </w:rPr>
          <w:fldChar w:fldCharType="end"/>
        </w:r>
      </w:hyperlink>
    </w:p>
    <w:p w14:paraId="530A4C4B" w14:textId="4DFE15E4" w:rsidR="00282BE4" w:rsidRPr="009F00ED" w:rsidRDefault="00282BE4" w:rsidP="00282BE4">
      <w:pPr>
        <w:rPr>
          <w:bCs/>
          <w:sz w:val="17"/>
          <w:szCs w:val="17"/>
        </w:rPr>
      </w:pPr>
      <w:r w:rsidRPr="009F00ED">
        <w:rPr>
          <w:bCs/>
          <w:sz w:val="17"/>
          <w:szCs w:val="17"/>
        </w:rPr>
        <w:fldChar w:fldCharType="end"/>
      </w:r>
    </w:p>
    <w:p w14:paraId="4D1DB9C1" w14:textId="77777777" w:rsidR="00282BE4" w:rsidRPr="009F00ED" w:rsidRDefault="00282BE4" w:rsidP="007D5E86">
      <w:pPr>
        <w:pStyle w:val="Nagwek1"/>
      </w:pPr>
      <w:bookmarkStart w:id="180" w:name="_Toc94245789"/>
      <w:bookmarkStart w:id="181" w:name="_Toc107741895"/>
      <w:bookmarkStart w:id="182" w:name="_Toc121684370"/>
      <w:bookmarkStart w:id="183" w:name="_Toc199318518"/>
      <w:r w:rsidRPr="009F00ED">
        <w:t>Spis rysunków</w:t>
      </w:r>
      <w:bookmarkEnd w:id="180"/>
      <w:bookmarkEnd w:id="181"/>
      <w:bookmarkEnd w:id="182"/>
      <w:bookmarkEnd w:id="183"/>
    </w:p>
    <w:p w14:paraId="1ACFB951" w14:textId="0BF16B1E" w:rsidR="00A14D99" w:rsidRDefault="00282BE4">
      <w:pPr>
        <w:pStyle w:val="Spisilustracji"/>
        <w:tabs>
          <w:tab w:val="right" w:leader="dot" w:pos="9062"/>
        </w:tabs>
        <w:rPr>
          <w:rFonts w:asciiTheme="minorHAnsi" w:eastAsiaTheme="minorEastAsia" w:hAnsiTheme="minorHAnsi" w:cstheme="minorBidi"/>
          <w:noProof/>
          <w:color w:val="auto"/>
          <w:sz w:val="22"/>
          <w:szCs w:val="22"/>
        </w:rPr>
      </w:pPr>
      <w:r w:rsidRPr="009F00ED">
        <w:rPr>
          <w:rFonts w:ascii="Avenir Book" w:hAnsi="Avenir Book"/>
          <w:sz w:val="17"/>
          <w:szCs w:val="17"/>
        </w:rPr>
        <w:fldChar w:fldCharType="begin"/>
      </w:r>
      <w:r w:rsidRPr="009F00ED">
        <w:rPr>
          <w:rFonts w:ascii="Avenir Book" w:hAnsi="Avenir Book"/>
          <w:sz w:val="17"/>
          <w:szCs w:val="17"/>
        </w:rPr>
        <w:instrText xml:space="preserve"> TOC \h \z \c "Rysunek" </w:instrText>
      </w:r>
      <w:r w:rsidRPr="009F00ED">
        <w:rPr>
          <w:rFonts w:ascii="Avenir Book" w:hAnsi="Avenir Book"/>
          <w:sz w:val="17"/>
          <w:szCs w:val="17"/>
        </w:rPr>
        <w:fldChar w:fldCharType="separate"/>
      </w:r>
      <w:hyperlink w:anchor="_Toc197039256" w:history="1">
        <w:r w:rsidR="00A14D99" w:rsidRPr="004322FE">
          <w:rPr>
            <w:rStyle w:val="Hipercze"/>
            <w:noProof/>
          </w:rPr>
          <w:t>Rysunek 1 Wykres odpowiedzi respondentów na pytanie: "Jak ocenia Pani/Pan Gminę Międzybórz jako miejsce do życia?"</w:t>
        </w:r>
        <w:r w:rsidR="00A14D99">
          <w:rPr>
            <w:noProof/>
            <w:webHidden/>
          </w:rPr>
          <w:tab/>
        </w:r>
        <w:r w:rsidR="00A14D99">
          <w:rPr>
            <w:noProof/>
            <w:webHidden/>
          </w:rPr>
          <w:fldChar w:fldCharType="begin"/>
        </w:r>
        <w:r w:rsidR="00A14D99">
          <w:rPr>
            <w:noProof/>
            <w:webHidden/>
          </w:rPr>
          <w:instrText xml:space="preserve"> PAGEREF _Toc197039256 \h </w:instrText>
        </w:r>
        <w:r w:rsidR="00A14D99">
          <w:rPr>
            <w:noProof/>
            <w:webHidden/>
          </w:rPr>
        </w:r>
        <w:r w:rsidR="00A14D99">
          <w:rPr>
            <w:noProof/>
            <w:webHidden/>
          </w:rPr>
          <w:fldChar w:fldCharType="separate"/>
        </w:r>
        <w:r w:rsidR="001B5B47">
          <w:rPr>
            <w:noProof/>
            <w:webHidden/>
          </w:rPr>
          <w:t>11</w:t>
        </w:r>
        <w:r w:rsidR="00A14D99">
          <w:rPr>
            <w:noProof/>
            <w:webHidden/>
          </w:rPr>
          <w:fldChar w:fldCharType="end"/>
        </w:r>
      </w:hyperlink>
    </w:p>
    <w:p w14:paraId="2E051CB0" w14:textId="713B0B8F"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7" w:history="1">
        <w:r w:rsidR="00A14D99" w:rsidRPr="004322FE">
          <w:rPr>
            <w:rStyle w:val="Hipercze"/>
            <w:noProof/>
          </w:rPr>
          <w:t>Rysunek 2 Wykres oceny obszarów funkcjonowania Gminy Międzybórz przez respondentów w skali 1-5 (1-bardzo źle, 5-bardzo dobrze)</w:t>
        </w:r>
        <w:r w:rsidR="00A14D99">
          <w:rPr>
            <w:noProof/>
            <w:webHidden/>
          </w:rPr>
          <w:tab/>
        </w:r>
        <w:r w:rsidR="00A14D99">
          <w:rPr>
            <w:noProof/>
            <w:webHidden/>
          </w:rPr>
          <w:fldChar w:fldCharType="begin"/>
        </w:r>
        <w:r w:rsidR="00A14D99">
          <w:rPr>
            <w:noProof/>
            <w:webHidden/>
          </w:rPr>
          <w:instrText xml:space="preserve"> PAGEREF _Toc197039257 \h </w:instrText>
        </w:r>
        <w:r w:rsidR="00A14D99">
          <w:rPr>
            <w:noProof/>
            <w:webHidden/>
          </w:rPr>
        </w:r>
        <w:r w:rsidR="00A14D99">
          <w:rPr>
            <w:noProof/>
            <w:webHidden/>
          </w:rPr>
          <w:fldChar w:fldCharType="separate"/>
        </w:r>
        <w:r w:rsidR="001B5B47">
          <w:rPr>
            <w:noProof/>
            <w:webHidden/>
          </w:rPr>
          <w:t>11</w:t>
        </w:r>
        <w:r w:rsidR="00A14D99">
          <w:rPr>
            <w:noProof/>
            <w:webHidden/>
          </w:rPr>
          <w:fldChar w:fldCharType="end"/>
        </w:r>
      </w:hyperlink>
    </w:p>
    <w:p w14:paraId="152A51A0" w14:textId="44D0D505"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8" w:history="1">
        <w:r w:rsidR="00A14D99" w:rsidRPr="004322FE">
          <w:rPr>
            <w:rStyle w:val="Hipercze"/>
            <w:noProof/>
          </w:rPr>
          <w:t>Rysunek 3 Wykres odpowiedzi respondentów na pytanie: "Czy uczestniczy Pani/Pan w życiu Gminy, działa w organizacjach pozarządowych, udziela się Pani/Pan na rzecz lokalnych przedsięwzięć?"</w:t>
        </w:r>
        <w:r w:rsidR="00A14D99">
          <w:rPr>
            <w:noProof/>
            <w:webHidden/>
          </w:rPr>
          <w:tab/>
        </w:r>
        <w:r w:rsidR="00A14D99">
          <w:rPr>
            <w:noProof/>
            <w:webHidden/>
          </w:rPr>
          <w:fldChar w:fldCharType="begin"/>
        </w:r>
        <w:r w:rsidR="00A14D99">
          <w:rPr>
            <w:noProof/>
            <w:webHidden/>
          </w:rPr>
          <w:instrText xml:space="preserve"> PAGEREF _Toc197039258 \h </w:instrText>
        </w:r>
        <w:r w:rsidR="00A14D99">
          <w:rPr>
            <w:noProof/>
            <w:webHidden/>
          </w:rPr>
        </w:r>
        <w:r w:rsidR="00A14D99">
          <w:rPr>
            <w:noProof/>
            <w:webHidden/>
          </w:rPr>
          <w:fldChar w:fldCharType="separate"/>
        </w:r>
        <w:r w:rsidR="001B5B47">
          <w:rPr>
            <w:noProof/>
            <w:webHidden/>
          </w:rPr>
          <w:t>12</w:t>
        </w:r>
        <w:r w:rsidR="00A14D99">
          <w:rPr>
            <w:noProof/>
            <w:webHidden/>
          </w:rPr>
          <w:fldChar w:fldCharType="end"/>
        </w:r>
      </w:hyperlink>
    </w:p>
    <w:p w14:paraId="138A17C2" w14:textId="15386E55"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59" w:history="1">
        <w:r w:rsidR="00A14D99" w:rsidRPr="004322FE">
          <w:rPr>
            <w:rStyle w:val="Hipercze"/>
            <w:noProof/>
          </w:rPr>
          <w:t>Rysunek 4 Wykres odpowiedzi respondentów na pytanie: "Czy w najbliższym czasie zamierza Pani/Pan zmienić miejsce zamieszkania?"</w:t>
        </w:r>
        <w:r w:rsidR="00A14D99">
          <w:rPr>
            <w:noProof/>
            <w:webHidden/>
          </w:rPr>
          <w:tab/>
        </w:r>
        <w:r w:rsidR="00A14D99">
          <w:rPr>
            <w:noProof/>
            <w:webHidden/>
          </w:rPr>
          <w:fldChar w:fldCharType="begin"/>
        </w:r>
        <w:r w:rsidR="00A14D99">
          <w:rPr>
            <w:noProof/>
            <w:webHidden/>
          </w:rPr>
          <w:instrText xml:space="preserve"> PAGEREF _Toc197039259 \h </w:instrText>
        </w:r>
        <w:r w:rsidR="00A14D99">
          <w:rPr>
            <w:noProof/>
            <w:webHidden/>
          </w:rPr>
        </w:r>
        <w:r w:rsidR="00A14D99">
          <w:rPr>
            <w:noProof/>
            <w:webHidden/>
          </w:rPr>
          <w:fldChar w:fldCharType="separate"/>
        </w:r>
        <w:r w:rsidR="001B5B47">
          <w:rPr>
            <w:noProof/>
            <w:webHidden/>
          </w:rPr>
          <w:t>12</w:t>
        </w:r>
        <w:r w:rsidR="00A14D99">
          <w:rPr>
            <w:noProof/>
            <w:webHidden/>
          </w:rPr>
          <w:fldChar w:fldCharType="end"/>
        </w:r>
      </w:hyperlink>
    </w:p>
    <w:p w14:paraId="33BE1C88" w14:textId="20202FDA"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0" w:history="1">
        <w:r w:rsidR="00A14D99" w:rsidRPr="004322FE">
          <w:rPr>
            <w:rStyle w:val="Hipercze"/>
            <w:noProof/>
          </w:rPr>
          <w:t>Rysunek 5 Ogólny wskaźnik rozwoju Gminy Międzybórz</w:t>
        </w:r>
        <w:r w:rsidR="00A14D99">
          <w:rPr>
            <w:noProof/>
            <w:webHidden/>
          </w:rPr>
          <w:tab/>
        </w:r>
        <w:r w:rsidR="00A14D99">
          <w:rPr>
            <w:noProof/>
            <w:webHidden/>
          </w:rPr>
          <w:fldChar w:fldCharType="begin"/>
        </w:r>
        <w:r w:rsidR="00A14D99">
          <w:rPr>
            <w:noProof/>
            <w:webHidden/>
          </w:rPr>
          <w:instrText xml:space="preserve"> PAGEREF _Toc197039260 \h </w:instrText>
        </w:r>
        <w:r w:rsidR="00A14D99">
          <w:rPr>
            <w:noProof/>
            <w:webHidden/>
          </w:rPr>
        </w:r>
        <w:r w:rsidR="00A14D99">
          <w:rPr>
            <w:noProof/>
            <w:webHidden/>
          </w:rPr>
          <w:fldChar w:fldCharType="separate"/>
        </w:r>
        <w:r w:rsidR="001B5B47">
          <w:rPr>
            <w:noProof/>
            <w:webHidden/>
          </w:rPr>
          <w:t>18</w:t>
        </w:r>
        <w:r w:rsidR="00A14D99">
          <w:rPr>
            <w:noProof/>
            <w:webHidden/>
          </w:rPr>
          <w:fldChar w:fldCharType="end"/>
        </w:r>
      </w:hyperlink>
    </w:p>
    <w:p w14:paraId="1F5969F2" w14:textId="454E10FB"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1" w:history="1">
        <w:r w:rsidR="00A14D99" w:rsidRPr="004322FE">
          <w:rPr>
            <w:rStyle w:val="Hipercze"/>
            <w:noProof/>
          </w:rPr>
          <w:t>Rysunek 6 Pozycja Gminy Międzybórz w grupie porównawczej</w:t>
        </w:r>
        <w:r w:rsidR="00A14D99">
          <w:rPr>
            <w:noProof/>
            <w:webHidden/>
          </w:rPr>
          <w:tab/>
        </w:r>
        <w:r w:rsidR="00A14D99">
          <w:rPr>
            <w:noProof/>
            <w:webHidden/>
          </w:rPr>
          <w:fldChar w:fldCharType="begin"/>
        </w:r>
        <w:r w:rsidR="00A14D99">
          <w:rPr>
            <w:noProof/>
            <w:webHidden/>
          </w:rPr>
          <w:instrText xml:space="preserve"> PAGEREF _Toc197039261 \h </w:instrText>
        </w:r>
        <w:r w:rsidR="00A14D99">
          <w:rPr>
            <w:noProof/>
            <w:webHidden/>
          </w:rPr>
        </w:r>
        <w:r w:rsidR="00A14D99">
          <w:rPr>
            <w:noProof/>
            <w:webHidden/>
          </w:rPr>
          <w:fldChar w:fldCharType="separate"/>
        </w:r>
        <w:r w:rsidR="001B5B47">
          <w:rPr>
            <w:noProof/>
            <w:webHidden/>
          </w:rPr>
          <w:t>18</w:t>
        </w:r>
        <w:r w:rsidR="00A14D99">
          <w:rPr>
            <w:noProof/>
            <w:webHidden/>
          </w:rPr>
          <w:fldChar w:fldCharType="end"/>
        </w:r>
      </w:hyperlink>
    </w:p>
    <w:p w14:paraId="444228E7" w14:textId="777AB397"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2" w:history="1">
        <w:r w:rsidR="00A14D99" w:rsidRPr="004322FE">
          <w:rPr>
            <w:rStyle w:val="Hipercze"/>
            <w:noProof/>
          </w:rPr>
          <w:t>Rysunek 7 Ogólny wskaźnik rozwoju w latach (obszary)</w:t>
        </w:r>
        <w:r w:rsidR="00A14D99">
          <w:rPr>
            <w:noProof/>
            <w:webHidden/>
          </w:rPr>
          <w:tab/>
        </w:r>
        <w:r w:rsidR="00A14D99">
          <w:rPr>
            <w:noProof/>
            <w:webHidden/>
          </w:rPr>
          <w:fldChar w:fldCharType="begin"/>
        </w:r>
        <w:r w:rsidR="00A14D99">
          <w:rPr>
            <w:noProof/>
            <w:webHidden/>
          </w:rPr>
          <w:instrText xml:space="preserve"> PAGEREF _Toc197039262 \h </w:instrText>
        </w:r>
        <w:r w:rsidR="00A14D99">
          <w:rPr>
            <w:noProof/>
            <w:webHidden/>
          </w:rPr>
        </w:r>
        <w:r w:rsidR="00A14D99">
          <w:rPr>
            <w:noProof/>
            <w:webHidden/>
          </w:rPr>
          <w:fldChar w:fldCharType="separate"/>
        </w:r>
        <w:r w:rsidR="001B5B47">
          <w:rPr>
            <w:noProof/>
            <w:webHidden/>
          </w:rPr>
          <w:t>19</w:t>
        </w:r>
        <w:r w:rsidR="00A14D99">
          <w:rPr>
            <w:noProof/>
            <w:webHidden/>
          </w:rPr>
          <w:fldChar w:fldCharType="end"/>
        </w:r>
      </w:hyperlink>
    </w:p>
    <w:p w14:paraId="39280467" w14:textId="2F7046B8"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3" w:history="1">
        <w:r w:rsidR="00A14D99" w:rsidRPr="004322FE">
          <w:rPr>
            <w:rStyle w:val="Hipercze"/>
            <w:noProof/>
          </w:rPr>
          <w:t>Rysunek 8 Ogólny wskaźnik rozwoju w obszarach na początku i końcu badanego okresu</w:t>
        </w:r>
        <w:r w:rsidR="00A14D99">
          <w:rPr>
            <w:noProof/>
            <w:webHidden/>
          </w:rPr>
          <w:tab/>
        </w:r>
        <w:r w:rsidR="00A14D99">
          <w:rPr>
            <w:noProof/>
            <w:webHidden/>
          </w:rPr>
          <w:fldChar w:fldCharType="begin"/>
        </w:r>
        <w:r w:rsidR="00A14D99">
          <w:rPr>
            <w:noProof/>
            <w:webHidden/>
          </w:rPr>
          <w:instrText xml:space="preserve"> PAGEREF _Toc197039263 \h </w:instrText>
        </w:r>
        <w:r w:rsidR="00A14D99">
          <w:rPr>
            <w:noProof/>
            <w:webHidden/>
          </w:rPr>
        </w:r>
        <w:r w:rsidR="00A14D99">
          <w:rPr>
            <w:noProof/>
            <w:webHidden/>
          </w:rPr>
          <w:fldChar w:fldCharType="separate"/>
        </w:r>
        <w:r w:rsidR="001B5B47">
          <w:rPr>
            <w:noProof/>
            <w:webHidden/>
          </w:rPr>
          <w:t>19</w:t>
        </w:r>
        <w:r w:rsidR="00A14D99">
          <w:rPr>
            <w:noProof/>
            <w:webHidden/>
          </w:rPr>
          <w:fldChar w:fldCharType="end"/>
        </w:r>
      </w:hyperlink>
    </w:p>
    <w:p w14:paraId="4F3DBF21" w14:textId="55995E69"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4" w:history="1">
        <w:r w:rsidR="00A14D99" w:rsidRPr="004322FE">
          <w:rPr>
            <w:rStyle w:val="Hipercze"/>
            <w:noProof/>
          </w:rPr>
          <w:t>Rysunek 9 Model struktury funkcjonalno-przestrzennej Gminy</w:t>
        </w:r>
        <w:r w:rsidR="00A14D99">
          <w:rPr>
            <w:noProof/>
            <w:webHidden/>
          </w:rPr>
          <w:tab/>
        </w:r>
        <w:r w:rsidR="00A14D99">
          <w:rPr>
            <w:noProof/>
            <w:webHidden/>
          </w:rPr>
          <w:fldChar w:fldCharType="begin"/>
        </w:r>
        <w:r w:rsidR="00A14D99">
          <w:rPr>
            <w:noProof/>
            <w:webHidden/>
          </w:rPr>
          <w:instrText xml:space="preserve"> PAGEREF _Toc197039264 \h </w:instrText>
        </w:r>
        <w:r w:rsidR="00A14D99">
          <w:rPr>
            <w:noProof/>
            <w:webHidden/>
          </w:rPr>
        </w:r>
        <w:r w:rsidR="00A14D99">
          <w:rPr>
            <w:noProof/>
            <w:webHidden/>
          </w:rPr>
          <w:fldChar w:fldCharType="separate"/>
        </w:r>
        <w:r w:rsidR="001B5B47">
          <w:rPr>
            <w:noProof/>
            <w:webHidden/>
          </w:rPr>
          <w:t>39</w:t>
        </w:r>
        <w:r w:rsidR="00A14D99">
          <w:rPr>
            <w:noProof/>
            <w:webHidden/>
          </w:rPr>
          <w:fldChar w:fldCharType="end"/>
        </w:r>
      </w:hyperlink>
    </w:p>
    <w:p w14:paraId="0EDA3B6B" w14:textId="444172A8"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5" w:history="1">
        <w:r w:rsidR="00A14D99" w:rsidRPr="004322FE">
          <w:rPr>
            <w:rStyle w:val="Hipercze"/>
            <w:noProof/>
          </w:rPr>
          <w:t>Rysunek 10 Wykres prognozy dochodów Gminy Międzybórz</w:t>
        </w:r>
        <w:r w:rsidR="00A14D99">
          <w:rPr>
            <w:noProof/>
            <w:webHidden/>
          </w:rPr>
          <w:tab/>
        </w:r>
        <w:r w:rsidR="00A14D99">
          <w:rPr>
            <w:noProof/>
            <w:webHidden/>
          </w:rPr>
          <w:fldChar w:fldCharType="begin"/>
        </w:r>
        <w:r w:rsidR="00A14D99">
          <w:rPr>
            <w:noProof/>
            <w:webHidden/>
          </w:rPr>
          <w:instrText xml:space="preserve"> PAGEREF _Toc197039265 \h </w:instrText>
        </w:r>
        <w:r w:rsidR="00A14D99">
          <w:rPr>
            <w:noProof/>
            <w:webHidden/>
          </w:rPr>
        </w:r>
        <w:r w:rsidR="00A14D99">
          <w:rPr>
            <w:noProof/>
            <w:webHidden/>
          </w:rPr>
          <w:fldChar w:fldCharType="separate"/>
        </w:r>
        <w:r w:rsidR="001B5B47">
          <w:rPr>
            <w:noProof/>
            <w:webHidden/>
          </w:rPr>
          <w:t>56</w:t>
        </w:r>
        <w:r w:rsidR="00A14D99">
          <w:rPr>
            <w:noProof/>
            <w:webHidden/>
          </w:rPr>
          <w:fldChar w:fldCharType="end"/>
        </w:r>
      </w:hyperlink>
    </w:p>
    <w:p w14:paraId="652636F5" w14:textId="14DEDC22"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6" w:history="1">
        <w:r w:rsidR="00A14D99" w:rsidRPr="004322FE">
          <w:rPr>
            <w:rStyle w:val="Hipercze"/>
            <w:noProof/>
          </w:rPr>
          <w:t>Rysunek 11 Wykres prognozy wydatków Gminy Międzybórz</w:t>
        </w:r>
        <w:r w:rsidR="00A14D99">
          <w:rPr>
            <w:noProof/>
            <w:webHidden/>
          </w:rPr>
          <w:tab/>
        </w:r>
        <w:r w:rsidR="00A14D99">
          <w:rPr>
            <w:noProof/>
            <w:webHidden/>
          </w:rPr>
          <w:fldChar w:fldCharType="begin"/>
        </w:r>
        <w:r w:rsidR="00A14D99">
          <w:rPr>
            <w:noProof/>
            <w:webHidden/>
          </w:rPr>
          <w:instrText xml:space="preserve"> PAGEREF _Toc197039266 \h </w:instrText>
        </w:r>
        <w:r w:rsidR="00A14D99">
          <w:rPr>
            <w:noProof/>
            <w:webHidden/>
          </w:rPr>
        </w:r>
        <w:r w:rsidR="00A14D99">
          <w:rPr>
            <w:noProof/>
            <w:webHidden/>
          </w:rPr>
          <w:fldChar w:fldCharType="separate"/>
        </w:r>
        <w:r w:rsidR="001B5B47">
          <w:rPr>
            <w:noProof/>
            <w:webHidden/>
          </w:rPr>
          <w:t>57</w:t>
        </w:r>
        <w:r w:rsidR="00A14D99">
          <w:rPr>
            <w:noProof/>
            <w:webHidden/>
          </w:rPr>
          <w:fldChar w:fldCharType="end"/>
        </w:r>
      </w:hyperlink>
    </w:p>
    <w:p w14:paraId="061752F6" w14:textId="258AC1E9" w:rsidR="00A14D99" w:rsidRDefault="00000000">
      <w:pPr>
        <w:pStyle w:val="Spisilustracji"/>
        <w:tabs>
          <w:tab w:val="right" w:leader="dot" w:pos="9062"/>
        </w:tabs>
        <w:rPr>
          <w:rFonts w:asciiTheme="minorHAnsi" w:eastAsiaTheme="minorEastAsia" w:hAnsiTheme="minorHAnsi" w:cstheme="minorBidi"/>
          <w:noProof/>
          <w:color w:val="auto"/>
          <w:sz w:val="22"/>
          <w:szCs w:val="22"/>
        </w:rPr>
      </w:pPr>
      <w:hyperlink w:anchor="_Toc197039267" w:history="1">
        <w:r w:rsidR="00A14D99" w:rsidRPr="004322FE">
          <w:rPr>
            <w:rStyle w:val="Hipercze"/>
            <w:noProof/>
          </w:rPr>
          <w:t>Rysunek 12 Perspektywy Strategicznej Karty Wyników (SKW)</w:t>
        </w:r>
        <w:r w:rsidR="00A14D99">
          <w:rPr>
            <w:noProof/>
            <w:webHidden/>
          </w:rPr>
          <w:tab/>
        </w:r>
        <w:r w:rsidR="00A14D99">
          <w:rPr>
            <w:noProof/>
            <w:webHidden/>
          </w:rPr>
          <w:fldChar w:fldCharType="begin"/>
        </w:r>
        <w:r w:rsidR="00A14D99">
          <w:rPr>
            <w:noProof/>
            <w:webHidden/>
          </w:rPr>
          <w:instrText xml:space="preserve"> PAGEREF _Toc197039267 \h </w:instrText>
        </w:r>
        <w:r w:rsidR="00A14D99">
          <w:rPr>
            <w:noProof/>
            <w:webHidden/>
          </w:rPr>
        </w:r>
        <w:r w:rsidR="00A14D99">
          <w:rPr>
            <w:noProof/>
            <w:webHidden/>
          </w:rPr>
          <w:fldChar w:fldCharType="separate"/>
        </w:r>
        <w:r w:rsidR="001B5B47">
          <w:rPr>
            <w:noProof/>
            <w:webHidden/>
          </w:rPr>
          <w:t>59</w:t>
        </w:r>
        <w:r w:rsidR="00A14D99">
          <w:rPr>
            <w:noProof/>
            <w:webHidden/>
          </w:rPr>
          <w:fldChar w:fldCharType="end"/>
        </w:r>
      </w:hyperlink>
    </w:p>
    <w:p w14:paraId="0E892A5D" w14:textId="6252BAA8" w:rsidR="00282BE4" w:rsidRDefault="00282BE4" w:rsidP="003A6B53">
      <w:r w:rsidRPr="009F00ED">
        <w:rPr>
          <w:sz w:val="17"/>
          <w:szCs w:val="17"/>
        </w:rPr>
        <w:fldChar w:fldCharType="end"/>
      </w:r>
    </w:p>
    <w:p w14:paraId="6D9876C4" w14:textId="6BE7CD14" w:rsidR="00C41A58" w:rsidRDefault="00C41A58" w:rsidP="003A6B53"/>
    <w:p w14:paraId="36B377B8" w14:textId="77777777" w:rsidR="00C41A58" w:rsidRDefault="00C41A58">
      <w:r>
        <w:br w:type="page"/>
      </w:r>
    </w:p>
    <w:p w14:paraId="79035DAC" w14:textId="052A0D55" w:rsidR="006526CA" w:rsidRPr="009F00ED" w:rsidRDefault="006526CA" w:rsidP="003A6B53">
      <w:pPr>
        <w:sectPr w:rsidR="006526CA" w:rsidRPr="009F00ED" w:rsidSect="006526CA">
          <w:type w:val="continuous"/>
          <w:pgSz w:w="11906" w:h="16838"/>
          <w:pgMar w:top="1417" w:right="1417" w:bottom="1417" w:left="1417" w:header="708" w:footer="567" w:gutter="0"/>
          <w:cols w:space="708"/>
        </w:sectPr>
      </w:pPr>
    </w:p>
    <w:p w14:paraId="1C488331" w14:textId="6CE15468" w:rsidR="003A6B53" w:rsidRPr="00E55205" w:rsidRDefault="003A6B53" w:rsidP="007D5E86">
      <w:pPr>
        <w:pStyle w:val="Nagwek1"/>
      </w:pPr>
      <w:bookmarkStart w:id="184" w:name="_5nqk57eud9vd" w:colFirst="0" w:colLast="0"/>
      <w:bookmarkStart w:id="185" w:name="_1egqt2p" w:colFirst="0" w:colLast="0"/>
      <w:bookmarkStart w:id="186" w:name="_qfhcmfn9v0vd" w:colFirst="0" w:colLast="0"/>
      <w:bookmarkStart w:id="187" w:name="_Toc199318519"/>
      <w:bookmarkEnd w:id="184"/>
      <w:bookmarkEnd w:id="185"/>
      <w:bookmarkEnd w:id="186"/>
      <w:r w:rsidRPr="00E55205">
        <w:lastRenderedPageBreak/>
        <w:t xml:space="preserve">Zespół ds. opracowania </w:t>
      </w:r>
      <w:bookmarkStart w:id="188" w:name="_axgw11jcr8wo" w:colFirst="0" w:colLast="0"/>
      <w:bookmarkEnd w:id="188"/>
      <w:r w:rsidRPr="00E55205">
        <w:t xml:space="preserve">Strategii Rozwoju </w:t>
      </w:r>
      <w:r w:rsidR="00B66FCE">
        <w:t>Gminy</w:t>
      </w:r>
      <w:r w:rsidRPr="00E55205">
        <w:t xml:space="preserve"> </w:t>
      </w:r>
      <w:r w:rsidR="002F57C8" w:rsidRPr="00E55205">
        <w:t>Międzybórz</w:t>
      </w:r>
      <w:r w:rsidRPr="00E55205">
        <w:t xml:space="preserve"> na lata 202</w:t>
      </w:r>
      <w:r w:rsidR="007D5E86">
        <w:t>5-</w:t>
      </w:r>
      <w:r w:rsidR="00390AB3" w:rsidRPr="00E55205">
        <w:t>2035</w:t>
      </w:r>
      <w:bookmarkEnd w:id="187"/>
    </w:p>
    <w:p w14:paraId="24DDAAE5" w14:textId="77777777" w:rsidR="003A6B53" w:rsidRPr="00E55205" w:rsidRDefault="003A6B53" w:rsidP="003A6B53">
      <w:pPr>
        <w:spacing w:before="20" w:after="20" w:line="288" w:lineRule="auto"/>
        <w:jc w:val="both"/>
      </w:pPr>
    </w:p>
    <w:p w14:paraId="66F1E097" w14:textId="7B9C120C" w:rsidR="003A6B53" w:rsidRPr="00E55205" w:rsidRDefault="003A6B53" w:rsidP="004F6E23">
      <w:pPr>
        <w:spacing w:after="0" w:line="288" w:lineRule="auto"/>
        <w:jc w:val="both"/>
      </w:pPr>
      <w:r w:rsidRPr="00E55205">
        <w:t xml:space="preserve">Zgodnie z Zarządzeniem Nr </w:t>
      </w:r>
      <w:r w:rsidR="006F32DE" w:rsidRPr="00E55205">
        <w:t xml:space="preserve">0050.57.2024 </w:t>
      </w:r>
      <w:r w:rsidRPr="00E55205">
        <w:t xml:space="preserve">Burmistrza </w:t>
      </w:r>
      <w:r w:rsidR="006F32DE" w:rsidRPr="00E55205">
        <w:t xml:space="preserve">Miasta i </w:t>
      </w:r>
      <w:r w:rsidR="00B66FCE">
        <w:t>Gminy</w:t>
      </w:r>
      <w:r w:rsidR="00AB63B7" w:rsidRPr="00E55205">
        <w:t xml:space="preserve"> Międzybórz </w:t>
      </w:r>
      <w:r w:rsidRPr="00E55205">
        <w:t xml:space="preserve">z dnia </w:t>
      </w:r>
      <w:r w:rsidR="00AB63B7" w:rsidRPr="00E55205">
        <w:t>29.11.2024</w:t>
      </w:r>
      <w:r w:rsidR="0029066C">
        <w:t> </w:t>
      </w:r>
      <w:r w:rsidR="00AB63B7" w:rsidRPr="00E55205">
        <w:t xml:space="preserve">r. zmieniającym Zarządzenie Nr 0050.42.2024 </w:t>
      </w:r>
      <w:r w:rsidRPr="00E55205">
        <w:t xml:space="preserve">w sprawie powołania Zespołu ds. opracowania Strategii Rozwoju </w:t>
      </w:r>
      <w:r w:rsidR="00B66FCE">
        <w:t>Gminy</w:t>
      </w:r>
      <w:r w:rsidRPr="00E55205">
        <w:t xml:space="preserve"> </w:t>
      </w:r>
      <w:r w:rsidR="002F57C8" w:rsidRPr="00E55205">
        <w:t>Międzybórz</w:t>
      </w:r>
      <w:r w:rsidRPr="00E55205">
        <w:t xml:space="preserve"> </w:t>
      </w:r>
      <w:r w:rsidR="002F57C8" w:rsidRPr="00E55205">
        <w:t>na</w:t>
      </w:r>
      <w:r w:rsidRPr="00E55205">
        <w:t xml:space="preserve"> lata 202</w:t>
      </w:r>
      <w:r w:rsidR="002F57C8" w:rsidRPr="00E55205">
        <w:t>5</w:t>
      </w:r>
      <w:r w:rsidRPr="00E55205">
        <w:t>-20</w:t>
      </w:r>
      <w:r w:rsidR="002F57C8" w:rsidRPr="00E55205">
        <w:t>35</w:t>
      </w:r>
      <w:r w:rsidRPr="00E55205">
        <w:t xml:space="preserve"> powołano Zespół w następującym składzie:</w:t>
      </w:r>
    </w:p>
    <w:p w14:paraId="50774F48" w14:textId="77777777" w:rsidR="004F6E23" w:rsidRPr="00E55205" w:rsidRDefault="004F6E23" w:rsidP="004F6E23">
      <w:pPr>
        <w:spacing w:after="0" w:line="288" w:lineRule="auto"/>
        <w:jc w:val="both"/>
      </w:pPr>
    </w:p>
    <w:p w14:paraId="05FAFD5F" w14:textId="787DDE25" w:rsidR="00996CB0" w:rsidRPr="00E55205" w:rsidRDefault="00996CB0" w:rsidP="004F6E23">
      <w:pPr>
        <w:spacing w:after="0" w:line="288" w:lineRule="auto"/>
        <w:jc w:val="both"/>
      </w:pPr>
      <w:r w:rsidRPr="00E55205">
        <w:t xml:space="preserve">1) Paweł Adamczyk </w:t>
      </w:r>
      <w:r w:rsidR="0029066C">
        <w:t>–</w:t>
      </w:r>
      <w:r w:rsidRPr="00E55205">
        <w:t xml:space="preserve"> Burmistrz Miasta i </w:t>
      </w:r>
      <w:r w:rsidR="00B66FCE">
        <w:t>Gminy</w:t>
      </w:r>
      <w:r w:rsidRPr="00E55205">
        <w:t xml:space="preserve"> Międzybórz</w:t>
      </w:r>
    </w:p>
    <w:p w14:paraId="36016B91" w14:textId="68A348CF" w:rsidR="00996CB0" w:rsidRPr="00E55205" w:rsidRDefault="00996CB0" w:rsidP="004F6E23">
      <w:pPr>
        <w:spacing w:after="0" w:line="288" w:lineRule="auto"/>
        <w:jc w:val="both"/>
      </w:pPr>
      <w:r w:rsidRPr="00E55205">
        <w:t xml:space="preserve">2) Przemysław Sadowski </w:t>
      </w:r>
      <w:r w:rsidR="0029066C">
        <w:t>–</w:t>
      </w:r>
      <w:r w:rsidRPr="00E55205">
        <w:t xml:space="preserve"> Sekretarz Miasta i </w:t>
      </w:r>
      <w:r w:rsidR="00B66FCE">
        <w:t>Gminy</w:t>
      </w:r>
      <w:r w:rsidRPr="00E55205">
        <w:t xml:space="preserve"> Międzybórz</w:t>
      </w:r>
    </w:p>
    <w:p w14:paraId="5CE78D1D" w14:textId="6A049947" w:rsidR="00996CB0" w:rsidRPr="00E55205" w:rsidRDefault="00996CB0" w:rsidP="004F6E23">
      <w:pPr>
        <w:spacing w:after="0" w:line="288" w:lineRule="auto"/>
        <w:jc w:val="both"/>
      </w:pPr>
      <w:r w:rsidRPr="00E55205">
        <w:t xml:space="preserve">3) Rafał Kręblewski </w:t>
      </w:r>
      <w:r w:rsidR="0029066C">
        <w:t>–</w:t>
      </w:r>
      <w:r w:rsidRPr="00E55205">
        <w:t xml:space="preserve"> Kierownik Wydziału Gospodarki Komunalnej i Rozwoju Gospodarczego</w:t>
      </w:r>
    </w:p>
    <w:p w14:paraId="1556D76E" w14:textId="721FE700" w:rsidR="00996CB0" w:rsidRPr="00E55205" w:rsidRDefault="00996CB0" w:rsidP="004F6E23">
      <w:pPr>
        <w:spacing w:after="0" w:line="288" w:lineRule="auto"/>
        <w:jc w:val="both"/>
      </w:pPr>
      <w:r w:rsidRPr="00E55205">
        <w:t xml:space="preserve">4) Kinga Binkowska </w:t>
      </w:r>
      <w:r w:rsidR="0029066C">
        <w:t>–</w:t>
      </w:r>
      <w:r w:rsidRPr="00E55205">
        <w:t xml:space="preserve"> Kierownik Wydziału Edukacji, Kultury i Spraw Społecznych</w:t>
      </w:r>
    </w:p>
    <w:p w14:paraId="11D1EE65" w14:textId="7623FC7E" w:rsidR="00996CB0" w:rsidRPr="00E55205" w:rsidRDefault="00996CB0" w:rsidP="004F6E23">
      <w:pPr>
        <w:spacing w:after="0" w:line="288" w:lineRule="auto"/>
        <w:jc w:val="both"/>
      </w:pPr>
      <w:r w:rsidRPr="00E55205">
        <w:t xml:space="preserve">5) Anna Nawrot </w:t>
      </w:r>
      <w:r w:rsidR="0029066C">
        <w:t>–</w:t>
      </w:r>
      <w:r w:rsidRPr="00E55205">
        <w:t xml:space="preserve"> Kierownik Miejsko-Gminnego Ośrodka Pomocy Społecznej w Międzyborzu</w:t>
      </w:r>
    </w:p>
    <w:p w14:paraId="24B705B0" w14:textId="5E7C012E" w:rsidR="00996CB0" w:rsidRPr="00E55205" w:rsidRDefault="00996CB0" w:rsidP="004F6E23">
      <w:pPr>
        <w:spacing w:after="0" w:line="288" w:lineRule="auto"/>
        <w:jc w:val="both"/>
      </w:pPr>
      <w:r w:rsidRPr="00E55205">
        <w:t xml:space="preserve">6) Barbara Kasprzak </w:t>
      </w:r>
      <w:r w:rsidR="0029066C">
        <w:t>–</w:t>
      </w:r>
      <w:r w:rsidRPr="00E55205">
        <w:t xml:space="preserve"> Podinspektor ds. ochrony środowiska i planowania przestrzennego</w:t>
      </w:r>
    </w:p>
    <w:p w14:paraId="76A65896" w14:textId="552D7A6A" w:rsidR="00996CB0" w:rsidRPr="00E55205" w:rsidRDefault="00996CB0" w:rsidP="004F6E23">
      <w:pPr>
        <w:spacing w:after="0" w:line="288" w:lineRule="auto"/>
        <w:jc w:val="both"/>
      </w:pPr>
      <w:r w:rsidRPr="00E55205">
        <w:t xml:space="preserve">7) Justyna Zych-Woźniak </w:t>
      </w:r>
      <w:r w:rsidR="0029066C">
        <w:t>–</w:t>
      </w:r>
      <w:r w:rsidRPr="00E55205">
        <w:t xml:space="preserve"> Podinspektor ds. inwestycyjnych</w:t>
      </w:r>
    </w:p>
    <w:p w14:paraId="579ACC5D" w14:textId="453BD826" w:rsidR="00996CB0" w:rsidRPr="00E55205" w:rsidRDefault="00996CB0" w:rsidP="004F6E23">
      <w:pPr>
        <w:spacing w:after="0" w:line="288" w:lineRule="auto"/>
        <w:jc w:val="both"/>
      </w:pPr>
      <w:r w:rsidRPr="00E55205">
        <w:t xml:space="preserve">8) Mariusz Zieliński </w:t>
      </w:r>
      <w:r w:rsidR="0029066C">
        <w:t>–</w:t>
      </w:r>
      <w:r w:rsidRPr="00E55205">
        <w:t xml:space="preserve"> Przewodniczący Rady Miejskiej w Międzyborzu</w:t>
      </w:r>
    </w:p>
    <w:p w14:paraId="330CDA99" w14:textId="602D60FA" w:rsidR="00996CB0" w:rsidRPr="00E55205" w:rsidRDefault="00996CB0" w:rsidP="004F6E23">
      <w:pPr>
        <w:spacing w:after="0" w:line="288" w:lineRule="auto"/>
        <w:jc w:val="both"/>
      </w:pPr>
      <w:r w:rsidRPr="00E55205">
        <w:t xml:space="preserve">9) Leszek Iliński </w:t>
      </w:r>
      <w:r w:rsidR="0029066C">
        <w:t>–</w:t>
      </w:r>
      <w:r w:rsidRPr="00E55205">
        <w:t xml:space="preserve"> Zastępca Przewodniczącego Rady Miejskiej w Międzyborzu</w:t>
      </w:r>
    </w:p>
    <w:p w14:paraId="7F9E0B2B" w14:textId="10DFE8C6" w:rsidR="00996CB0" w:rsidRPr="00E55205" w:rsidRDefault="00996CB0" w:rsidP="004F6E23">
      <w:pPr>
        <w:spacing w:after="0" w:line="288" w:lineRule="auto"/>
        <w:jc w:val="both"/>
      </w:pPr>
      <w:r w:rsidRPr="00E55205">
        <w:t xml:space="preserve">10) Paweł Franka </w:t>
      </w:r>
      <w:r w:rsidR="0029066C">
        <w:t>–</w:t>
      </w:r>
      <w:r w:rsidRPr="00E55205">
        <w:t xml:space="preserve"> Prezes Zakładu Gospodarki Komunalnej i Mieszkaniowej Sp. z o.o. w Międzyborzu</w:t>
      </w:r>
    </w:p>
    <w:p w14:paraId="6AA27B89" w14:textId="369EAFFB" w:rsidR="00996CB0" w:rsidRPr="00E55205" w:rsidRDefault="00996CB0" w:rsidP="004F6E23">
      <w:pPr>
        <w:spacing w:after="0" w:line="288" w:lineRule="auto"/>
        <w:jc w:val="both"/>
      </w:pPr>
      <w:r w:rsidRPr="00E55205">
        <w:t xml:space="preserve">11) Józef Gąbka </w:t>
      </w:r>
      <w:r w:rsidR="0029066C">
        <w:t>–</w:t>
      </w:r>
      <w:r w:rsidRPr="00E55205">
        <w:t xml:space="preserve"> Dyrektor Szkoły Podstawowej w Bukowinie Sycowskiej</w:t>
      </w:r>
    </w:p>
    <w:p w14:paraId="63E2BF18" w14:textId="7CF3E182" w:rsidR="00996CB0" w:rsidRPr="00E55205" w:rsidRDefault="00996CB0" w:rsidP="004F6E23">
      <w:pPr>
        <w:spacing w:after="0" w:line="288" w:lineRule="auto"/>
        <w:jc w:val="both"/>
      </w:pPr>
      <w:r w:rsidRPr="00E55205">
        <w:t xml:space="preserve">12) Justyna Koziarska </w:t>
      </w:r>
      <w:r w:rsidR="0029066C">
        <w:t>–</w:t>
      </w:r>
      <w:r w:rsidRPr="00E55205">
        <w:t xml:space="preserve"> Dyrektor Biblioteki Publicznej w Międzyborzu</w:t>
      </w:r>
    </w:p>
    <w:p w14:paraId="36D05816" w14:textId="7CA859EA" w:rsidR="00996CB0" w:rsidRPr="00E55205" w:rsidRDefault="00996CB0" w:rsidP="004F6E23">
      <w:pPr>
        <w:spacing w:after="0" w:line="288" w:lineRule="auto"/>
        <w:jc w:val="both"/>
      </w:pPr>
      <w:r w:rsidRPr="00E55205">
        <w:t xml:space="preserve">13) Maria Dudziak </w:t>
      </w:r>
      <w:r w:rsidR="0029066C">
        <w:t>–</w:t>
      </w:r>
      <w:r w:rsidRPr="00E55205">
        <w:t xml:space="preserve"> Przewodnicząca Zarządu Samorządu Mieszkańców Miasta Międzybórz</w:t>
      </w:r>
    </w:p>
    <w:p w14:paraId="577FCCC6" w14:textId="570083D6" w:rsidR="00996CB0" w:rsidRPr="00E55205" w:rsidRDefault="00996CB0" w:rsidP="004F6E23">
      <w:pPr>
        <w:spacing w:after="0" w:line="288" w:lineRule="auto"/>
        <w:jc w:val="both"/>
      </w:pPr>
      <w:r w:rsidRPr="00E55205">
        <w:t xml:space="preserve">14) Danuta Ćwik </w:t>
      </w:r>
      <w:r w:rsidR="0029066C">
        <w:t>–</w:t>
      </w:r>
      <w:r w:rsidRPr="00E55205">
        <w:t xml:space="preserve"> Sołtys wsi Hałdrychowice</w:t>
      </w:r>
    </w:p>
    <w:p w14:paraId="0D9AEE38" w14:textId="3619361F" w:rsidR="00996CB0" w:rsidRPr="00E55205" w:rsidRDefault="00996CB0" w:rsidP="004F6E23">
      <w:pPr>
        <w:spacing w:after="0" w:line="288" w:lineRule="auto"/>
        <w:jc w:val="both"/>
      </w:pPr>
      <w:r w:rsidRPr="00E55205">
        <w:t xml:space="preserve">15) Barbara Drzewiecka </w:t>
      </w:r>
      <w:r w:rsidR="0029066C">
        <w:t>–</w:t>
      </w:r>
      <w:r w:rsidRPr="00E55205">
        <w:t xml:space="preserve"> Sołtys wsi Ose</w:t>
      </w:r>
    </w:p>
    <w:p w14:paraId="37F06810" w14:textId="0CFD4D57" w:rsidR="00996CB0" w:rsidRPr="00E55205" w:rsidRDefault="00996CB0" w:rsidP="004F6E23">
      <w:pPr>
        <w:spacing w:after="0" w:line="288" w:lineRule="auto"/>
        <w:jc w:val="both"/>
      </w:pPr>
      <w:r w:rsidRPr="00E55205">
        <w:t xml:space="preserve">16) Bronisław Krawczyk </w:t>
      </w:r>
      <w:r w:rsidR="0029066C">
        <w:t>–</w:t>
      </w:r>
      <w:r w:rsidRPr="00E55205">
        <w:t xml:space="preserve"> Sołtys wsi Królewska Wola</w:t>
      </w:r>
    </w:p>
    <w:p w14:paraId="31883AE1" w14:textId="593A5C05" w:rsidR="00996CB0" w:rsidRPr="00E55205" w:rsidRDefault="00996CB0" w:rsidP="004F6E23">
      <w:pPr>
        <w:spacing w:after="0" w:line="288" w:lineRule="auto"/>
        <w:jc w:val="both"/>
      </w:pPr>
      <w:r w:rsidRPr="00E55205">
        <w:t xml:space="preserve">17) Grzegorz Mondzelewski </w:t>
      </w:r>
      <w:r w:rsidR="0029066C">
        <w:t>–</w:t>
      </w:r>
      <w:r w:rsidRPr="00E55205">
        <w:t xml:space="preserve"> Sołtys wsi Niwki Kraszowskie</w:t>
      </w:r>
    </w:p>
    <w:p w14:paraId="728DB26E" w14:textId="5D284C02" w:rsidR="003A6B53" w:rsidRPr="00E55205" w:rsidRDefault="00996CB0" w:rsidP="004F6E23">
      <w:pPr>
        <w:spacing w:after="0" w:line="288" w:lineRule="auto"/>
        <w:jc w:val="both"/>
      </w:pPr>
      <w:r w:rsidRPr="00E55205">
        <w:t xml:space="preserve">18) Anna Skórka </w:t>
      </w:r>
      <w:r w:rsidR="0029066C">
        <w:t>–</w:t>
      </w:r>
      <w:r w:rsidRPr="00E55205">
        <w:t xml:space="preserve"> Sołtys wsi Oska Piła</w:t>
      </w:r>
    </w:p>
    <w:p w14:paraId="7DF1F0A2" w14:textId="77777777" w:rsidR="00996CB0" w:rsidRPr="00E55205" w:rsidRDefault="00996CB0" w:rsidP="004F6E23">
      <w:pPr>
        <w:spacing w:after="0" w:line="288" w:lineRule="auto"/>
      </w:pPr>
    </w:p>
    <w:p w14:paraId="410318E7" w14:textId="77777777" w:rsidR="003A6B53" w:rsidRPr="00E55205" w:rsidRDefault="003A6B53" w:rsidP="004F6E23">
      <w:pPr>
        <w:spacing w:after="0" w:line="288" w:lineRule="auto"/>
        <w:rPr>
          <w:b/>
          <w:bCs/>
        </w:rPr>
      </w:pPr>
      <w:r w:rsidRPr="00E55205">
        <w:rPr>
          <w:b/>
          <w:bCs/>
        </w:rPr>
        <w:t>Opracowanie:</w:t>
      </w:r>
    </w:p>
    <w:p w14:paraId="05EA5889" w14:textId="77777777" w:rsidR="003F0B50" w:rsidRPr="00E55205" w:rsidRDefault="003A6B53" w:rsidP="004F6E23">
      <w:pPr>
        <w:spacing w:after="0" w:line="288" w:lineRule="auto"/>
      </w:pPr>
      <w:r w:rsidRPr="00E55205">
        <w:t>Instytut Maxa Webera Sp. z o.o.</w:t>
      </w:r>
    </w:p>
    <w:p w14:paraId="387850A7" w14:textId="1E10E215" w:rsidR="004F6E23" w:rsidRPr="00E55205" w:rsidRDefault="004F6E23" w:rsidP="004F6E23">
      <w:pPr>
        <w:spacing w:after="0" w:line="288" w:lineRule="auto"/>
      </w:pPr>
      <w:r w:rsidRPr="00E55205">
        <w:t>dr Jerzy Tutaj</w:t>
      </w:r>
    </w:p>
    <w:p w14:paraId="60C0F6D4" w14:textId="77777777" w:rsidR="00EC01B7" w:rsidRDefault="004F6E23" w:rsidP="004F6E23">
      <w:pPr>
        <w:spacing w:after="0" w:line="288" w:lineRule="auto"/>
      </w:pPr>
      <w:r w:rsidRPr="00E55205">
        <w:t>mgr Marzena Kulikowska</w:t>
      </w:r>
    </w:p>
    <w:p w14:paraId="209E3E11" w14:textId="12C7D5E7" w:rsidR="003A6B53" w:rsidRPr="00E55205" w:rsidRDefault="00EC01B7" w:rsidP="004F6E23">
      <w:pPr>
        <w:spacing w:after="0" w:line="288" w:lineRule="auto"/>
      </w:pPr>
      <w:r>
        <w:t>Wojciech Tutaj</w:t>
      </w:r>
      <w:r w:rsidR="003A6B53" w:rsidRPr="00E55205">
        <w:br/>
        <w:t>www.imw.edu.pl</w:t>
      </w:r>
    </w:p>
    <w:sectPr w:rsidR="003A6B53" w:rsidRPr="00E55205" w:rsidSect="006526C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1D118" w14:textId="77777777" w:rsidR="00286FBA" w:rsidRDefault="00286FBA" w:rsidP="00963551">
      <w:pPr>
        <w:spacing w:after="0" w:line="240" w:lineRule="auto"/>
      </w:pPr>
      <w:r>
        <w:separator/>
      </w:r>
    </w:p>
  </w:endnote>
  <w:endnote w:type="continuationSeparator" w:id="0">
    <w:p w14:paraId="6C6D22E5" w14:textId="77777777" w:rsidR="00286FBA" w:rsidRDefault="00286FBA" w:rsidP="00963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venir">
    <w:altName w:val="Calibri"/>
    <w:charset w:val="00"/>
    <w:family w:val="swiss"/>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 w:name="Avenir Next LT Pro Light">
    <w:charset w:val="EE"/>
    <w:family w:val="swiss"/>
    <w:pitch w:val="variable"/>
    <w:sig w:usb0="A00000EF" w:usb1="5000204B" w:usb2="00000000" w:usb3="00000000" w:csb0="00000093" w:csb1="00000000"/>
  </w:font>
  <w:font w:name="Myriad Pro">
    <w:altName w:val="Segoe UI"/>
    <w:panose1 w:val="00000000000000000000"/>
    <w:charset w:val="00"/>
    <w:family w:val="swiss"/>
    <w:notTrueType/>
    <w:pitch w:val="variable"/>
    <w:sig w:usb0="2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Arimo">
    <w:altName w:val="Calibri"/>
    <w:charset w:val="00"/>
    <w:family w:val="auto"/>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DC9A" w14:textId="77777777" w:rsidR="009919A0" w:rsidRPr="008E7A07" w:rsidRDefault="009919A0">
    <w:pPr>
      <w:pStyle w:val="Stopka"/>
      <w:jc w:val="center"/>
      <w:rPr>
        <w:rFonts w:ascii="Century Gothic" w:hAnsi="Century Gothic"/>
        <w:b/>
        <w:bCs/>
        <w:color w:val="7F7F7F" w:themeColor="text1" w:themeTint="80"/>
      </w:rPr>
    </w:pPr>
    <w:r>
      <w:rPr>
        <w:rFonts w:ascii="Century Gothic" w:hAnsi="Century Gothic"/>
        <w:b/>
        <w:bCs/>
        <w:noProof/>
        <w:color w:val="7F7F7F" w:themeColor="text1" w:themeTint="80"/>
        <w:lang w:eastAsia="pl-PL"/>
      </w:rPr>
      <mc:AlternateContent>
        <mc:Choice Requires="wps">
          <w:drawing>
            <wp:anchor distT="0" distB="0" distL="114300" distR="114300" simplePos="0" relativeHeight="251660288" behindDoc="1" locked="0" layoutInCell="1" allowOverlap="1" wp14:anchorId="68E2444E" wp14:editId="4B635747">
              <wp:simplePos x="0" y="0"/>
              <wp:positionH relativeFrom="column">
                <wp:posOffset>-889000</wp:posOffset>
              </wp:positionH>
              <wp:positionV relativeFrom="paragraph">
                <wp:posOffset>-122555</wp:posOffset>
              </wp:positionV>
              <wp:extent cx="7530465" cy="368300"/>
              <wp:effectExtent l="0" t="0" r="0" b="0"/>
              <wp:wrapNone/>
              <wp:docPr id="472853693" name="Pole tekstowe 472853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0465" cy="368300"/>
                      </a:xfrm>
                      <a:prstGeom prst="rect">
                        <a:avLst/>
                      </a:prstGeom>
                      <a:solidFill>
                        <a:schemeClr val="bg1">
                          <a:lumMod val="95000"/>
                        </a:schemeClr>
                      </a:solidFill>
                      <a:ln w="6350">
                        <a:noFill/>
                      </a:ln>
                    </wps:spPr>
                    <wps:txbx>
                      <w:txbxContent>
                        <w:p w14:paraId="3099AA8E" w14:textId="77777777" w:rsidR="009919A0" w:rsidRDefault="009919A0" w:rsidP="00531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2444E" id="_x0000_t202" coordsize="21600,21600" o:spt="202" path="m,l,21600r21600,l21600,xe">
              <v:stroke joinstyle="miter"/>
              <v:path gradientshapeok="t" o:connecttype="rect"/>
            </v:shapetype>
            <v:shape id="Pole tekstowe 472853693" o:spid="_x0000_s1036" type="#_x0000_t202" style="position:absolute;left:0;text-align:left;margin-left:-70pt;margin-top:-9.65pt;width:592.95pt;height: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" fillcolor="#f2f2f2 [3052]" stroked="f" strokeweight=".5pt">
              <v:path arrowok="t"/>
              <v:textbox>
                <w:txbxContent>
                  <w:p w14:paraId="3099AA8E" w14:textId="77777777" w:rsidR="009919A0" w:rsidRDefault="009919A0" w:rsidP="00531817"/>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56455"/>
      <w:docPartObj>
        <w:docPartGallery w:val="Page Numbers (Bottom of Page)"/>
        <w:docPartUnique/>
      </w:docPartObj>
    </w:sdtPr>
    <w:sdtContent>
      <w:p w14:paraId="530200E4" w14:textId="2AD0D0C7" w:rsidR="009919A0" w:rsidRDefault="009919A0">
        <w:pPr>
          <w:pStyle w:val="Stopka"/>
          <w:jc w:val="right"/>
        </w:pPr>
        <w:r>
          <w:fldChar w:fldCharType="begin"/>
        </w:r>
        <w:r>
          <w:instrText xml:space="preserve"> PAGE   \* MERGEFORMAT </w:instrText>
        </w:r>
        <w:r>
          <w:fldChar w:fldCharType="separate"/>
        </w:r>
        <w:r w:rsidR="001F4B84">
          <w:rPr>
            <w:noProof/>
          </w:rPr>
          <w:t>3</w:t>
        </w:r>
        <w:r>
          <w:rPr>
            <w:noProof/>
          </w:rPr>
          <w:fldChar w:fldCharType="end"/>
        </w:r>
      </w:p>
    </w:sdtContent>
  </w:sdt>
  <w:p w14:paraId="0EE8FEAD" w14:textId="77777777" w:rsidR="009919A0" w:rsidRDefault="009919A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F2CD" w14:textId="77777777" w:rsidR="009919A0" w:rsidRPr="009332DF" w:rsidRDefault="009919A0">
    <w:pPr>
      <w:pStyle w:val="Stopka"/>
      <w:jc w:val="center"/>
      <w:rPr>
        <w:rFonts w:ascii="Century Gothic" w:hAnsi="Century Gothic"/>
        <w:b/>
        <w:bCs/>
        <w:color w:val="7F7F7F" w:themeColor="text1" w:themeTint="80"/>
      </w:rPr>
    </w:pPr>
  </w:p>
  <w:p w14:paraId="2EBA6C21" w14:textId="77777777" w:rsidR="009919A0" w:rsidRDefault="009919A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43316505"/>
      <w:docPartObj>
        <w:docPartGallery w:val="Page Numbers (Bottom of Page)"/>
        <w:docPartUnique/>
      </w:docPartObj>
    </w:sdtPr>
    <w:sdtContent>
      <w:p w14:paraId="73D4C268" w14:textId="76A2A096" w:rsidR="009919A0" w:rsidRDefault="009919A0" w:rsidP="00EA0093">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5CEFBA8E" w14:textId="77777777" w:rsidR="009919A0" w:rsidRDefault="009919A0" w:rsidP="00C41A58">
    <w:pPr>
      <w:pStyle w:val="Stopk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70632230"/>
      <w:docPartObj>
        <w:docPartGallery w:val="Page Numbers (Bottom of Page)"/>
        <w:docPartUnique/>
      </w:docPartObj>
    </w:sdtPr>
    <w:sdtContent>
      <w:p w14:paraId="22E637E7" w14:textId="02F9F5F3" w:rsidR="009919A0" w:rsidRDefault="009919A0" w:rsidP="00EA0093">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29066C">
          <w:rPr>
            <w:rStyle w:val="Numerstrony"/>
            <w:noProof/>
          </w:rPr>
          <w:t>76</w:t>
        </w:r>
        <w:r>
          <w:rPr>
            <w:rStyle w:val="Numerstrony"/>
          </w:rPr>
          <w:fldChar w:fldCharType="end"/>
        </w:r>
      </w:p>
    </w:sdtContent>
  </w:sdt>
  <w:p w14:paraId="28BAD766" w14:textId="77777777" w:rsidR="009919A0" w:rsidRDefault="009919A0" w:rsidP="00C41A5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EF3EB" w14:textId="77777777" w:rsidR="00286FBA" w:rsidRDefault="00286FBA" w:rsidP="00963551">
      <w:pPr>
        <w:spacing w:after="0" w:line="240" w:lineRule="auto"/>
      </w:pPr>
      <w:r>
        <w:separator/>
      </w:r>
    </w:p>
  </w:footnote>
  <w:footnote w:type="continuationSeparator" w:id="0">
    <w:p w14:paraId="5039E283" w14:textId="77777777" w:rsidR="00286FBA" w:rsidRDefault="00286FBA" w:rsidP="00963551">
      <w:pPr>
        <w:spacing w:after="0" w:line="240" w:lineRule="auto"/>
      </w:pPr>
      <w:r>
        <w:continuationSeparator/>
      </w:r>
    </w:p>
  </w:footnote>
  <w:footnote w:id="1">
    <w:p w14:paraId="134ACB91" w14:textId="3EF2C180" w:rsidR="009919A0" w:rsidRPr="0081503F" w:rsidRDefault="009919A0" w:rsidP="00282BE4">
      <w:pPr>
        <w:pStyle w:val="Tekstprzypisudolnego"/>
        <w:jc w:val="both"/>
        <w:rPr>
          <w:sz w:val="16"/>
          <w:szCs w:val="16"/>
        </w:rPr>
      </w:pPr>
      <w:r w:rsidRPr="0081503F">
        <w:rPr>
          <w:rStyle w:val="Odwoanieprzypisudolnego"/>
          <w:sz w:val="16"/>
          <w:szCs w:val="16"/>
        </w:rPr>
        <w:footnoteRef/>
      </w:r>
      <w:r w:rsidRPr="0081503F">
        <w:rPr>
          <w:sz w:val="16"/>
          <w:szCs w:val="16"/>
        </w:rPr>
        <w:t xml:space="preserve"> Dla cieków występujących na terenie </w:t>
      </w:r>
      <w:r>
        <w:rPr>
          <w:sz w:val="16"/>
          <w:szCs w:val="16"/>
        </w:rPr>
        <w:t xml:space="preserve">Gminy </w:t>
      </w:r>
      <w:r w:rsidRPr="0081503F">
        <w:rPr>
          <w:sz w:val="16"/>
          <w:szCs w:val="16"/>
        </w:rPr>
        <w:t>nie wyznaczono w całości obszarów szczególnego zagrożenia powodzią na aktualnie obowiązujących mapach zagrożenia powodziowego (MZP) i mapach ryzyka powodziowego (MRP), podanych do publicznej wiadomości zgodnie z art. 171 ust. 5 ustawy Prawo wodne.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5A75" w14:textId="7BEA95A4" w:rsidR="009919A0" w:rsidRDefault="009919A0" w:rsidP="00531817">
    <w:pPr>
      <w:pStyle w:val="Nagwek"/>
      <w:rPr>
        <w:rFonts w:ascii="Century Gothic" w:hAnsi="Century Gothic"/>
        <w:b/>
        <w:bCs/>
        <w:color w:val="FFFFFF" w:themeColor="background1"/>
        <w:sz w:val="19"/>
        <w:szCs w:val="19"/>
      </w:rPr>
    </w:pPr>
    <w:r>
      <w:rPr>
        <w:rFonts w:ascii="Century Gothic" w:hAnsi="Century Gothic"/>
        <w:b/>
        <w:bCs/>
        <w:noProof/>
        <w:color w:val="FFFFFF" w:themeColor="background1"/>
        <w:sz w:val="19"/>
        <w:szCs w:val="19"/>
        <w:lang w:eastAsia="pl-PL"/>
      </w:rPr>
      <mc:AlternateContent>
        <mc:Choice Requires="wps">
          <w:drawing>
            <wp:anchor distT="0" distB="0" distL="114300" distR="114300" simplePos="0" relativeHeight="251659264" behindDoc="1" locked="0" layoutInCell="1" allowOverlap="1" wp14:anchorId="784DDF4D" wp14:editId="5E7C7D5D">
              <wp:simplePos x="0" y="0"/>
              <wp:positionH relativeFrom="column">
                <wp:posOffset>-890905</wp:posOffset>
              </wp:positionH>
              <wp:positionV relativeFrom="paragraph">
                <wp:posOffset>-449580</wp:posOffset>
              </wp:positionV>
              <wp:extent cx="7611110" cy="888365"/>
              <wp:effectExtent l="0" t="0" r="0"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1110" cy="888365"/>
                      </a:xfrm>
                      <a:prstGeom prst="rect">
                        <a:avLst/>
                      </a:prstGeom>
                      <a:solidFill>
                        <a:schemeClr val="tx2"/>
                      </a:solidFill>
                      <a:ln w="6350">
                        <a:noFill/>
                      </a:ln>
                    </wps:spPr>
                    <wps:txbx>
                      <w:txbxContent>
                        <w:p w14:paraId="2824E06F" w14:textId="77777777" w:rsidR="009919A0" w:rsidRDefault="009919A0" w:rsidP="00531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84DDF4D" id="_x0000_t202" coordsize="21600,21600" o:spt="202" path="m,l,21600r21600,l21600,xe">
              <v:stroke joinstyle="miter"/>
              <v:path gradientshapeok="t" o:connecttype="rect"/>
            </v:shapetype>
            <v:shape id="Pole tekstowe 8" o:spid="_x0000_s1035" type="#_x0000_t202" style="position:absolute;margin-left:-70.15pt;margin-top:-35.4pt;width:599.3pt;height:6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" fillcolor="#44546a [3215]" stroked="f" strokeweight=".5pt">
              <v:path arrowok="t"/>
              <v:textbox>
                <w:txbxContent>
                  <w:p w14:paraId="2824E06F" w14:textId="77777777" w:rsidR="009919A0" w:rsidRDefault="009919A0" w:rsidP="00531817"/>
                </w:txbxContent>
              </v:textbox>
            </v:shape>
          </w:pict>
        </mc:Fallback>
      </mc:AlternateContent>
    </w:r>
    <w:r w:rsidRPr="001E3398">
      <w:rPr>
        <w:rFonts w:ascii="Century Gothic" w:hAnsi="Century Gothic"/>
        <w:b/>
        <w:bCs/>
        <w:color w:val="FFFFFF" w:themeColor="background1"/>
        <w:sz w:val="19"/>
        <w:szCs w:val="19"/>
      </w:rPr>
      <w:t>DIAGNOZA SYTUACJI SPOŁECZNEJ, GOSPODARCZEJ I PRZESTRZENNEJ</w:t>
    </w:r>
    <w:r>
      <w:rPr>
        <w:rFonts w:ascii="Century Gothic" w:hAnsi="Century Gothic"/>
        <w:b/>
        <w:bCs/>
        <w:color w:val="FFFFFF" w:themeColor="background1"/>
        <w:sz w:val="19"/>
        <w:szCs w:val="19"/>
      </w:rPr>
      <w:t xml:space="preserve"> </w:t>
    </w:r>
  </w:p>
  <w:p w14:paraId="507775BF" w14:textId="77777777" w:rsidR="009919A0" w:rsidRDefault="009919A0" w:rsidP="00531817">
    <w:pPr>
      <w:pStyle w:val="Nagwek"/>
      <w:rPr>
        <w:rFonts w:ascii="Century Gothic" w:hAnsi="Century Gothic"/>
        <w:b/>
        <w:bCs/>
        <w:color w:val="FFFFFF" w:themeColor="background1"/>
        <w:sz w:val="19"/>
        <w:szCs w:val="19"/>
      </w:rPr>
    </w:pPr>
  </w:p>
  <w:p w14:paraId="5E95C425" w14:textId="77777777" w:rsidR="009919A0" w:rsidRDefault="009919A0" w:rsidP="00531817">
    <w:pPr>
      <w:pStyle w:val="Nagwek"/>
      <w:rPr>
        <w:rFonts w:ascii="Century Gothic" w:hAnsi="Century Gothic"/>
        <w:b/>
        <w:bCs/>
        <w:color w:val="FFFFFF" w:themeColor="background1"/>
        <w:sz w:val="19"/>
        <w:szCs w:val="19"/>
      </w:rPr>
    </w:pPr>
  </w:p>
  <w:p w14:paraId="7818E3B3" w14:textId="32A427C0" w:rsidR="009919A0" w:rsidRPr="001E3398" w:rsidRDefault="009919A0" w:rsidP="00531817">
    <w:pPr>
      <w:pStyle w:val="Nagwek"/>
      <w:rPr>
        <w:rFonts w:ascii="Century Gothic" w:hAnsi="Century Gothic"/>
        <w:b/>
        <w:bCs/>
        <w:color w:val="FFFFFF" w:themeColor="background1"/>
        <w:sz w:val="19"/>
        <w:szCs w:val="19"/>
      </w:rPr>
    </w:pPr>
    <w:r w:rsidRPr="001E3398">
      <w:rPr>
        <w:rFonts w:ascii="Century Gothic" w:hAnsi="Century Gothic"/>
        <w:b/>
        <w:bCs/>
        <w:color w:val="FFFFFF" w:themeColor="background1"/>
        <w:sz w:val="19"/>
        <w:szCs w:val="19"/>
      </w:rPr>
      <w:t xml:space="preserve"> </w:t>
    </w:r>
    <w:r>
      <w:rPr>
        <w:rFonts w:ascii="Century Gothic" w:hAnsi="Century Gothic"/>
        <w:b/>
        <w:bCs/>
        <w:color w:val="FFFFFF" w:themeColor="background1"/>
        <w:sz w:val="19"/>
        <w:szCs w:val="19"/>
      </w:rPr>
      <w:t>KOSTOMŁOTY</w:t>
    </w:r>
    <w:r w:rsidRPr="001E3398">
      <w:rPr>
        <w:rFonts w:ascii="Century Gothic" w:hAnsi="Century Gothic"/>
        <w:b/>
        <w:bCs/>
        <w:color w:val="92D050"/>
        <w:sz w:val="19"/>
        <w:szCs w:val="19"/>
      </w:rPr>
      <w:t>202</w:t>
    </w:r>
    <w:r>
      <w:rPr>
        <w:rFonts w:ascii="Century Gothic" w:hAnsi="Century Gothic"/>
        <w:b/>
        <w:bCs/>
        <w:color w:val="92D050"/>
        <w:sz w:val="19"/>
        <w:szCs w:val="19"/>
      </w:rPr>
      <w:t>2</w:t>
    </w:r>
  </w:p>
  <w:p w14:paraId="6DE4370C" w14:textId="77777777" w:rsidR="009919A0" w:rsidRDefault="009919A0" w:rsidP="00531817">
    <w:pPr>
      <w:pStyle w:val="Nagwek"/>
    </w:pPr>
  </w:p>
  <w:p w14:paraId="6720AC49" w14:textId="77777777" w:rsidR="009919A0" w:rsidRDefault="009919A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622D" w14:textId="4BCA9385" w:rsidR="009919A0" w:rsidRPr="007D5E86" w:rsidRDefault="009919A0" w:rsidP="007D5E86">
    <w:pPr>
      <w:pStyle w:val="1TEKST"/>
      <w:rPr>
        <w:rFonts w:ascii="Avenir Book" w:hAnsi="Avenir Book"/>
        <w:b/>
        <w:color w:val="002060"/>
        <w:sz w:val="20"/>
        <w:szCs w:val="20"/>
      </w:rPr>
    </w:pPr>
    <w:r w:rsidRPr="007D5E86">
      <w:rPr>
        <w:rFonts w:ascii="Avenir Book" w:hAnsi="Avenir Book"/>
        <w:b/>
        <w:color w:val="002060"/>
        <w:sz w:val="20"/>
        <w:szCs w:val="20"/>
      </w:rPr>
      <w:t>Strategia rozwoju gminy Międzybórz na lata 2025-2035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5EE1" w14:textId="77777777" w:rsidR="009919A0" w:rsidRPr="002C4D3F" w:rsidRDefault="009919A0" w:rsidP="00531817">
    <w:pPr>
      <w:pStyle w:val="Nagwek"/>
      <w:rPr>
        <w:rFonts w:ascii="Century Gothic" w:hAnsi="Century Gothic"/>
        <w:b/>
        <w:bCs/>
        <w:color w:val="FFFFFF" w:themeColor="background1"/>
        <w:sz w:val="20"/>
        <w:szCs w:val="20"/>
      </w:rPr>
    </w:pPr>
  </w:p>
  <w:p w14:paraId="0177DAB9" w14:textId="77777777" w:rsidR="009919A0" w:rsidRDefault="009919A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060"/>
    <w:multiLevelType w:val="hybridMultilevel"/>
    <w:tmpl w:val="B02C3A58"/>
    <w:lvl w:ilvl="0" w:tplc="324E2CA8">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2F31AB"/>
    <w:multiLevelType w:val="multilevel"/>
    <w:tmpl w:val="4202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5E3DAC"/>
    <w:multiLevelType w:val="hybridMultilevel"/>
    <w:tmpl w:val="4E70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B7666A"/>
    <w:multiLevelType w:val="hybridMultilevel"/>
    <w:tmpl w:val="A134D0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470F00"/>
    <w:multiLevelType w:val="hybridMultilevel"/>
    <w:tmpl w:val="E0B2C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75001B"/>
    <w:multiLevelType w:val="multilevel"/>
    <w:tmpl w:val="86504D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C94C3B"/>
    <w:multiLevelType w:val="hybridMultilevel"/>
    <w:tmpl w:val="58F4003A"/>
    <w:lvl w:ilvl="0" w:tplc="AB661B6C">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900B86"/>
    <w:multiLevelType w:val="multilevel"/>
    <w:tmpl w:val="79F0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A232E"/>
    <w:multiLevelType w:val="hybridMultilevel"/>
    <w:tmpl w:val="E32ED6AC"/>
    <w:lvl w:ilvl="0" w:tplc="FFFFFFFF">
      <w:start w:val="1"/>
      <w:numFmt w:val="upperLetter"/>
      <w:lvlText w:val="%1."/>
      <w:lvlJc w:val="left"/>
      <w:pPr>
        <w:ind w:left="720" w:hanging="360"/>
      </w:pPr>
      <w:rPr>
        <w:rFonts w:hint="default"/>
        <w:u w:val="none"/>
      </w:rPr>
    </w:lvl>
    <w:lvl w:ilvl="1" w:tplc="FFFFFFFF">
      <w:start w:val="1"/>
      <w:numFmt w:val="lowerLetter"/>
      <w:lvlText w:val="%2."/>
      <w:lvlJc w:val="left"/>
      <w:pPr>
        <w:ind w:left="1440" w:hanging="360"/>
      </w:pPr>
      <w:rPr>
        <w:u w:val="none"/>
      </w:rPr>
    </w:lvl>
    <w:lvl w:ilvl="2" w:tplc="FFFFFFFF" w:tentative="1">
      <w:start w:val="1"/>
      <w:numFmt w:val="lowerRoman"/>
      <w:lvlText w:val="%3."/>
      <w:lvlJc w:val="right"/>
      <w:pPr>
        <w:ind w:left="2160" w:hanging="180"/>
      </w:pPr>
      <w:rPr>
        <w:u w:val="none"/>
      </w:rPr>
    </w:lvl>
    <w:lvl w:ilvl="3" w:tplc="FFFFFFFF" w:tentative="1">
      <w:start w:val="1"/>
      <w:numFmt w:val="decimal"/>
      <w:lvlText w:val="%4."/>
      <w:lvlJc w:val="left"/>
      <w:pPr>
        <w:ind w:left="2880" w:hanging="360"/>
      </w:pPr>
      <w:rPr>
        <w:u w:val="none"/>
      </w:rPr>
    </w:lvl>
    <w:lvl w:ilvl="4" w:tplc="FFFFFFFF" w:tentative="1">
      <w:start w:val="1"/>
      <w:numFmt w:val="lowerLetter"/>
      <w:lvlText w:val="%5."/>
      <w:lvlJc w:val="left"/>
      <w:pPr>
        <w:ind w:left="3600" w:hanging="360"/>
      </w:pPr>
      <w:rPr>
        <w:u w:val="none"/>
      </w:rPr>
    </w:lvl>
    <w:lvl w:ilvl="5" w:tplc="FFFFFFFF" w:tentative="1">
      <w:start w:val="1"/>
      <w:numFmt w:val="lowerRoman"/>
      <w:lvlText w:val="%6."/>
      <w:lvlJc w:val="right"/>
      <w:pPr>
        <w:ind w:left="4320" w:hanging="180"/>
      </w:pPr>
      <w:rPr>
        <w:u w:val="none"/>
      </w:rPr>
    </w:lvl>
    <w:lvl w:ilvl="6" w:tplc="FFFFFFFF" w:tentative="1">
      <w:start w:val="1"/>
      <w:numFmt w:val="decimal"/>
      <w:lvlText w:val="%7."/>
      <w:lvlJc w:val="left"/>
      <w:pPr>
        <w:ind w:left="5040" w:hanging="360"/>
      </w:pPr>
      <w:rPr>
        <w:u w:val="none"/>
      </w:rPr>
    </w:lvl>
    <w:lvl w:ilvl="7" w:tplc="FFFFFFFF" w:tentative="1">
      <w:start w:val="1"/>
      <w:numFmt w:val="lowerLetter"/>
      <w:lvlText w:val="%8."/>
      <w:lvlJc w:val="left"/>
      <w:pPr>
        <w:ind w:left="5760" w:hanging="360"/>
      </w:pPr>
      <w:rPr>
        <w:u w:val="none"/>
      </w:rPr>
    </w:lvl>
    <w:lvl w:ilvl="8" w:tplc="FFFFFFFF" w:tentative="1">
      <w:start w:val="1"/>
      <w:numFmt w:val="lowerRoman"/>
      <w:lvlText w:val="%9."/>
      <w:lvlJc w:val="right"/>
      <w:pPr>
        <w:ind w:left="6480" w:hanging="180"/>
      </w:pPr>
      <w:rPr>
        <w:u w:val="none"/>
      </w:rPr>
    </w:lvl>
  </w:abstractNum>
  <w:abstractNum w:abstractNumId="9" w15:restartNumberingAfterBreak="0">
    <w:nsid w:val="07061720"/>
    <w:multiLevelType w:val="multilevel"/>
    <w:tmpl w:val="A62E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FB55CB"/>
    <w:multiLevelType w:val="hybridMultilevel"/>
    <w:tmpl w:val="432AF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AE1585"/>
    <w:multiLevelType w:val="hybridMultilevel"/>
    <w:tmpl w:val="930A4B5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0CDA3DF0"/>
    <w:multiLevelType w:val="hybridMultilevel"/>
    <w:tmpl w:val="1DC8E34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 w15:restartNumberingAfterBreak="0">
    <w:nsid w:val="0D0A7541"/>
    <w:multiLevelType w:val="multilevel"/>
    <w:tmpl w:val="1F7C291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CB44A1"/>
    <w:multiLevelType w:val="hybridMultilevel"/>
    <w:tmpl w:val="ECDA03C8"/>
    <w:lvl w:ilvl="0" w:tplc="86305084">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6566804E">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356BC0"/>
    <w:multiLevelType w:val="multilevel"/>
    <w:tmpl w:val="0B96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4873E6"/>
    <w:multiLevelType w:val="multilevel"/>
    <w:tmpl w:val="32F2FF06"/>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7252757"/>
    <w:multiLevelType w:val="multilevel"/>
    <w:tmpl w:val="CABC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CC7DA3"/>
    <w:multiLevelType w:val="multilevel"/>
    <w:tmpl w:val="472CF052"/>
    <w:lvl w:ilvl="0">
      <w:numFmt w:val="bullet"/>
      <w:lvlText w:val="•"/>
      <w:lvlJc w:val="left"/>
      <w:pPr>
        <w:ind w:left="720" w:hanging="360"/>
      </w:pPr>
      <w:rPr>
        <w:rFonts w:hint="default"/>
        <w:lang w:val="pl-PL"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8D137B7"/>
    <w:multiLevelType w:val="hybridMultilevel"/>
    <w:tmpl w:val="660AF336"/>
    <w:lvl w:ilvl="0" w:tplc="0415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9CD0FED"/>
    <w:multiLevelType w:val="multilevel"/>
    <w:tmpl w:val="367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DE67C0"/>
    <w:multiLevelType w:val="multilevel"/>
    <w:tmpl w:val="F142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535548"/>
    <w:multiLevelType w:val="hybridMultilevel"/>
    <w:tmpl w:val="C076F3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CE1D1C"/>
    <w:multiLevelType w:val="multilevel"/>
    <w:tmpl w:val="ED58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4E3AE4"/>
    <w:multiLevelType w:val="multilevel"/>
    <w:tmpl w:val="0A3C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892A9C"/>
    <w:multiLevelType w:val="hybridMultilevel"/>
    <w:tmpl w:val="A0345578"/>
    <w:lvl w:ilvl="0" w:tplc="7E1C634A">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C862B7"/>
    <w:multiLevelType w:val="multilevel"/>
    <w:tmpl w:val="B790B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9D5AFB"/>
    <w:multiLevelType w:val="hybridMultilevel"/>
    <w:tmpl w:val="6AE8A5A8"/>
    <w:lvl w:ilvl="0" w:tplc="0B3668F8">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AC426D"/>
    <w:multiLevelType w:val="hybridMultilevel"/>
    <w:tmpl w:val="E124A070"/>
    <w:lvl w:ilvl="0" w:tplc="059CAD18">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78839CB"/>
    <w:multiLevelType w:val="hybridMultilevel"/>
    <w:tmpl w:val="C0AC27B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2BD66DBF"/>
    <w:multiLevelType w:val="hybridMultilevel"/>
    <w:tmpl w:val="6A04A85A"/>
    <w:lvl w:ilvl="0" w:tplc="26084708">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CF31B54"/>
    <w:multiLevelType w:val="multilevel"/>
    <w:tmpl w:val="162AB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2D5FB5"/>
    <w:multiLevelType w:val="hybridMultilevel"/>
    <w:tmpl w:val="AE3A652C"/>
    <w:lvl w:ilvl="0" w:tplc="4B8A3D30">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E33225C"/>
    <w:multiLevelType w:val="hybridMultilevel"/>
    <w:tmpl w:val="D3E0B9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3836FF"/>
    <w:multiLevelType w:val="hybridMultilevel"/>
    <w:tmpl w:val="1E84FA94"/>
    <w:lvl w:ilvl="0" w:tplc="9C82A12C">
      <w:start w:val="1"/>
      <w:numFmt w:val="bullet"/>
      <w:pStyle w:val="PUNKTO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1332779"/>
    <w:multiLevelType w:val="hybridMultilevel"/>
    <w:tmpl w:val="141484F8"/>
    <w:lvl w:ilvl="0" w:tplc="30E8B92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1595006"/>
    <w:multiLevelType w:val="multilevel"/>
    <w:tmpl w:val="6250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7544D2D"/>
    <w:multiLevelType w:val="multilevel"/>
    <w:tmpl w:val="E08C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642339"/>
    <w:multiLevelType w:val="hybridMultilevel"/>
    <w:tmpl w:val="0AC22772"/>
    <w:lvl w:ilvl="0" w:tplc="AB661B6C">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8222544"/>
    <w:multiLevelType w:val="hybridMultilevel"/>
    <w:tmpl w:val="906C0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922193F"/>
    <w:multiLevelType w:val="hybridMultilevel"/>
    <w:tmpl w:val="8758E0A8"/>
    <w:lvl w:ilvl="0" w:tplc="AB661B6C">
      <w:numFmt w:val="bullet"/>
      <w:lvlText w:val="‑"/>
      <w:lvlJc w:val="left"/>
      <w:pPr>
        <w:ind w:left="1004" w:hanging="360"/>
      </w:pPr>
      <w:rPr>
        <w:rFonts w:ascii="Times New Roman" w:hAnsi="Times New Roman" w:cs="Times New Roman" w:hint="default"/>
      </w:rPr>
    </w:lvl>
    <w:lvl w:ilvl="1" w:tplc="291EEE6A">
      <w:numFmt w:val="bullet"/>
      <w:lvlText w:val="•"/>
      <w:lvlJc w:val="left"/>
      <w:pPr>
        <w:ind w:left="1724" w:hanging="360"/>
      </w:pPr>
      <w:rPr>
        <w:rFonts w:hint="default"/>
        <w:lang w:val="pl-PL" w:eastAsia="en-US" w:bidi="ar-SA"/>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3933253B"/>
    <w:multiLevelType w:val="hybridMultilevel"/>
    <w:tmpl w:val="18E66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A2E2A6B"/>
    <w:multiLevelType w:val="multilevel"/>
    <w:tmpl w:val="28BA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BF5AE8"/>
    <w:multiLevelType w:val="hybridMultilevel"/>
    <w:tmpl w:val="88CA21AE"/>
    <w:lvl w:ilvl="0" w:tplc="AB661B6C">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CE435E9"/>
    <w:multiLevelType w:val="multilevel"/>
    <w:tmpl w:val="EBF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921D50"/>
    <w:multiLevelType w:val="multilevel"/>
    <w:tmpl w:val="7058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C5466F"/>
    <w:multiLevelType w:val="multilevel"/>
    <w:tmpl w:val="8E96B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0E25C79"/>
    <w:multiLevelType w:val="multilevel"/>
    <w:tmpl w:val="D5CA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D770CB"/>
    <w:multiLevelType w:val="hybridMultilevel"/>
    <w:tmpl w:val="ABFEB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3F25F0F"/>
    <w:multiLevelType w:val="multilevel"/>
    <w:tmpl w:val="251AD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5045E8E"/>
    <w:multiLevelType w:val="multilevel"/>
    <w:tmpl w:val="8312C2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6A32BDB"/>
    <w:multiLevelType w:val="multilevel"/>
    <w:tmpl w:val="829292C4"/>
    <w:lvl w:ilvl="0">
      <w:start w:val="1"/>
      <w:numFmt w:val="bullet"/>
      <w:lvlText w:val=""/>
      <w:lvlJc w:val="left"/>
      <w:pPr>
        <w:ind w:left="720" w:hanging="360"/>
      </w:pPr>
      <w:rPr>
        <w:rFonts w:ascii="Symbol" w:hAnsi="Symbol" w:hint="default"/>
        <w:b/>
        <w:i w:val="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7B364DF"/>
    <w:multiLevelType w:val="multilevel"/>
    <w:tmpl w:val="2CF28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8150FED"/>
    <w:multiLevelType w:val="hybridMultilevel"/>
    <w:tmpl w:val="53B83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8DA0CA0"/>
    <w:multiLevelType w:val="hybridMultilevel"/>
    <w:tmpl w:val="55FC09EA"/>
    <w:lvl w:ilvl="0" w:tplc="A52C3442">
      <w:start w:val="1"/>
      <w:numFmt w:val="upperLetter"/>
      <w:lvlText w:val="%1."/>
      <w:lvlJc w:val="left"/>
      <w:pPr>
        <w:ind w:left="720" w:hanging="360"/>
      </w:pPr>
      <w:rPr>
        <w:rFonts w:hint="default"/>
        <w:b w:val="0"/>
        <w:bCs/>
        <w:color w:val="auto"/>
        <w:sz w:val="22"/>
      </w:rPr>
    </w:lvl>
    <w:lvl w:ilvl="1" w:tplc="6DB8C8AE">
      <w:start w:val="1"/>
      <w:numFmt w:val="lowerLetter"/>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5E4C3E"/>
    <w:multiLevelType w:val="hybridMultilevel"/>
    <w:tmpl w:val="5B820046"/>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15:restartNumberingAfterBreak="0">
    <w:nsid w:val="496621B2"/>
    <w:multiLevelType w:val="hybridMultilevel"/>
    <w:tmpl w:val="FF420F3C"/>
    <w:lvl w:ilvl="0" w:tplc="D20C9510">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ABC45B5"/>
    <w:multiLevelType w:val="multilevel"/>
    <w:tmpl w:val="EADA3AB2"/>
    <w:lvl w:ilvl="0">
      <w:start w:val="1"/>
      <w:numFmt w:val="bullet"/>
      <w:lvlText w:val="–"/>
      <w:lvlJc w:val="left"/>
      <w:pPr>
        <w:ind w:left="720" w:hanging="360"/>
      </w:pPr>
      <w:rPr>
        <w:rFonts w:ascii="Calibri" w:eastAsia="Calibri" w:hAnsi="Calibri" w:cs="Calibri"/>
        <w:color w:val="BFBFBF"/>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1C253E0"/>
    <w:multiLevelType w:val="multilevel"/>
    <w:tmpl w:val="E072F6B0"/>
    <w:lvl w:ilvl="0">
      <w:numFmt w:val="bullet"/>
      <w:lvlText w:val="•"/>
      <w:lvlJc w:val="left"/>
      <w:pPr>
        <w:ind w:left="720" w:hanging="360"/>
      </w:pPr>
      <w:rPr>
        <w:rFonts w:hint="default"/>
        <w:u w:val="none"/>
        <w:lang w:val="pl-PL"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2D571BC"/>
    <w:multiLevelType w:val="hybridMultilevel"/>
    <w:tmpl w:val="8DDA4582"/>
    <w:lvl w:ilvl="0" w:tplc="53A083A4">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8627D7A"/>
    <w:multiLevelType w:val="multilevel"/>
    <w:tmpl w:val="2C26F9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9EE3C67"/>
    <w:multiLevelType w:val="hybridMultilevel"/>
    <w:tmpl w:val="A920C710"/>
    <w:lvl w:ilvl="0" w:tplc="16A8B112">
      <w:start w:val="1"/>
      <w:numFmt w:val="upp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5C002617"/>
    <w:multiLevelType w:val="hybridMultilevel"/>
    <w:tmpl w:val="F62EF99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5C1A09DF"/>
    <w:multiLevelType w:val="hybridMultilevel"/>
    <w:tmpl w:val="141484F8"/>
    <w:lvl w:ilvl="0" w:tplc="30E8B92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D6127E5"/>
    <w:multiLevelType w:val="hybridMultilevel"/>
    <w:tmpl w:val="67326A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5E6E5D96"/>
    <w:multiLevelType w:val="multilevel"/>
    <w:tmpl w:val="0C12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A61B45"/>
    <w:multiLevelType w:val="hybridMultilevel"/>
    <w:tmpl w:val="A7D63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816D71"/>
    <w:multiLevelType w:val="hybridMultilevel"/>
    <w:tmpl w:val="615EE9EA"/>
    <w:lvl w:ilvl="0" w:tplc="F5AEB21C">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1943D75"/>
    <w:multiLevelType w:val="hybridMultilevel"/>
    <w:tmpl w:val="EB4C7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2F352B7"/>
    <w:multiLevelType w:val="multilevel"/>
    <w:tmpl w:val="F0DE15B4"/>
    <w:lvl w:ilvl="0">
      <w:numFmt w:val="bullet"/>
      <w:lvlText w:val="•"/>
      <w:lvlJc w:val="left"/>
      <w:pPr>
        <w:ind w:left="720" w:hanging="360"/>
      </w:pPr>
      <w:rPr>
        <w:rFonts w:hint="default"/>
        <w:sz w:val="16"/>
        <w:szCs w:val="16"/>
        <w:lang w:val="pl-PL"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4252A97"/>
    <w:multiLevelType w:val="hybridMultilevel"/>
    <w:tmpl w:val="B93E2996"/>
    <w:lvl w:ilvl="0" w:tplc="0415000F">
      <w:start w:val="1"/>
      <w:numFmt w:val="decimal"/>
      <w:lvlText w:val="%1."/>
      <w:lvlJc w:val="left"/>
      <w:pPr>
        <w:ind w:left="1289" w:hanging="220"/>
      </w:pPr>
      <w:rPr>
        <w:rFonts w:hint="default"/>
        <w:b w:val="0"/>
        <w:bCs w:val="0"/>
        <w:i w:val="0"/>
        <w:iCs w:val="0"/>
        <w:color w:val="232323"/>
        <w:spacing w:val="0"/>
        <w:w w:val="97"/>
        <w:sz w:val="20"/>
        <w:szCs w:val="20"/>
        <w:lang w:val="pl-PL" w:eastAsia="en-US" w:bidi="ar-SA"/>
      </w:rPr>
    </w:lvl>
    <w:lvl w:ilvl="1" w:tplc="5B9260B2">
      <w:start w:val="1"/>
      <w:numFmt w:val="decimal"/>
      <w:lvlText w:val="%2)"/>
      <w:lvlJc w:val="left"/>
      <w:pPr>
        <w:ind w:left="2020" w:hanging="374"/>
      </w:pPr>
      <w:rPr>
        <w:rFonts w:ascii="Arial" w:eastAsia="Arial" w:hAnsi="Arial" w:cs="Arial" w:hint="default"/>
        <w:b w:val="0"/>
        <w:bCs w:val="0"/>
        <w:i w:val="0"/>
        <w:iCs w:val="0"/>
        <w:color w:val="232323"/>
        <w:spacing w:val="-1"/>
        <w:w w:val="101"/>
        <w:sz w:val="20"/>
        <w:szCs w:val="20"/>
        <w:lang w:val="pl-PL" w:eastAsia="en-US" w:bidi="ar-SA"/>
      </w:rPr>
    </w:lvl>
    <w:lvl w:ilvl="2" w:tplc="291EEE6A">
      <w:numFmt w:val="bullet"/>
      <w:lvlText w:val="•"/>
      <w:lvlJc w:val="left"/>
      <w:pPr>
        <w:ind w:left="3044" w:hanging="374"/>
      </w:pPr>
      <w:rPr>
        <w:rFonts w:hint="default"/>
        <w:lang w:val="pl-PL" w:eastAsia="en-US" w:bidi="ar-SA"/>
      </w:rPr>
    </w:lvl>
    <w:lvl w:ilvl="3" w:tplc="10F83DB2">
      <w:numFmt w:val="bullet"/>
      <w:lvlText w:val="•"/>
      <w:lvlJc w:val="left"/>
      <w:pPr>
        <w:ind w:left="4069" w:hanging="374"/>
      </w:pPr>
      <w:rPr>
        <w:rFonts w:hint="default"/>
        <w:lang w:val="pl-PL" w:eastAsia="en-US" w:bidi="ar-SA"/>
      </w:rPr>
    </w:lvl>
    <w:lvl w:ilvl="4" w:tplc="26BC7C0E">
      <w:numFmt w:val="bullet"/>
      <w:lvlText w:val="•"/>
      <w:lvlJc w:val="left"/>
      <w:pPr>
        <w:ind w:left="5094" w:hanging="374"/>
      </w:pPr>
      <w:rPr>
        <w:rFonts w:hint="default"/>
        <w:lang w:val="pl-PL" w:eastAsia="en-US" w:bidi="ar-SA"/>
      </w:rPr>
    </w:lvl>
    <w:lvl w:ilvl="5" w:tplc="A03C8F0A">
      <w:numFmt w:val="bullet"/>
      <w:lvlText w:val="•"/>
      <w:lvlJc w:val="left"/>
      <w:pPr>
        <w:ind w:left="6119" w:hanging="374"/>
      </w:pPr>
      <w:rPr>
        <w:rFonts w:hint="default"/>
        <w:lang w:val="pl-PL" w:eastAsia="en-US" w:bidi="ar-SA"/>
      </w:rPr>
    </w:lvl>
    <w:lvl w:ilvl="6" w:tplc="E6EEDC32">
      <w:numFmt w:val="bullet"/>
      <w:lvlText w:val="•"/>
      <w:lvlJc w:val="left"/>
      <w:pPr>
        <w:ind w:left="7144" w:hanging="374"/>
      </w:pPr>
      <w:rPr>
        <w:rFonts w:hint="default"/>
        <w:lang w:val="pl-PL" w:eastAsia="en-US" w:bidi="ar-SA"/>
      </w:rPr>
    </w:lvl>
    <w:lvl w:ilvl="7" w:tplc="F66652C6">
      <w:numFmt w:val="bullet"/>
      <w:lvlText w:val="•"/>
      <w:lvlJc w:val="left"/>
      <w:pPr>
        <w:ind w:left="8169" w:hanging="374"/>
      </w:pPr>
      <w:rPr>
        <w:rFonts w:hint="default"/>
        <w:lang w:val="pl-PL" w:eastAsia="en-US" w:bidi="ar-SA"/>
      </w:rPr>
    </w:lvl>
    <w:lvl w:ilvl="8" w:tplc="01DE03B0">
      <w:numFmt w:val="bullet"/>
      <w:lvlText w:val="•"/>
      <w:lvlJc w:val="left"/>
      <w:pPr>
        <w:ind w:left="9194" w:hanging="374"/>
      </w:pPr>
      <w:rPr>
        <w:rFonts w:hint="default"/>
        <w:lang w:val="pl-PL" w:eastAsia="en-US" w:bidi="ar-SA"/>
      </w:rPr>
    </w:lvl>
  </w:abstractNum>
  <w:abstractNum w:abstractNumId="71" w15:restartNumberingAfterBreak="0">
    <w:nsid w:val="670C06B0"/>
    <w:multiLevelType w:val="multilevel"/>
    <w:tmpl w:val="90E64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8443926"/>
    <w:multiLevelType w:val="multilevel"/>
    <w:tmpl w:val="5C8E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282839"/>
    <w:multiLevelType w:val="multilevel"/>
    <w:tmpl w:val="BDEA53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90" w:hanging="71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B4160E8"/>
    <w:multiLevelType w:val="multilevel"/>
    <w:tmpl w:val="F0E632D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E201A6B"/>
    <w:multiLevelType w:val="multilevel"/>
    <w:tmpl w:val="7BD2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C57F32"/>
    <w:multiLevelType w:val="hybridMultilevel"/>
    <w:tmpl w:val="141484F8"/>
    <w:lvl w:ilvl="0" w:tplc="30E8B92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1761BB5"/>
    <w:multiLevelType w:val="multilevel"/>
    <w:tmpl w:val="3D348234"/>
    <w:lvl w:ilvl="0">
      <w:start w:val="1"/>
      <w:numFmt w:val="decimal"/>
      <w:lvlText w:val="%1."/>
      <w:lvlJc w:val="left"/>
      <w:pPr>
        <w:ind w:left="396" w:hanging="396"/>
      </w:pPr>
    </w:lvl>
    <w:lvl w:ilvl="1">
      <w:start w:val="1"/>
      <w:numFmt w:val="decimal"/>
      <w:lvlText w:val="%1.%2."/>
      <w:lvlJc w:val="left"/>
      <w:pPr>
        <w:ind w:left="396" w:hanging="396"/>
      </w:p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15:restartNumberingAfterBreak="0">
    <w:nsid w:val="74860788"/>
    <w:multiLevelType w:val="hybridMultilevel"/>
    <w:tmpl w:val="463AB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A9E6460"/>
    <w:multiLevelType w:val="hybridMultilevel"/>
    <w:tmpl w:val="24D2E8C8"/>
    <w:lvl w:ilvl="0" w:tplc="04150001">
      <w:start w:val="1"/>
      <w:numFmt w:val="bullet"/>
      <w:lvlText w:val=""/>
      <w:lvlJc w:val="left"/>
      <w:pPr>
        <w:ind w:left="720" w:hanging="360"/>
      </w:pPr>
      <w:rPr>
        <w:rFonts w:ascii="Symbol" w:hAnsi="Symbol" w:hint="default"/>
      </w:rPr>
    </w:lvl>
    <w:lvl w:ilvl="1" w:tplc="291EEE6A">
      <w:numFmt w:val="bullet"/>
      <w:lvlText w:val="•"/>
      <w:lvlJc w:val="left"/>
      <w:pPr>
        <w:ind w:left="1440" w:hanging="360"/>
      </w:pPr>
      <w:rPr>
        <w:rFonts w:hint="default"/>
        <w:lang w:val="pl-PL" w:eastAsia="en-US" w:bidi="ar-SA"/>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B54121D"/>
    <w:multiLevelType w:val="hybridMultilevel"/>
    <w:tmpl w:val="9E3AA576"/>
    <w:lvl w:ilvl="0" w:tplc="B11612E0">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C40765C"/>
    <w:multiLevelType w:val="multilevel"/>
    <w:tmpl w:val="F328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4701DB"/>
    <w:multiLevelType w:val="hybridMultilevel"/>
    <w:tmpl w:val="4AF8A1AA"/>
    <w:lvl w:ilvl="0" w:tplc="18A4B77A">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D6A12ED"/>
    <w:multiLevelType w:val="multilevel"/>
    <w:tmpl w:val="7FF2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2303835">
    <w:abstractNumId w:val="83"/>
  </w:num>
  <w:num w:numId="2" w16cid:durableId="646514821">
    <w:abstractNumId w:val="1"/>
  </w:num>
  <w:num w:numId="3" w16cid:durableId="1796218401">
    <w:abstractNumId w:val="23"/>
  </w:num>
  <w:num w:numId="4" w16cid:durableId="1985967101">
    <w:abstractNumId w:val="65"/>
  </w:num>
  <w:num w:numId="5" w16cid:durableId="1101072435">
    <w:abstractNumId w:val="24"/>
  </w:num>
  <w:num w:numId="6" w16cid:durableId="826363863">
    <w:abstractNumId w:val="37"/>
  </w:num>
  <w:num w:numId="7" w16cid:durableId="714549975">
    <w:abstractNumId w:val="17"/>
  </w:num>
  <w:num w:numId="8" w16cid:durableId="1078556680">
    <w:abstractNumId w:val="20"/>
  </w:num>
  <w:num w:numId="9" w16cid:durableId="861012531">
    <w:abstractNumId w:val="7"/>
  </w:num>
  <w:num w:numId="10" w16cid:durableId="12805814">
    <w:abstractNumId w:val="44"/>
  </w:num>
  <w:num w:numId="11" w16cid:durableId="1692875531">
    <w:abstractNumId w:val="81"/>
  </w:num>
  <w:num w:numId="12" w16cid:durableId="1878813173">
    <w:abstractNumId w:val="47"/>
  </w:num>
  <w:num w:numId="13" w16cid:durableId="959261245">
    <w:abstractNumId w:val="15"/>
  </w:num>
  <w:num w:numId="14" w16cid:durableId="1500345566">
    <w:abstractNumId w:val="75"/>
  </w:num>
  <w:num w:numId="15" w16cid:durableId="1506823012">
    <w:abstractNumId w:val="72"/>
  </w:num>
  <w:num w:numId="16" w16cid:durableId="807478556">
    <w:abstractNumId w:val="42"/>
  </w:num>
  <w:num w:numId="17" w16cid:durableId="980617919">
    <w:abstractNumId w:val="36"/>
  </w:num>
  <w:num w:numId="18" w16cid:durableId="1408309596">
    <w:abstractNumId w:val="21"/>
  </w:num>
  <w:num w:numId="19" w16cid:durableId="1307317162">
    <w:abstractNumId w:val="78"/>
  </w:num>
  <w:num w:numId="20" w16cid:durableId="1166481952">
    <w:abstractNumId w:val="76"/>
  </w:num>
  <w:num w:numId="21" w16cid:durableId="1746028961">
    <w:abstractNumId w:val="34"/>
  </w:num>
  <w:num w:numId="22" w16cid:durableId="1073308900">
    <w:abstractNumId w:val="5"/>
  </w:num>
  <w:num w:numId="23" w16cid:durableId="301275091">
    <w:abstractNumId w:val="74"/>
  </w:num>
  <w:num w:numId="24" w16cid:durableId="67002503">
    <w:abstractNumId w:val="13"/>
  </w:num>
  <w:num w:numId="25" w16cid:durableId="358089375">
    <w:abstractNumId w:val="16"/>
  </w:num>
  <w:num w:numId="26" w16cid:durableId="926886358">
    <w:abstractNumId w:val="71"/>
  </w:num>
  <w:num w:numId="27" w16cid:durableId="815800202">
    <w:abstractNumId w:val="77"/>
  </w:num>
  <w:num w:numId="28" w16cid:durableId="1035426932">
    <w:abstractNumId w:val="57"/>
  </w:num>
  <w:num w:numId="29" w16cid:durableId="623198412">
    <w:abstractNumId w:val="52"/>
  </w:num>
  <w:num w:numId="30" w16cid:durableId="436174308">
    <w:abstractNumId w:val="60"/>
  </w:num>
  <w:num w:numId="31" w16cid:durableId="76559689">
    <w:abstractNumId w:val="31"/>
  </w:num>
  <w:num w:numId="32" w16cid:durableId="10956942">
    <w:abstractNumId w:val="49"/>
  </w:num>
  <w:num w:numId="33" w16cid:durableId="1148789768">
    <w:abstractNumId w:val="46"/>
  </w:num>
  <w:num w:numId="34" w16cid:durableId="1448230321">
    <w:abstractNumId w:val="50"/>
  </w:num>
  <w:num w:numId="35" w16cid:durableId="1484663294">
    <w:abstractNumId w:val="8"/>
  </w:num>
  <w:num w:numId="36" w16cid:durableId="1420761000">
    <w:abstractNumId w:val="28"/>
  </w:num>
  <w:num w:numId="37" w16cid:durableId="434787435">
    <w:abstractNumId w:val="54"/>
  </w:num>
  <w:num w:numId="38" w16cid:durableId="2115123893">
    <w:abstractNumId w:val="27"/>
  </w:num>
  <w:num w:numId="39" w16cid:durableId="1890728085">
    <w:abstractNumId w:val="25"/>
  </w:num>
  <w:num w:numId="40" w16cid:durableId="1905750396">
    <w:abstractNumId w:val="61"/>
  </w:num>
  <w:num w:numId="41" w16cid:durableId="1644237568">
    <w:abstractNumId w:val="30"/>
  </w:num>
  <w:num w:numId="42" w16cid:durableId="966591646">
    <w:abstractNumId w:val="82"/>
  </w:num>
  <w:num w:numId="43" w16cid:durableId="1227645557">
    <w:abstractNumId w:val="32"/>
  </w:num>
  <w:num w:numId="44" w16cid:durableId="1099179550">
    <w:abstractNumId w:val="80"/>
  </w:num>
  <w:num w:numId="45" w16cid:durableId="1668746207">
    <w:abstractNumId w:val="56"/>
  </w:num>
  <w:num w:numId="46" w16cid:durableId="1964919641">
    <w:abstractNumId w:val="59"/>
  </w:num>
  <w:num w:numId="47" w16cid:durableId="1883515233">
    <w:abstractNumId w:val="67"/>
  </w:num>
  <w:num w:numId="48" w16cid:durableId="2125881856">
    <w:abstractNumId w:val="0"/>
  </w:num>
  <w:num w:numId="49" w16cid:durableId="2060085371">
    <w:abstractNumId w:val="14"/>
  </w:num>
  <w:num w:numId="50" w16cid:durableId="1824544764">
    <w:abstractNumId w:val="26"/>
  </w:num>
  <w:num w:numId="51" w16cid:durableId="573590193">
    <w:abstractNumId w:val="9"/>
  </w:num>
  <w:num w:numId="52" w16cid:durableId="164713990">
    <w:abstractNumId w:val="73"/>
  </w:num>
  <w:num w:numId="53" w16cid:durableId="1204636279">
    <w:abstractNumId w:val="45"/>
  </w:num>
  <w:num w:numId="54" w16cid:durableId="1697538248">
    <w:abstractNumId w:val="66"/>
  </w:num>
  <w:num w:numId="55" w16cid:durableId="907224963">
    <w:abstractNumId w:val="12"/>
  </w:num>
  <w:num w:numId="56" w16cid:durableId="559293005">
    <w:abstractNumId w:val="4"/>
  </w:num>
  <w:num w:numId="57" w16cid:durableId="1481463994">
    <w:abstractNumId w:val="2"/>
  </w:num>
  <w:num w:numId="58" w16cid:durableId="1241063012">
    <w:abstractNumId w:val="3"/>
  </w:num>
  <w:num w:numId="59" w16cid:durableId="1486043467">
    <w:abstractNumId w:val="48"/>
  </w:num>
  <w:num w:numId="60" w16cid:durableId="1375886753">
    <w:abstractNumId w:val="33"/>
  </w:num>
  <w:num w:numId="61" w16cid:durableId="463734331">
    <w:abstractNumId w:val="22"/>
  </w:num>
  <w:num w:numId="62" w16cid:durableId="1384140821">
    <w:abstractNumId w:val="68"/>
  </w:num>
  <w:num w:numId="63" w16cid:durableId="957221490">
    <w:abstractNumId w:val="11"/>
  </w:num>
  <w:num w:numId="64" w16cid:durableId="2096319775">
    <w:abstractNumId w:val="41"/>
  </w:num>
  <w:num w:numId="65" w16cid:durableId="1323241719">
    <w:abstractNumId w:val="29"/>
  </w:num>
  <w:num w:numId="66" w16cid:durableId="650332514">
    <w:abstractNumId w:val="62"/>
  </w:num>
  <w:num w:numId="67" w16cid:durableId="233585487">
    <w:abstractNumId w:val="10"/>
  </w:num>
  <w:num w:numId="68" w16cid:durableId="723454104">
    <w:abstractNumId w:val="51"/>
  </w:num>
  <w:num w:numId="69" w16cid:durableId="1661231506">
    <w:abstractNumId w:val="19"/>
  </w:num>
  <w:num w:numId="70" w16cid:durableId="1636645023">
    <w:abstractNumId w:val="64"/>
  </w:num>
  <w:num w:numId="71" w16cid:durableId="716589776">
    <w:abstractNumId w:val="39"/>
  </w:num>
  <w:num w:numId="72" w16cid:durableId="1508134498">
    <w:abstractNumId w:val="70"/>
  </w:num>
  <w:num w:numId="73" w16cid:durableId="1796823710">
    <w:abstractNumId w:val="53"/>
  </w:num>
  <w:num w:numId="74" w16cid:durableId="1675565847">
    <w:abstractNumId w:val="58"/>
  </w:num>
  <w:num w:numId="75" w16cid:durableId="1298224893">
    <w:abstractNumId w:val="35"/>
  </w:num>
  <w:num w:numId="76" w16cid:durableId="299044593">
    <w:abstractNumId w:val="63"/>
  </w:num>
  <w:num w:numId="77" w16cid:durableId="316228900">
    <w:abstractNumId w:val="79"/>
  </w:num>
  <w:num w:numId="78" w16cid:durableId="1153718932">
    <w:abstractNumId w:val="38"/>
  </w:num>
  <w:num w:numId="79" w16cid:durableId="1756241538">
    <w:abstractNumId w:val="55"/>
  </w:num>
  <w:num w:numId="80" w16cid:durableId="1306617648">
    <w:abstractNumId w:val="69"/>
  </w:num>
  <w:num w:numId="81" w16cid:durableId="663121858">
    <w:abstractNumId w:val="18"/>
  </w:num>
  <w:num w:numId="82" w16cid:durableId="1721321714">
    <w:abstractNumId w:val="6"/>
  </w:num>
  <w:num w:numId="83" w16cid:durableId="1375815452">
    <w:abstractNumId w:val="43"/>
  </w:num>
  <w:num w:numId="84" w16cid:durableId="1556701340">
    <w:abstractNumId w:val="4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B41"/>
    <w:rsid w:val="00020C09"/>
    <w:rsid w:val="00050868"/>
    <w:rsid w:val="000528FC"/>
    <w:rsid w:val="000613FF"/>
    <w:rsid w:val="00071966"/>
    <w:rsid w:val="000776B6"/>
    <w:rsid w:val="000A6FA8"/>
    <w:rsid w:val="000B0941"/>
    <w:rsid w:val="000B174E"/>
    <w:rsid w:val="000C1862"/>
    <w:rsid w:val="000C68F3"/>
    <w:rsid w:val="000C70A9"/>
    <w:rsid w:val="000D019D"/>
    <w:rsid w:val="000D282C"/>
    <w:rsid w:val="000F0A4B"/>
    <w:rsid w:val="000F3B18"/>
    <w:rsid w:val="000F6C51"/>
    <w:rsid w:val="00104DD9"/>
    <w:rsid w:val="00105B36"/>
    <w:rsid w:val="001209B6"/>
    <w:rsid w:val="00130728"/>
    <w:rsid w:val="001325F3"/>
    <w:rsid w:val="00152F53"/>
    <w:rsid w:val="0016242C"/>
    <w:rsid w:val="001652CB"/>
    <w:rsid w:val="00180B20"/>
    <w:rsid w:val="001A50BA"/>
    <w:rsid w:val="001B5B47"/>
    <w:rsid w:val="001E59B4"/>
    <w:rsid w:val="001F4B84"/>
    <w:rsid w:val="00201D3E"/>
    <w:rsid w:val="00201D50"/>
    <w:rsid w:val="00210016"/>
    <w:rsid w:val="0023676E"/>
    <w:rsid w:val="00241ABA"/>
    <w:rsid w:val="00262471"/>
    <w:rsid w:val="002665D5"/>
    <w:rsid w:val="00267B98"/>
    <w:rsid w:val="0027087B"/>
    <w:rsid w:val="00277AFB"/>
    <w:rsid w:val="00281061"/>
    <w:rsid w:val="002822BD"/>
    <w:rsid w:val="00282BE4"/>
    <w:rsid w:val="00286FBA"/>
    <w:rsid w:val="0029066C"/>
    <w:rsid w:val="00292B27"/>
    <w:rsid w:val="00293E32"/>
    <w:rsid w:val="002968A2"/>
    <w:rsid w:val="00297559"/>
    <w:rsid w:val="002A1976"/>
    <w:rsid w:val="002B7E70"/>
    <w:rsid w:val="002C1C30"/>
    <w:rsid w:val="002C3C83"/>
    <w:rsid w:val="002C7401"/>
    <w:rsid w:val="002D5528"/>
    <w:rsid w:val="002D55B8"/>
    <w:rsid w:val="002E7E85"/>
    <w:rsid w:val="002F20B1"/>
    <w:rsid w:val="002F57C8"/>
    <w:rsid w:val="002F5B8A"/>
    <w:rsid w:val="0030502B"/>
    <w:rsid w:val="003307FF"/>
    <w:rsid w:val="00363D8A"/>
    <w:rsid w:val="003674DF"/>
    <w:rsid w:val="00367D9D"/>
    <w:rsid w:val="00375B05"/>
    <w:rsid w:val="00384967"/>
    <w:rsid w:val="00387227"/>
    <w:rsid w:val="00390AB3"/>
    <w:rsid w:val="003938EF"/>
    <w:rsid w:val="00393BC0"/>
    <w:rsid w:val="003A2A3C"/>
    <w:rsid w:val="003A6B53"/>
    <w:rsid w:val="003B3F4A"/>
    <w:rsid w:val="003B7007"/>
    <w:rsid w:val="003E326A"/>
    <w:rsid w:val="003F0B50"/>
    <w:rsid w:val="003F5A2A"/>
    <w:rsid w:val="00400213"/>
    <w:rsid w:val="00426DC2"/>
    <w:rsid w:val="00454370"/>
    <w:rsid w:val="00465875"/>
    <w:rsid w:val="00473149"/>
    <w:rsid w:val="00474275"/>
    <w:rsid w:val="00476C68"/>
    <w:rsid w:val="004771C7"/>
    <w:rsid w:val="004B598F"/>
    <w:rsid w:val="004C0DA6"/>
    <w:rsid w:val="004C3188"/>
    <w:rsid w:val="004D3DDD"/>
    <w:rsid w:val="004D4D5D"/>
    <w:rsid w:val="004E4F80"/>
    <w:rsid w:val="004E5CF8"/>
    <w:rsid w:val="004F0D87"/>
    <w:rsid w:val="004F6E23"/>
    <w:rsid w:val="00511779"/>
    <w:rsid w:val="00524269"/>
    <w:rsid w:val="00531817"/>
    <w:rsid w:val="005327F7"/>
    <w:rsid w:val="00545111"/>
    <w:rsid w:val="00554268"/>
    <w:rsid w:val="00560087"/>
    <w:rsid w:val="00567D41"/>
    <w:rsid w:val="00570DB5"/>
    <w:rsid w:val="0057211A"/>
    <w:rsid w:val="00584F84"/>
    <w:rsid w:val="0059085E"/>
    <w:rsid w:val="00593EA6"/>
    <w:rsid w:val="005A0859"/>
    <w:rsid w:val="005A4485"/>
    <w:rsid w:val="005D0F8D"/>
    <w:rsid w:val="005D6306"/>
    <w:rsid w:val="005E37F4"/>
    <w:rsid w:val="005E5E55"/>
    <w:rsid w:val="005F0CD2"/>
    <w:rsid w:val="005F760D"/>
    <w:rsid w:val="00603AF9"/>
    <w:rsid w:val="0060459C"/>
    <w:rsid w:val="00610740"/>
    <w:rsid w:val="00610DA6"/>
    <w:rsid w:val="006117F4"/>
    <w:rsid w:val="00613514"/>
    <w:rsid w:val="00613534"/>
    <w:rsid w:val="00614069"/>
    <w:rsid w:val="006156E0"/>
    <w:rsid w:val="00616A80"/>
    <w:rsid w:val="00624D4E"/>
    <w:rsid w:val="00634246"/>
    <w:rsid w:val="00637669"/>
    <w:rsid w:val="006526CA"/>
    <w:rsid w:val="00652B1B"/>
    <w:rsid w:val="0065458E"/>
    <w:rsid w:val="0065461A"/>
    <w:rsid w:val="006574DC"/>
    <w:rsid w:val="00660028"/>
    <w:rsid w:val="006608D6"/>
    <w:rsid w:val="00666F41"/>
    <w:rsid w:val="00674B74"/>
    <w:rsid w:val="00676B14"/>
    <w:rsid w:val="00676E83"/>
    <w:rsid w:val="0069162D"/>
    <w:rsid w:val="0069269F"/>
    <w:rsid w:val="006A1E48"/>
    <w:rsid w:val="006A34CF"/>
    <w:rsid w:val="006B192B"/>
    <w:rsid w:val="006B3117"/>
    <w:rsid w:val="006C0525"/>
    <w:rsid w:val="006C6C1E"/>
    <w:rsid w:val="006F32DE"/>
    <w:rsid w:val="007047D6"/>
    <w:rsid w:val="007138A1"/>
    <w:rsid w:val="00713D9C"/>
    <w:rsid w:val="00746733"/>
    <w:rsid w:val="00752BE2"/>
    <w:rsid w:val="007646CD"/>
    <w:rsid w:val="00765994"/>
    <w:rsid w:val="0077259E"/>
    <w:rsid w:val="0077569F"/>
    <w:rsid w:val="0077794F"/>
    <w:rsid w:val="00786E5D"/>
    <w:rsid w:val="00794BA2"/>
    <w:rsid w:val="007B2436"/>
    <w:rsid w:val="007B69BD"/>
    <w:rsid w:val="007C19BD"/>
    <w:rsid w:val="007D5E86"/>
    <w:rsid w:val="007E6135"/>
    <w:rsid w:val="007F18E4"/>
    <w:rsid w:val="00803861"/>
    <w:rsid w:val="00805846"/>
    <w:rsid w:val="00810584"/>
    <w:rsid w:val="008247A7"/>
    <w:rsid w:val="0082512F"/>
    <w:rsid w:val="00827BE0"/>
    <w:rsid w:val="00847C99"/>
    <w:rsid w:val="0085205E"/>
    <w:rsid w:val="008523BA"/>
    <w:rsid w:val="008539F0"/>
    <w:rsid w:val="00855639"/>
    <w:rsid w:val="00883A53"/>
    <w:rsid w:val="00893D6B"/>
    <w:rsid w:val="008B319A"/>
    <w:rsid w:val="008D1C1B"/>
    <w:rsid w:val="008D374D"/>
    <w:rsid w:val="008D5DD8"/>
    <w:rsid w:val="008E1FD3"/>
    <w:rsid w:val="008F5CA4"/>
    <w:rsid w:val="00906E8A"/>
    <w:rsid w:val="009118DC"/>
    <w:rsid w:val="009142EB"/>
    <w:rsid w:val="009360A2"/>
    <w:rsid w:val="009414A8"/>
    <w:rsid w:val="009519CA"/>
    <w:rsid w:val="00963551"/>
    <w:rsid w:val="00980B01"/>
    <w:rsid w:val="009832EF"/>
    <w:rsid w:val="00983610"/>
    <w:rsid w:val="009919A0"/>
    <w:rsid w:val="00994195"/>
    <w:rsid w:val="00996CB0"/>
    <w:rsid w:val="009976B3"/>
    <w:rsid w:val="009B1272"/>
    <w:rsid w:val="009B37AD"/>
    <w:rsid w:val="009B5D0B"/>
    <w:rsid w:val="009C17F8"/>
    <w:rsid w:val="009D36AC"/>
    <w:rsid w:val="009D3D10"/>
    <w:rsid w:val="009D4DB9"/>
    <w:rsid w:val="009F00ED"/>
    <w:rsid w:val="00A05183"/>
    <w:rsid w:val="00A101F5"/>
    <w:rsid w:val="00A119C4"/>
    <w:rsid w:val="00A126D1"/>
    <w:rsid w:val="00A139B5"/>
    <w:rsid w:val="00A140C2"/>
    <w:rsid w:val="00A14D99"/>
    <w:rsid w:val="00A40B8E"/>
    <w:rsid w:val="00A43E14"/>
    <w:rsid w:val="00A52EE7"/>
    <w:rsid w:val="00A77FCB"/>
    <w:rsid w:val="00A82CB6"/>
    <w:rsid w:val="00A9059F"/>
    <w:rsid w:val="00A941D8"/>
    <w:rsid w:val="00AA69BF"/>
    <w:rsid w:val="00AB1117"/>
    <w:rsid w:val="00AB27DC"/>
    <w:rsid w:val="00AB63B7"/>
    <w:rsid w:val="00AC1CC6"/>
    <w:rsid w:val="00AC58C7"/>
    <w:rsid w:val="00AD3E22"/>
    <w:rsid w:val="00AE2189"/>
    <w:rsid w:val="00AE529B"/>
    <w:rsid w:val="00AF0362"/>
    <w:rsid w:val="00AF2176"/>
    <w:rsid w:val="00AF7007"/>
    <w:rsid w:val="00AF73AF"/>
    <w:rsid w:val="00B16869"/>
    <w:rsid w:val="00B16E12"/>
    <w:rsid w:val="00B17536"/>
    <w:rsid w:val="00B2281F"/>
    <w:rsid w:val="00B2791A"/>
    <w:rsid w:val="00B34B41"/>
    <w:rsid w:val="00B357FE"/>
    <w:rsid w:val="00B35F99"/>
    <w:rsid w:val="00B368BE"/>
    <w:rsid w:val="00B375C2"/>
    <w:rsid w:val="00B37D09"/>
    <w:rsid w:val="00B401FA"/>
    <w:rsid w:val="00B45501"/>
    <w:rsid w:val="00B66FCE"/>
    <w:rsid w:val="00B93F24"/>
    <w:rsid w:val="00BB0DDF"/>
    <w:rsid w:val="00BB66D3"/>
    <w:rsid w:val="00BB69EF"/>
    <w:rsid w:val="00BB7791"/>
    <w:rsid w:val="00BD1E53"/>
    <w:rsid w:val="00BF458D"/>
    <w:rsid w:val="00C05E86"/>
    <w:rsid w:val="00C3368D"/>
    <w:rsid w:val="00C336C4"/>
    <w:rsid w:val="00C41A58"/>
    <w:rsid w:val="00C42598"/>
    <w:rsid w:val="00C75281"/>
    <w:rsid w:val="00C87F0A"/>
    <w:rsid w:val="00C91B24"/>
    <w:rsid w:val="00CE300C"/>
    <w:rsid w:val="00CE72E0"/>
    <w:rsid w:val="00CF0BEC"/>
    <w:rsid w:val="00CF12B5"/>
    <w:rsid w:val="00D06E00"/>
    <w:rsid w:val="00D2293C"/>
    <w:rsid w:val="00D26A7E"/>
    <w:rsid w:val="00D30CD8"/>
    <w:rsid w:val="00D32A7A"/>
    <w:rsid w:val="00D3320E"/>
    <w:rsid w:val="00D4372A"/>
    <w:rsid w:val="00D46546"/>
    <w:rsid w:val="00D55602"/>
    <w:rsid w:val="00D60361"/>
    <w:rsid w:val="00D63B94"/>
    <w:rsid w:val="00D90B48"/>
    <w:rsid w:val="00D9506C"/>
    <w:rsid w:val="00D95919"/>
    <w:rsid w:val="00DA1298"/>
    <w:rsid w:val="00DA15CA"/>
    <w:rsid w:val="00DA7D8E"/>
    <w:rsid w:val="00DB0C32"/>
    <w:rsid w:val="00DB740A"/>
    <w:rsid w:val="00DC3DCD"/>
    <w:rsid w:val="00DC3E15"/>
    <w:rsid w:val="00DC74AC"/>
    <w:rsid w:val="00DE0866"/>
    <w:rsid w:val="00DE31E0"/>
    <w:rsid w:val="00DE3223"/>
    <w:rsid w:val="00DF2EE1"/>
    <w:rsid w:val="00DF3B8A"/>
    <w:rsid w:val="00DF498B"/>
    <w:rsid w:val="00E043FB"/>
    <w:rsid w:val="00E05159"/>
    <w:rsid w:val="00E262D9"/>
    <w:rsid w:val="00E40E75"/>
    <w:rsid w:val="00E43E21"/>
    <w:rsid w:val="00E538CC"/>
    <w:rsid w:val="00E55205"/>
    <w:rsid w:val="00E56807"/>
    <w:rsid w:val="00E72D63"/>
    <w:rsid w:val="00E75A3F"/>
    <w:rsid w:val="00E875D4"/>
    <w:rsid w:val="00E93526"/>
    <w:rsid w:val="00E97862"/>
    <w:rsid w:val="00EA0093"/>
    <w:rsid w:val="00EA53D1"/>
    <w:rsid w:val="00EB6938"/>
    <w:rsid w:val="00EB7AAF"/>
    <w:rsid w:val="00EC01B7"/>
    <w:rsid w:val="00EC29AE"/>
    <w:rsid w:val="00EC5E0F"/>
    <w:rsid w:val="00ED1BDC"/>
    <w:rsid w:val="00EE0E3A"/>
    <w:rsid w:val="00EF0540"/>
    <w:rsid w:val="00EF1A57"/>
    <w:rsid w:val="00EF76F3"/>
    <w:rsid w:val="00F03F45"/>
    <w:rsid w:val="00F042F8"/>
    <w:rsid w:val="00F14FC4"/>
    <w:rsid w:val="00F276BA"/>
    <w:rsid w:val="00F32D73"/>
    <w:rsid w:val="00F64153"/>
    <w:rsid w:val="00F6478D"/>
    <w:rsid w:val="00F90EDF"/>
    <w:rsid w:val="00F95BE9"/>
    <w:rsid w:val="00FA237F"/>
    <w:rsid w:val="00FA5A0F"/>
    <w:rsid w:val="00FB1924"/>
    <w:rsid w:val="00FB2915"/>
    <w:rsid w:val="00FB67CC"/>
    <w:rsid w:val="00FC7E1A"/>
    <w:rsid w:val="00FE51B7"/>
    <w:rsid w:val="00FE75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EDEF"/>
  <w15:chartTrackingRefBased/>
  <w15:docId w15:val="{1DCEF104-2C63-4F85-92C1-002F71BB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4275"/>
    <w:rPr>
      <w:rFonts w:ascii="Avenir Book" w:hAnsi="Avenir Book"/>
      <w:color w:val="000000" w:themeColor="text1"/>
    </w:rPr>
  </w:style>
  <w:style w:type="paragraph" w:styleId="Nagwek1">
    <w:name w:val="heading 1"/>
    <w:basedOn w:val="Normalny"/>
    <w:next w:val="Normalny"/>
    <w:link w:val="Nagwek1Znak"/>
    <w:autoRedefine/>
    <w:uiPriority w:val="9"/>
    <w:qFormat/>
    <w:rsid w:val="007D5E86"/>
    <w:pPr>
      <w:jc w:val="both"/>
      <w:outlineLvl w:val="0"/>
    </w:pPr>
    <w:rPr>
      <w:rFonts w:ascii="Avenir" w:eastAsia="Avenir" w:hAnsi="Avenir" w:cs="Avenir"/>
      <w:color w:val="08204C"/>
      <w:kern w:val="0"/>
      <w:sz w:val="40"/>
      <w:szCs w:val="80"/>
      <w:lang w:eastAsia="pl-PL"/>
      <w14:ligatures w14:val="none"/>
    </w:rPr>
  </w:style>
  <w:style w:type="paragraph" w:styleId="Nagwek2">
    <w:name w:val="heading 2"/>
    <w:basedOn w:val="Normalny"/>
    <w:next w:val="Normalny"/>
    <w:link w:val="Nagwek2Znak"/>
    <w:autoRedefine/>
    <w:uiPriority w:val="9"/>
    <w:unhideWhenUsed/>
    <w:qFormat/>
    <w:rsid w:val="00F6478D"/>
    <w:pPr>
      <w:keepNext/>
      <w:keepLines/>
      <w:spacing w:before="40" w:after="120"/>
      <w:ind w:left="426"/>
      <w:jc w:val="both"/>
      <w:outlineLvl w:val="1"/>
    </w:pPr>
    <w:rPr>
      <w:rFonts w:eastAsiaTheme="majorEastAsia" w:cstheme="majorBidi"/>
      <w:b/>
      <w:color w:val="08204C"/>
      <w:sz w:val="26"/>
      <w:szCs w:val="26"/>
    </w:rPr>
  </w:style>
  <w:style w:type="paragraph" w:styleId="Nagwek3">
    <w:name w:val="heading 3"/>
    <w:basedOn w:val="Normalny"/>
    <w:next w:val="Normalny"/>
    <w:link w:val="Nagwek3Znak"/>
    <w:uiPriority w:val="9"/>
    <w:unhideWhenUsed/>
    <w:qFormat/>
    <w:rsid w:val="0082512F"/>
    <w:pPr>
      <w:keepNext/>
      <w:keepLines/>
      <w:spacing w:before="160" w:after="80"/>
      <w:outlineLvl w:val="2"/>
    </w:pPr>
    <w:rPr>
      <w:rFonts w:ascii="Avenir" w:eastAsiaTheme="majorEastAsia" w:hAnsi="Avenir" w:cstheme="majorBidi"/>
      <w:color w:val="08204C"/>
      <w:kern w:val="0"/>
      <w:sz w:val="24"/>
      <w:szCs w:val="28"/>
      <w:lang w:eastAsia="pl-PL"/>
      <w14:ligatures w14:val="none"/>
    </w:rPr>
  </w:style>
  <w:style w:type="paragraph" w:styleId="Nagwek4">
    <w:name w:val="heading 4"/>
    <w:basedOn w:val="Normalny"/>
    <w:next w:val="Normalny"/>
    <w:link w:val="Nagwek4Znak"/>
    <w:uiPriority w:val="9"/>
    <w:unhideWhenUsed/>
    <w:qFormat/>
    <w:rsid w:val="00963551"/>
    <w:pPr>
      <w:keepNext/>
      <w:keepLines/>
      <w:spacing w:before="80" w:after="40"/>
      <w:outlineLvl w:val="3"/>
    </w:pPr>
    <w:rPr>
      <w:rFonts w:ascii="Avenir" w:eastAsiaTheme="majorEastAsia" w:hAnsi="Avenir" w:cstheme="majorBidi"/>
      <w:i/>
      <w:iCs/>
      <w:color w:val="2F5496" w:themeColor="accent1" w:themeShade="BF"/>
      <w:kern w:val="0"/>
      <w:sz w:val="20"/>
      <w:szCs w:val="20"/>
      <w:lang w:eastAsia="pl-PL"/>
      <w14:ligatures w14:val="none"/>
    </w:rPr>
  </w:style>
  <w:style w:type="paragraph" w:styleId="Nagwek5">
    <w:name w:val="heading 5"/>
    <w:basedOn w:val="Normalny"/>
    <w:next w:val="Normalny"/>
    <w:link w:val="Nagwek5Znak"/>
    <w:uiPriority w:val="9"/>
    <w:semiHidden/>
    <w:unhideWhenUsed/>
    <w:qFormat/>
    <w:rsid w:val="00963551"/>
    <w:pPr>
      <w:keepNext/>
      <w:keepLines/>
      <w:spacing w:before="80" w:after="40"/>
      <w:outlineLvl w:val="4"/>
    </w:pPr>
    <w:rPr>
      <w:rFonts w:ascii="Avenir" w:eastAsiaTheme="majorEastAsia" w:hAnsi="Avenir" w:cstheme="majorBidi"/>
      <w:color w:val="2F5496" w:themeColor="accent1" w:themeShade="BF"/>
      <w:kern w:val="0"/>
      <w:sz w:val="20"/>
      <w:szCs w:val="20"/>
      <w:lang w:eastAsia="pl-PL"/>
      <w14:ligatures w14:val="none"/>
    </w:rPr>
  </w:style>
  <w:style w:type="paragraph" w:styleId="Nagwek6">
    <w:name w:val="heading 6"/>
    <w:basedOn w:val="Normalny"/>
    <w:next w:val="Normalny"/>
    <w:link w:val="Nagwek6Znak"/>
    <w:uiPriority w:val="9"/>
    <w:semiHidden/>
    <w:unhideWhenUsed/>
    <w:qFormat/>
    <w:rsid w:val="00963551"/>
    <w:pPr>
      <w:keepNext/>
      <w:keepLines/>
      <w:spacing w:before="40"/>
      <w:outlineLvl w:val="5"/>
    </w:pPr>
    <w:rPr>
      <w:rFonts w:ascii="Avenir" w:eastAsiaTheme="majorEastAsia" w:hAnsi="Avenir" w:cstheme="majorBidi"/>
      <w:i/>
      <w:iCs/>
      <w:color w:val="595959" w:themeColor="text1" w:themeTint="A6"/>
      <w:kern w:val="0"/>
      <w:sz w:val="20"/>
      <w:szCs w:val="20"/>
      <w:lang w:eastAsia="pl-PL"/>
      <w14:ligatures w14:val="none"/>
    </w:rPr>
  </w:style>
  <w:style w:type="paragraph" w:styleId="Nagwek7">
    <w:name w:val="heading 7"/>
    <w:basedOn w:val="Normalny"/>
    <w:next w:val="Normalny"/>
    <w:link w:val="Nagwek7Znak"/>
    <w:uiPriority w:val="9"/>
    <w:semiHidden/>
    <w:unhideWhenUsed/>
    <w:qFormat/>
    <w:rsid w:val="00963551"/>
    <w:pPr>
      <w:keepNext/>
      <w:keepLines/>
      <w:spacing w:before="40"/>
      <w:outlineLvl w:val="6"/>
    </w:pPr>
    <w:rPr>
      <w:rFonts w:ascii="Avenir" w:eastAsiaTheme="majorEastAsia" w:hAnsi="Avenir" w:cstheme="majorBidi"/>
      <w:color w:val="595959" w:themeColor="text1" w:themeTint="A6"/>
      <w:kern w:val="0"/>
      <w:sz w:val="20"/>
      <w:szCs w:val="20"/>
      <w:lang w:eastAsia="pl-PL"/>
      <w14:ligatures w14:val="none"/>
    </w:rPr>
  </w:style>
  <w:style w:type="paragraph" w:styleId="Nagwek8">
    <w:name w:val="heading 8"/>
    <w:basedOn w:val="Normalny"/>
    <w:next w:val="Normalny"/>
    <w:link w:val="Nagwek8Znak"/>
    <w:uiPriority w:val="9"/>
    <w:semiHidden/>
    <w:unhideWhenUsed/>
    <w:qFormat/>
    <w:rsid w:val="00963551"/>
    <w:pPr>
      <w:keepNext/>
      <w:keepLines/>
      <w:outlineLvl w:val="7"/>
    </w:pPr>
    <w:rPr>
      <w:rFonts w:ascii="Avenir" w:eastAsiaTheme="majorEastAsia" w:hAnsi="Avenir" w:cstheme="majorBidi"/>
      <w:i/>
      <w:iCs/>
      <w:color w:val="272727" w:themeColor="text1" w:themeTint="D8"/>
      <w:kern w:val="0"/>
      <w:sz w:val="20"/>
      <w:szCs w:val="20"/>
      <w:lang w:eastAsia="pl-PL"/>
      <w14:ligatures w14:val="none"/>
    </w:rPr>
  </w:style>
  <w:style w:type="paragraph" w:styleId="Nagwek9">
    <w:name w:val="heading 9"/>
    <w:basedOn w:val="Normalny"/>
    <w:next w:val="Normalny"/>
    <w:link w:val="Nagwek9Znak"/>
    <w:uiPriority w:val="9"/>
    <w:semiHidden/>
    <w:unhideWhenUsed/>
    <w:qFormat/>
    <w:rsid w:val="00963551"/>
    <w:pPr>
      <w:keepNext/>
      <w:keepLines/>
      <w:outlineLvl w:val="8"/>
    </w:pPr>
    <w:rPr>
      <w:rFonts w:ascii="Avenir" w:eastAsiaTheme="majorEastAsia" w:hAnsi="Avenir" w:cstheme="majorBidi"/>
      <w:color w:val="272727" w:themeColor="text1" w:themeTint="D8"/>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D5E86"/>
    <w:rPr>
      <w:rFonts w:ascii="Avenir" w:eastAsia="Avenir" w:hAnsi="Avenir" w:cs="Avenir"/>
      <w:color w:val="08204C"/>
      <w:kern w:val="0"/>
      <w:sz w:val="40"/>
      <w:szCs w:val="80"/>
      <w:lang w:eastAsia="pl-PL"/>
      <w14:ligatures w14:val="none"/>
    </w:rPr>
  </w:style>
  <w:style w:type="character" w:customStyle="1" w:styleId="Nagwek2Znak">
    <w:name w:val="Nagłówek 2 Znak"/>
    <w:basedOn w:val="Domylnaczcionkaakapitu"/>
    <w:link w:val="Nagwek2"/>
    <w:uiPriority w:val="9"/>
    <w:rsid w:val="00F6478D"/>
    <w:rPr>
      <w:rFonts w:ascii="Avenir Book" w:eastAsiaTheme="majorEastAsia" w:hAnsi="Avenir Book" w:cstheme="majorBidi"/>
      <w:b/>
      <w:color w:val="08204C"/>
      <w:sz w:val="26"/>
      <w:szCs w:val="26"/>
    </w:rPr>
  </w:style>
  <w:style w:type="character" w:customStyle="1" w:styleId="Nagwek3Znak">
    <w:name w:val="Nagłówek 3 Znak"/>
    <w:basedOn w:val="Domylnaczcionkaakapitu"/>
    <w:link w:val="Nagwek3"/>
    <w:uiPriority w:val="9"/>
    <w:rsid w:val="0082512F"/>
    <w:rPr>
      <w:rFonts w:ascii="Avenir" w:eastAsiaTheme="majorEastAsia" w:hAnsi="Avenir" w:cstheme="majorBidi"/>
      <w:color w:val="08204C"/>
      <w:kern w:val="0"/>
      <w:sz w:val="24"/>
      <w:szCs w:val="28"/>
      <w:lang w:eastAsia="pl-PL"/>
      <w14:ligatures w14:val="none"/>
    </w:rPr>
  </w:style>
  <w:style w:type="character" w:customStyle="1" w:styleId="Nagwek4Znak">
    <w:name w:val="Nagłówek 4 Znak"/>
    <w:basedOn w:val="Domylnaczcionkaakapitu"/>
    <w:link w:val="Nagwek4"/>
    <w:uiPriority w:val="9"/>
    <w:rsid w:val="00963551"/>
    <w:rPr>
      <w:rFonts w:ascii="Avenir" w:eastAsiaTheme="majorEastAsia" w:hAnsi="Avenir" w:cstheme="majorBidi"/>
      <w:i/>
      <w:iCs/>
      <w:color w:val="2F5496" w:themeColor="accent1" w:themeShade="BF"/>
      <w:kern w:val="0"/>
      <w:sz w:val="20"/>
      <w:szCs w:val="20"/>
      <w:lang w:eastAsia="pl-PL"/>
      <w14:ligatures w14:val="none"/>
    </w:rPr>
  </w:style>
  <w:style w:type="character" w:customStyle="1" w:styleId="Nagwek5Znak">
    <w:name w:val="Nagłówek 5 Znak"/>
    <w:basedOn w:val="Domylnaczcionkaakapitu"/>
    <w:link w:val="Nagwek5"/>
    <w:uiPriority w:val="9"/>
    <w:semiHidden/>
    <w:rsid w:val="00963551"/>
    <w:rPr>
      <w:rFonts w:ascii="Avenir" w:eastAsiaTheme="majorEastAsia" w:hAnsi="Avenir" w:cstheme="majorBidi"/>
      <w:color w:val="2F5496" w:themeColor="accent1" w:themeShade="BF"/>
      <w:kern w:val="0"/>
      <w:sz w:val="20"/>
      <w:szCs w:val="20"/>
      <w:lang w:eastAsia="pl-PL"/>
      <w14:ligatures w14:val="none"/>
    </w:rPr>
  </w:style>
  <w:style w:type="character" w:customStyle="1" w:styleId="Nagwek6Znak">
    <w:name w:val="Nagłówek 6 Znak"/>
    <w:basedOn w:val="Domylnaczcionkaakapitu"/>
    <w:link w:val="Nagwek6"/>
    <w:uiPriority w:val="9"/>
    <w:semiHidden/>
    <w:rsid w:val="00963551"/>
    <w:rPr>
      <w:rFonts w:ascii="Avenir" w:eastAsiaTheme="majorEastAsia" w:hAnsi="Avenir" w:cstheme="majorBidi"/>
      <w:i/>
      <w:iCs/>
      <w:color w:val="595959" w:themeColor="text1" w:themeTint="A6"/>
      <w:kern w:val="0"/>
      <w:sz w:val="20"/>
      <w:szCs w:val="20"/>
      <w:lang w:eastAsia="pl-PL"/>
      <w14:ligatures w14:val="none"/>
    </w:rPr>
  </w:style>
  <w:style w:type="character" w:customStyle="1" w:styleId="Nagwek7Znak">
    <w:name w:val="Nagłówek 7 Znak"/>
    <w:basedOn w:val="Domylnaczcionkaakapitu"/>
    <w:link w:val="Nagwek7"/>
    <w:uiPriority w:val="9"/>
    <w:semiHidden/>
    <w:rsid w:val="00963551"/>
    <w:rPr>
      <w:rFonts w:ascii="Avenir" w:eastAsiaTheme="majorEastAsia" w:hAnsi="Avenir" w:cstheme="majorBidi"/>
      <w:color w:val="595959" w:themeColor="text1" w:themeTint="A6"/>
      <w:kern w:val="0"/>
      <w:sz w:val="20"/>
      <w:szCs w:val="20"/>
      <w:lang w:eastAsia="pl-PL"/>
      <w14:ligatures w14:val="none"/>
    </w:rPr>
  </w:style>
  <w:style w:type="character" w:customStyle="1" w:styleId="Nagwek8Znak">
    <w:name w:val="Nagłówek 8 Znak"/>
    <w:basedOn w:val="Domylnaczcionkaakapitu"/>
    <w:link w:val="Nagwek8"/>
    <w:uiPriority w:val="9"/>
    <w:semiHidden/>
    <w:rsid w:val="00963551"/>
    <w:rPr>
      <w:rFonts w:ascii="Avenir" w:eastAsiaTheme="majorEastAsia" w:hAnsi="Avenir" w:cstheme="majorBidi"/>
      <w:i/>
      <w:iCs/>
      <w:color w:val="272727" w:themeColor="text1" w:themeTint="D8"/>
      <w:kern w:val="0"/>
      <w:sz w:val="20"/>
      <w:szCs w:val="20"/>
      <w:lang w:eastAsia="pl-PL"/>
      <w14:ligatures w14:val="none"/>
    </w:rPr>
  </w:style>
  <w:style w:type="character" w:customStyle="1" w:styleId="Nagwek9Znak">
    <w:name w:val="Nagłówek 9 Znak"/>
    <w:basedOn w:val="Domylnaczcionkaakapitu"/>
    <w:link w:val="Nagwek9"/>
    <w:uiPriority w:val="9"/>
    <w:semiHidden/>
    <w:rsid w:val="00963551"/>
    <w:rPr>
      <w:rFonts w:ascii="Avenir" w:eastAsiaTheme="majorEastAsia" w:hAnsi="Avenir" w:cstheme="majorBidi"/>
      <w:color w:val="272727" w:themeColor="text1" w:themeTint="D8"/>
      <w:kern w:val="0"/>
      <w:sz w:val="20"/>
      <w:szCs w:val="20"/>
      <w:lang w:eastAsia="pl-PL"/>
      <w14:ligatures w14:val="none"/>
    </w:rPr>
  </w:style>
  <w:style w:type="paragraph" w:styleId="Tytu">
    <w:name w:val="Title"/>
    <w:basedOn w:val="Normalny"/>
    <w:next w:val="Normalny"/>
    <w:link w:val="TytuZnak"/>
    <w:uiPriority w:val="10"/>
    <w:qFormat/>
    <w:rsid w:val="00963551"/>
    <w:pPr>
      <w:spacing w:after="80"/>
      <w:contextualSpacing/>
    </w:pPr>
    <w:rPr>
      <w:rFonts w:asciiTheme="majorHAnsi" w:eastAsiaTheme="majorEastAsia" w:hAnsiTheme="majorHAnsi" w:cstheme="majorBidi"/>
      <w:spacing w:val="-10"/>
      <w:kern w:val="28"/>
      <w:sz w:val="56"/>
      <w:szCs w:val="56"/>
      <w:lang w:eastAsia="pl-PL"/>
      <w14:ligatures w14:val="none"/>
    </w:rPr>
  </w:style>
  <w:style w:type="character" w:customStyle="1" w:styleId="TytuZnak">
    <w:name w:val="Tytuł Znak"/>
    <w:basedOn w:val="Domylnaczcionkaakapitu"/>
    <w:link w:val="Tytu"/>
    <w:uiPriority w:val="10"/>
    <w:rsid w:val="00963551"/>
    <w:rPr>
      <w:rFonts w:asciiTheme="majorHAnsi" w:eastAsiaTheme="majorEastAsia" w:hAnsiTheme="majorHAnsi" w:cstheme="majorBidi"/>
      <w:spacing w:val="-10"/>
      <w:kern w:val="28"/>
      <w:sz w:val="56"/>
      <w:szCs w:val="56"/>
      <w:lang w:eastAsia="pl-PL"/>
      <w14:ligatures w14:val="none"/>
    </w:rPr>
  </w:style>
  <w:style w:type="paragraph" w:styleId="Podtytu">
    <w:name w:val="Subtitle"/>
    <w:basedOn w:val="Normalny"/>
    <w:next w:val="Normalny"/>
    <w:link w:val="PodtytuZnak"/>
    <w:uiPriority w:val="11"/>
    <w:qFormat/>
    <w:rsid w:val="00963551"/>
    <w:pPr>
      <w:numPr>
        <w:ilvl w:val="1"/>
      </w:numPr>
    </w:pPr>
    <w:rPr>
      <w:rFonts w:ascii="Avenir" w:eastAsiaTheme="majorEastAsia" w:hAnsi="Avenir" w:cstheme="majorBidi"/>
      <w:color w:val="595959" w:themeColor="text1" w:themeTint="A6"/>
      <w:spacing w:val="15"/>
      <w:kern w:val="0"/>
      <w:sz w:val="28"/>
      <w:szCs w:val="28"/>
      <w:lang w:eastAsia="pl-PL"/>
      <w14:ligatures w14:val="none"/>
    </w:rPr>
  </w:style>
  <w:style w:type="character" w:customStyle="1" w:styleId="PodtytuZnak">
    <w:name w:val="Podtytuł Znak"/>
    <w:basedOn w:val="Domylnaczcionkaakapitu"/>
    <w:link w:val="Podtytu"/>
    <w:uiPriority w:val="11"/>
    <w:rsid w:val="00963551"/>
    <w:rPr>
      <w:rFonts w:ascii="Avenir" w:eastAsiaTheme="majorEastAsia" w:hAnsi="Avenir" w:cstheme="majorBidi"/>
      <w:color w:val="595959" w:themeColor="text1" w:themeTint="A6"/>
      <w:spacing w:val="15"/>
      <w:kern w:val="0"/>
      <w:sz w:val="28"/>
      <w:szCs w:val="28"/>
      <w:lang w:eastAsia="pl-PL"/>
      <w14:ligatures w14:val="none"/>
    </w:rPr>
  </w:style>
  <w:style w:type="paragraph" w:styleId="Cytat">
    <w:name w:val="Quote"/>
    <w:basedOn w:val="Normalny"/>
    <w:next w:val="Normalny"/>
    <w:link w:val="CytatZnak"/>
    <w:uiPriority w:val="29"/>
    <w:qFormat/>
    <w:rsid w:val="00963551"/>
    <w:pPr>
      <w:spacing w:before="160"/>
      <w:jc w:val="center"/>
    </w:pPr>
    <w:rPr>
      <w:rFonts w:ascii="Avenir" w:eastAsia="Avenir" w:hAnsi="Avenir" w:cs="Avenir"/>
      <w:i/>
      <w:iCs/>
      <w:color w:val="404040" w:themeColor="text1" w:themeTint="BF"/>
      <w:kern w:val="0"/>
      <w:sz w:val="20"/>
      <w:szCs w:val="20"/>
      <w:lang w:eastAsia="pl-PL"/>
      <w14:ligatures w14:val="none"/>
    </w:rPr>
  </w:style>
  <w:style w:type="character" w:customStyle="1" w:styleId="CytatZnak">
    <w:name w:val="Cytat Znak"/>
    <w:basedOn w:val="Domylnaczcionkaakapitu"/>
    <w:link w:val="Cytat"/>
    <w:uiPriority w:val="29"/>
    <w:rsid w:val="00963551"/>
    <w:rPr>
      <w:rFonts w:ascii="Avenir" w:eastAsia="Avenir" w:hAnsi="Avenir" w:cs="Avenir"/>
      <w:i/>
      <w:iCs/>
      <w:color w:val="404040" w:themeColor="text1" w:themeTint="BF"/>
      <w:kern w:val="0"/>
      <w:sz w:val="20"/>
      <w:szCs w:val="20"/>
      <w:lang w:eastAsia="pl-PL"/>
      <w14:ligatures w14:val="none"/>
    </w:rPr>
  </w:style>
  <w:style w:type="paragraph" w:styleId="Akapitzlist">
    <w:name w:val="List Paragraph"/>
    <w:basedOn w:val="Normalny"/>
    <w:link w:val="AkapitzlistZnak"/>
    <w:uiPriority w:val="1"/>
    <w:qFormat/>
    <w:rsid w:val="00963551"/>
    <w:pPr>
      <w:ind w:left="720"/>
      <w:contextualSpacing/>
    </w:pPr>
    <w:rPr>
      <w:rFonts w:ascii="Avenir" w:eastAsia="Avenir" w:hAnsi="Avenir" w:cs="Avenir"/>
      <w:kern w:val="0"/>
      <w:sz w:val="20"/>
      <w:szCs w:val="20"/>
      <w:lang w:eastAsia="pl-PL"/>
      <w14:ligatures w14:val="none"/>
    </w:rPr>
  </w:style>
  <w:style w:type="character" w:styleId="Wyrnienieintensywne">
    <w:name w:val="Intense Emphasis"/>
    <w:basedOn w:val="Domylnaczcionkaakapitu"/>
    <w:uiPriority w:val="21"/>
    <w:qFormat/>
    <w:rsid w:val="00963551"/>
    <w:rPr>
      <w:i/>
      <w:iCs/>
      <w:color w:val="2F5496" w:themeColor="accent1" w:themeShade="BF"/>
    </w:rPr>
  </w:style>
  <w:style w:type="paragraph" w:styleId="Cytatintensywny">
    <w:name w:val="Intense Quote"/>
    <w:basedOn w:val="Normalny"/>
    <w:next w:val="Normalny"/>
    <w:link w:val="CytatintensywnyZnak"/>
    <w:uiPriority w:val="30"/>
    <w:qFormat/>
    <w:rsid w:val="00963551"/>
    <w:pPr>
      <w:pBdr>
        <w:top w:val="single" w:sz="4" w:space="10" w:color="2F5496" w:themeColor="accent1" w:themeShade="BF"/>
        <w:bottom w:val="single" w:sz="4" w:space="10" w:color="2F5496" w:themeColor="accent1" w:themeShade="BF"/>
      </w:pBdr>
      <w:spacing w:before="360" w:after="360"/>
      <w:ind w:left="864" w:right="864"/>
      <w:jc w:val="center"/>
    </w:pPr>
    <w:rPr>
      <w:rFonts w:ascii="Avenir" w:eastAsia="Avenir" w:hAnsi="Avenir" w:cs="Avenir"/>
      <w:i/>
      <w:iCs/>
      <w:color w:val="2F5496" w:themeColor="accent1" w:themeShade="BF"/>
      <w:kern w:val="0"/>
      <w:sz w:val="20"/>
      <w:szCs w:val="20"/>
      <w:lang w:eastAsia="pl-PL"/>
      <w14:ligatures w14:val="none"/>
    </w:rPr>
  </w:style>
  <w:style w:type="character" w:customStyle="1" w:styleId="CytatintensywnyZnak">
    <w:name w:val="Cytat intensywny Znak"/>
    <w:basedOn w:val="Domylnaczcionkaakapitu"/>
    <w:link w:val="Cytatintensywny"/>
    <w:uiPriority w:val="30"/>
    <w:rsid w:val="00963551"/>
    <w:rPr>
      <w:rFonts w:ascii="Avenir" w:eastAsia="Avenir" w:hAnsi="Avenir" w:cs="Avenir"/>
      <w:i/>
      <w:iCs/>
      <w:color w:val="2F5496" w:themeColor="accent1" w:themeShade="BF"/>
      <w:kern w:val="0"/>
      <w:sz w:val="20"/>
      <w:szCs w:val="20"/>
      <w:lang w:eastAsia="pl-PL"/>
      <w14:ligatures w14:val="none"/>
    </w:rPr>
  </w:style>
  <w:style w:type="character" w:styleId="Odwoanieintensywne">
    <w:name w:val="Intense Reference"/>
    <w:basedOn w:val="Domylnaczcionkaakapitu"/>
    <w:uiPriority w:val="32"/>
    <w:qFormat/>
    <w:rsid w:val="00963551"/>
    <w:rPr>
      <w:b/>
      <w:bCs/>
      <w:smallCaps/>
      <w:color w:val="2F5496" w:themeColor="accent1" w:themeShade="BF"/>
      <w:spacing w:val="5"/>
    </w:rPr>
  </w:style>
  <w:style w:type="character" w:styleId="Hipercze">
    <w:name w:val="Hyperlink"/>
    <w:basedOn w:val="Domylnaczcionkaakapitu"/>
    <w:uiPriority w:val="99"/>
    <w:unhideWhenUsed/>
    <w:rsid w:val="00963551"/>
    <w:rPr>
      <w:color w:val="0563C1" w:themeColor="hyperlink"/>
      <w:u w:val="single"/>
    </w:rPr>
  </w:style>
  <w:style w:type="character" w:customStyle="1" w:styleId="Nierozpoznanawzmianka1">
    <w:name w:val="Nierozpoznana wzmianka1"/>
    <w:basedOn w:val="Domylnaczcionkaakapitu"/>
    <w:uiPriority w:val="99"/>
    <w:semiHidden/>
    <w:unhideWhenUsed/>
    <w:rsid w:val="00963551"/>
    <w:rPr>
      <w:color w:val="605E5C"/>
      <w:shd w:val="clear" w:color="auto" w:fill="E1DFDD"/>
    </w:rPr>
  </w:style>
  <w:style w:type="paragraph" w:styleId="Tekstprzypisudolnego">
    <w:name w:val="footnote text"/>
    <w:basedOn w:val="Normalny"/>
    <w:link w:val="TekstprzypisudolnegoZnak"/>
    <w:uiPriority w:val="99"/>
    <w:unhideWhenUsed/>
    <w:rsid w:val="00963551"/>
    <w:pPr>
      <w:spacing w:after="0" w:line="240" w:lineRule="auto"/>
    </w:pPr>
    <w:rPr>
      <w:rFonts w:ascii="Avenir" w:eastAsia="Avenir" w:hAnsi="Avenir" w:cs="Avenir"/>
      <w:kern w:val="0"/>
      <w:sz w:val="20"/>
      <w:szCs w:val="20"/>
      <w:lang w:eastAsia="pl-PL"/>
      <w14:ligatures w14:val="none"/>
    </w:rPr>
  </w:style>
  <w:style w:type="character" w:customStyle="1" w:styleId="TekstprzypisudolnegoZnak">
    <w:name w:val="Tekst przypisu dolnego Znak"/>
    <w:basedOn w:val="Domylnaczcionkaakapitu"/>
    <w:link w:val="Tekstprzypisudolnego"/>
    <w:uiPriority w:val="99"/>
    <w:qFormat/>
    <w:rsid w:val="00963551"/>
    <w:rPr>
      <w:rFonts w:ascii="Avenir" w:eastAsia="Avenir" w:hAnsi="Avenir" w:cs="Avenir"/>
      <w:kern w:val="0"/>
      <w:sz w:val="20"/>
      <w:szCs w:val="20"/>
      <w:lang w:eastAsia="pl-PL"/>
      <w14:ligatures w14:val="none"/>
    </w:rPr>
  </w:style>
  <w:style w:type="character" w:styleId="Odwoanieprzypisudolnego">
    <w:name w:val="footnote reference"/>
    <w:basedOn w:val="Domylnaczcionkaakapitu"/>
    <w:uiPriority w:val="99"/>
    <w:unhideWhenUsed/>
    <w:rsid w:val="00963551"/>
    <w:rPr>
      <w:vertAlign w:val="superscript"/>
    </w:rPr>
  </w:style>
  <w:style w:type="paragraph" w:styleId="NormalnyWeb">
    <w:name w:val="Normal (Web)"/>
    <w:basedOn w:val="Normalny"/>
    <w:uiPriority w:val="99"/>
    <w:semiHidden/>
    <w:unhideWhenUsed/>
    <w:rsid w:val="00963551"/>
    <w:rPr>
      <w:rFonts w:ascii="Times New Roman" w:eastAsia="Avenir" w:hAnsi="Times New Roman" w:cs="Times New Roman"/>
      <w:kern w:val="0"/>
      <w:sz w:val="24"/>
      <w:szCs w:val="24"/>
      <w:lang w:eastAsia="pl-PL"/>
      <w14:ligatures w14:val="none"/>
    </w:rPr>
  </w:style>
  <w:style w:type="paragraph" w:styleId="Legenda">
    <w:name w:val="caption"/>
    <w:basedOn w:val="Normalny"/>
    <w:next w:val="Normalny"/>
    <w:link w:val="LegendaZnak"/>
    <w:autoRedefine/>
    <w:uiPriority w:val="35"/>
    <w:unhideWhenUsed/>
    <w:qFormat/>
    <w:rsid w:val="00375B05"/>
    <w:pPr>
      <w:keepNext/>
      <w:spacing w:after="0" w:line="240" w:lineRule="auto"/>
      <w:jc w:val="center"/>
    </w:pPr>
    <w:rPr>
      <w:rFonts w:ascii="Avenir" w:eastAsia="Avenir" w:hAnsi="Avenir" w:cs="Avenir"/>
      <w:i/>
      <w:iCs/>
      <w:kern w:val="0"/>
      <w:lang w:eastAsia="pl-PL"/>
      <w14:ligatures w14:val="none"/>
    </w:rPr>
  </w:style>
  <w:style w:type="paragraph" w:styleId="Nagwekspisutreci">
    <w:name w:val="TOC Heading"/>
    <w:basedOn w:val="Nagwek1"/>
    <w:next w:val="Normalny"/>
    <w:uiPriority w:val="39"/>
    <w:unhideWhenUsed/>
    <w:qFormat/>
    <w:rsid w:val="00963551"/>
    <w:pPr>
      <w:keepNext/>
      <w:keepLines/>
      <w:spacing w:before="480" w:after="0" w:line="276" w:lineRule="auto"/>
      <w:outlineLvl w:val="9"/>
    </w:pPr>
    <w:rPr>
      <w:rFonts w:asciiTheme="majorHAnsi" w:eastAsiaTheme="majorEastAsia" w:hAnsiTheme="majorHAnsi" w:cstheme="majorBidi"/>
      <w:b/>
      <w:bCs/>
      <w:color w:val="2F5496" w:themeColor="accent1" w:themeShade="BF"/>
      <w:sz w:val="28"/>
      <w:szCs w:val="28"/>
    </w:rPr>
  </w:style>
  <w:style w:type="paragraph" w:styleId="Spistreci2">
    <w:name w:val="toc 2"/>
    <w:basedOn w:val="Normalny"/>
    <w:next w:val="Normalny"/>
    <w:autoRedefine/>
    <w:uiPriority w:val="39"/>
    <w:unhideWhenUsed/>
    <w:rsid w:val="00963551"/>
    <w:pPr>
      <w:spacing w:after="0"/>
      <w:ind w:left="220"/>
    </w:pPr>
    <w:rPr>
      <w:rFonts w:cstheme="minorHAnsi"/>
      <w:smallCaps/>
      <w:sz w:val="20"/>
      <w:szCs w:val="20"/>
    </w:rPr>
  </w:style>
  <w:style w:type="paragraph" w:styleId="Spistreci1">
    <w:name w:val="toc 1"/>
    <w:basedOn w:val="Normalny"/>
    <w:next w:val="Normalny"/>
    <w:autoRedefine/>
    <w:uiPriority w:val="39"/>
    <w:unhideWhenUsed/>
    <w:rsid w:val="00963551"/>
    <w:pPr>
      <w:spacing w:before="120" w:after="120"/>
    </w:pPr>
    <w:rPr>
      <w:rFonts w:cstheme="minorHAnsi"/>
      <w:b/>
      <w:bCs/>
      <w:caps/>
      <w:sz w:val="20"/>
      <w:szCs w:val="20"/>
    </w:rPr>
  </w:style>
  <w:style w:type="paragraph" w:styleId="Spistreci3">
    <w:name w:val="toc 3"/>
    <w:basedOn w:val="Normalny"/>
    <w:next w:val="Normalny"/>
    <w:autoRedefine/>
    <w:uiPriority w:val="39"/>
    <w:unhideWhenUsed/>
    <w:rsid w:val="00963551"/>
    <w:pPr>
      <w:spacing w:after="0"/>
      <w:ind w:left="440"/>
    </w:pPr>
    <w:rPr>
      <w:rFonts w:cstheme="minorHAnsi"/>
      <w:i/>
      <w:iCs/>
      <w:sz w:val="20"/>
      <w:szCs w:val="20"/>
    </w:rPr>
  </w:style>
  <w:style w:type="paragraph" w:styleId="Spistreci4">
    <w:name w:val="toc 4"/>
    <w:basedOn w:val="Normalny"/>
    <w:next w:val="Normalny"/>
    <w:autoRedefine/>
    <w:uiPriority w:val="39"/>
    <w:semiHidden/>
    <w:unhideWhenUsed/>
    <w:rsid w:val="00963551"/>
    <w:pPr>
      <w:spacing w:after="0"/>
      <w:ind w:left="660"/>
    </w:pPr>
    <w:rPr>
      <w:rFonts w:cstheme="minorHAnsi"/>
      <w:sz w:val="18"/>
      <w:szCs w:val="18"/>
    </w:rPr>
  </w:style>
  <w:style w:type="paragraph" w:styleId="Spistreci5">
    <w:name w:val="toc 5"/>
    <w:basedOn w:val="Normalny"/>
    <w:next w:val="Normalny"/>
    <w:autoRedefine/>
    <w:uiPriority w:val="39"/>
    <w:semiHidden/>
    <w:unhideWhenUsed/>
    <w:rsid w:val="00963551"/>
    <w:pPr>
      <w:spacing w:after="0"/>
      <w:ind w:left="880"/>
    </w:pPr>
    <w:rPr>
      <w:rFonts w:cstheme="minorHAnsi"/>
      <w:sz w:val="18"/>
      <w:szCs w:val="18"/>
    </w:rPr>
  </w:style>
  <w:style w:type="paragraph" w:styleId="Spistreci6">
    <w:name w:val="toc 6"/>
    <w:basedOn w:val="Normalny"/>
    <w:next w:val="Normalny"/>
    <w:autoRedefine/>
    <w:uiPriority w:val="39"/>
    <w:semiHidden/>
    <w:unhideWhenUsed/>
    <w:rsid w:val="00963551"/>
    <w:pPr>
      <w:spacing w:after="0"/>
      <w:ind w:left="1100"/>
    </w:pPr>
    <w:rPr>
      <w:rFonts w:cstheme="minorHAnsi"/>
      <w:sz w:val="18"/>
      <w:szCs w:val="18"/>
    </w:rPr>
  </w:style>
  <w:style w:type="paragraph" w:styleId="Spistreci7">
    <w:name w:val="toc 7"/>
    <w:basedOn w:val="Normalny"/>
    <w:next w:val="Normalny"/>
    <w:autoRedefine/>
    <w:uiPriority w:val="39"/>
    <w:semiHidden/>
    <w:unhideWhenUsed/>
    <w:rsid w:val="00963551"/>
    <w:pPr>
      <w:spacing w:after="0"/>
      <w:ind w:left="1320"/>
    </w:pPr>
    <w:rPr>
      <w:rFonts w:cstheme="minorHAnsi"/>
      <w:sz w:val="18"/>
      <w:szCs w:val="18"/>
    </w:rPr>
  </w:style>
  <w:style w:type="paragraph" w:styleId="Spistreci8">
    <w:name w:val="toc 8"/>
    <w:basedOn w:val="Normalny"/>
    <w:next w:val="Normalny"/>
    <w:autoRedefine/>
    <w:uiPriority w:val="39"/>
    <w:semiHidden/>
    <w:unhideWhenUsed/>
    <w:rsid w:val="00963551"/>
    <w:pPr>
      <w:spacing w:after="0"/>
      <w:ind w:left="1540"/>
    </w:pPr>
    <w:rPr>
      <w:rFonts w:cstheme="minorHAnsi"/>
      <w:sz w:val="18"/>
      <w:szCs w:val="18"/>
    </w:rPr>
  </w:style>
  <w:style w:type="paragraph" w:styleId="Spistreci9">
    <w:name w:val="toc 9"/>
    <w:basedOn w:val="Normalny"/>
    <w:next w:val="Normalny"/>
    <w:autoRedefine/>
    <w:uiPriority w:val="39"/>
    <w:semiHidden/>
    <w:unhideWhenUsed/>
    <w:rsid w:val="00963551"/>
    <w:pPr>
      <w:spacing w:after="0"/>
      <w:ind w:left="1760"/>
    </w:pPr>
    <w:rPr>
      <w:rFonts w:cstheme="minorHAnsi"/>
      <w:sz w:val="18"/>
      <w:szCs w:val="18"/>
    </w:rPr>
  </w:style>
  <w:style w:type="paragraph" w:styleId="Spisilustracji">
    <w:name w:val="table of figures"/>
    <w:basedOn w:val="Normalny"/>
    <w:next w:val="Normalny"/>
    <w:uiPriority w:val="99"/>
    <w:unhideWhenUsed/>
    <w:rsid w:val="00963551"/>
    <w:pPr>
      <w:spacing w:after="0"/>
    </w:pPr>
    <w:rPr>
      <w:rFonts w:ascii="Avenir" w:eastAsia="Avenir" w:hAnsi="Avenir" w:cs="Avenir"/>
      <w:kern w:val="0"/>
      <w:sz w:val="20"/>
      <w:szCs w:val="20"/>
      <w:lang w:eastAsia="pl-PL"/>
      <w14:ligatures w14:val="none"/>
    </w:rPr>
  </w:style>
  <w:style w:type="table" w:customStyle="1" w:styleId="TableNormal">
    <w:name w:val="Table Normal"/>
    <w:rsid w:val="003A6B53"/>
    <w:rPr>
      <w:rFonts w:ascii="Avenir" w:eastAsia="Avenir" w:hAnsi="Avenir" w:cs="Avenir"/>
      <w:kern w:val="0"/>
      <w:sz w:val="20"/>
      <w:szCs w:val="20"/>
      <w:lang w:eastAsia="pl-PL"/>
      <w14:ligatures w14:val="none"/>
    </w:rPr>
    <w:tblPr>
      <w:tblCellMar>
        <w:top w:w="0" w:type="dxa"/>
        <w:left w:w="0" w:type="dxa"/>
        <w:bottom w:w="0" w:type="dxa"/>
        <w:right w:w="0" w:type="dxa"/>
      </w:tblCellMar>
    </w:tblPr>
  </w:style>
  <w:style w:type="paragraph" w:styleId="Tekstkomentarza">
    <w:name w:val="annotation text"/>
    <w:basedOn w:val="Normalny"/>
    <w:link w:val="TekstkomentarzaZnak"/>
    <w:uiPriority w:val="99"/>
    <w:unhideWhenUsed/>
    <w:rsid w:val="003A6B53"/>
    <w:pPr>
      <w:spacing w:line="240" w:lineRule="auto"/>
    </w:pPr>
    <w:rPr>
      <w:rFonts w:ascii="Avenir" w:eastAsia="Avenir" w:hAnsi="Avenir" w:cs="Avenir"/>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3A6B53"/>
    <w:rPr>
      <w:rFonts w:ascii="Avenir" w:eastAsia="Avenir" w:hAnsi="Avenir" w:cs="Avenir"/>
      <w:kern w:val="0"/>
      <w:sz w:val="20"/>
      <w:szCs w:val="20"/>
      <w:lang w:eastAsia="pl-PL"/>
      <w14:ligatures w14:val="none"/>
    </w:rPr>
  </w:style>
  <w:style w:type="character" w:styleId="Odwoaniedokomentarza">
    <w:name w:val="annotation reference"/>
    <w:basedOn w:val="Domylnaczcionkaakapitu"/>
    <w:uiPriority w:val="99"/>
    <w:semiHidden/>
    <w:unhideWhenUsed/>
    <w:rsid w:val="003A6B53"/>
    <w:rPr>
      <w:sz w:val="16"/>
      <w:szCs w:val="16"/>
    </w:rPr>
  </w:style>
  <w:style w:type="paragraph" w:styleId="Tematkomentarza">
    <w:name w:val="annotation subject"/>
    <w:basedOn w:val="Tekstkomentarza"/>
    <w:next w:val="Tekstkomentarza"/>
    <w:link w:val="TematkomentarzaZnak"/>
    <w:uiPriority w:val="99"/>
    <w:semiHidden/>
    <w:unhideWhenUsed/>
    <w:rsid w:val="003A6B53"/>
    <w:rPr>
      <w:b/>
      <w:bCs/>
    </w:rPr>
  </w:style>
  <w:style w:type="character" w:customStyle="1" w:styleId="TematkomentarzaZnak">
    <w:name w:val="Temat komentarza Znak"/>
    <w:basedOn w:val="TekstkomentarzaZnak"/>
    <w:link w:val="Tematkomentarza"/>
    <w:uiPriority w:val="99"/>
    <w:semiHidden/>
    <w:rsid w:val="003A6B53"/>
    <w:rPr>
      <w:rFonts w:ascii="Avenir" w:eastAsia="Avenir" w:hAnsi="Avenir" w:cs="Avenir"/>
      <w:b/>
      <w:bCs/>
      <w:kern w:val="0"/>
      <w:sz w:val="20"/>
      <w:szCs w:val="20"/>
      <w:lang w:eastAsia="pl-PL"/>
      <w14:ligatures w14:val="none"/>
    </w:rPr>
  </w:style>
  <w:style w:type="character" w:customStyle="1" w:styleId="AkapitzlistZnak">
    <w:name w:val="Akapit z listą Znak"/>
    <w:link w:val="Akapitzlist"/>
    <w:uiPriority w:val="34"/>
    <w:rsid w:val="00610DA6"/>
    <w:rPr>
      <w:rFonts w:ascii="Avenir" w:eastAsia="Avenir" w:hAnsi="Avenir" w:cs="Avenir"/>
      <w:kern w:val="0"/>
      <w:sz w:val="20"/>
      <w:szCs w:val="20"/>
      <w:lang w:eastAsia="pl-PL"/>
      <w14:ligatures w14:val="none"/>
    </w:rPr>
  </w:style>
  <w:style w:type="table" w:styleId="Tabela-Siatka">
    <w:name w:val="Table Grid"/>
    <w:aliases w:val="ECORYS Tabela"/>
    <w:basedOn w:val="Standardowy"/>
    <w:uiPriority w:val="39"/>
    <w:rsid w:val="00282B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82BE4"/>
    <w:pPr>
      <w:tabs>
        <w:tab w:val="center" w:pos="4536"/>
        <w:tab w:val="right" w:pos="9072"/>
      </w:tabs>
      <w:spacing w:after="0" w:line="240" w:lineRule="auto"/>
    </w:pPr>
    <w:rPr>
      <w:kern w:val="0"/>
      <w14:ligatures w14:val="none"/>
    </w:rPr>
  </w:style>
  <w:style w:type="character" w:customStyle="1" w:styleId="NagwekZnak">
    <w:name w:val="Nagłówek Znak"/>
    <w:basedOn w:val="Domylnaczcionkaakapitu"/>
    <w:link w:val="Nagwek"/>
    <w:uiPriority w:val="99"/>
    <w:qFormat/>
    <w:rsid w:val="00282BE4"/>
    <w:rPr>
      <w:kern w:val="0"/>
      <w14:ligatures w14:val="none"/>
    </w:rPr>
  </w:style>
  <w:style w:type="paragraph" w:styleId="Stopka">
    <w:name w:val="footer"/>
    <w:basedOn w:val="Normalny"/>
    <w:link w:val="StopkaZnak"/>
    <w:uiPriority w:val="99"/>
    <w:unhideWhenUsed/>
    <w:rsid w:val="00282BE4"/>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282BE4"/>
    <w:rPr>
      <w:kern w:val="0"/>
      <w14:ligatures w14:val="none"/>
    </w:rPr>
  </w:style>
  <w:style w:type="paragraph" w:customStyle="1" w:styleId="TEKST">
    <w:name w:val="TEKST"/>
    <w:basedOn w:val="Normalny"/>
    <w:link w:val="TEKSTZnak"/>
    <w:qFormat/>
    <w:rsid w:val="00282BE4"/>
    <w:pPr>
      <w:spacing w:before="120" w:after="120" w:line="288" w:lineRule="auto"/>
      <w:jc w:val="both"/>
    </w:pPr>
    <w:rPr>
      <w:rFonts w:ascii="Avenir Next LT Pro Light" w:hAnsi="Avenir Next LT Pro Light" w:cs="Calibri"/>
      <w:kern w:val="0"/>
      <w:sz w:val="20"/>
      <w:szCs w:val="20"/>
      <w14:ligatures w14:val="none"/>
    </w:rPr>
  </w:style>
  <w:style w:type="character" w:customStyle="1" w:styleId="TEKSTZnak">
    <w:name w:val="TEKST Znak"/>
    <w:basedOn w:val="Domylnaczcionkaakapitu"/>
    <w:link w:val="TEKST"/>
    <w:qFormat/>
    <w:rsid w:val="00282BE4"/>
    <w:rPr>
      <w:rFonts w:ascii="Avenir Next LT Pro Light" w:hAnsi="Avenir Next LT Pro Light" w:cs="Calibri"/>
      <w:color w:val="000000" w:themeColor="text1"/>
      <w:kern w:val="0"/>
      <w:sz w:val="20"/>
      <w:szCs w:val="20"/>
      <w14:ligatures w14:val="none"/>
    </w:rPr>
  </w:style>
  <w:style w:type="character" w:customStyle="1" w:styleId="A10">
    <w:name w:val="A10"/>
    <w:uiPriority w:val="99"/>
    <w:rsid w:val="00282BE4"/>
    <w:rPr>
      <w:rFonts w:cs="Myriad Pro"/>
      <w:color w:val="000000"/>
      <w:sz w:val="23"/>
      <w:szCs w:val="23"/>
    </w:rPr>
  </w:style>
  <w:style w:type="character" w:customStyle="1" w:styleId="LegendaZnak">
    <w:name w:val="Legenda Znak"/>
    <w:basedOn w:val="Domylnaczcionkaakapitu"/>
    <w:link w:val="Legenda"/>
    <w:uiPriority w:val="35"/>
    <w:rsid w:val="00375B05"/>
    <w:rPr>
      <w:rFonts w:ascii="Avenir" w:eastAsia="Avenir" w:hAnsi="Avenir" w:cs="Avenir"/>
      <w:i/>
      <w:iCs/>
      <w:color w:val="000000" w:themeColor="text1"/>
      <w:kern w:val="0"/>
      <w:lang w:eastAsia="pl-PL"/>
      <w14:ligatures w14:val="none"/>
    </w:rPr>
  </w:style>
  <w:style w:type="paragraph" w:customStyle="1" w:styleId="Normalny1">
    <w:name w:val="Normalny1"/>
    <w:rsid w:val="00282BE4"/>
    <w:pPr>
      <w:spacing w:after="0" w:line="276" w:lineRule="auto"/>
    </w:pPr>
    <w:rPr>
      <w:rFonts w:ascii="Arial" w:eastAsia="Arial" w:hAnsi="Arial" w:cs="Arial"/>
      <w:kern w:val="0"/>
      <w:lang w:eastAsia="pl-PL"/>
      <w14:ligatures w14:val="none"/>
    </w:rPr>
  </w:style>
  <w:style w:type="paragraph" w:customStyle="1" w:styleId="SCHEMAT">
    <w:name w:val="SCHEMAT"/>
    <w:basedOn w:val="Normalny"/>
    <w:link w:val="SCHEMATZnak"/>
    <w:qFormat/>
    <w:rsid w:val="00282BE4"/>
    <w:pPr>
      <w:spacing w:before="300" w:after="60" w:line="240" w:lineRule="auto"/>
      <w:ind w:left="851" w:hanging="851"/>
      <w:jc w:val="both"/>
    </w:pPr>
    <w:rPr>
      <w:rFonts w:ascii="Century Gothic" w:hAnsi="Century Gothic"/>
      <w:bCs/>
      <w:color w:val="AEAAAA" w:themeColor="background2" w:themeShade="BF"/>
      <w:kern w:val="0"/>
      <w:sz w:val="20"/>
      <w:szCs w:val="16"/>
      <w14:ligatures w14:val="none"/>
    </w:rPr>
  </w:style>
  <w:style w:type="character" w:customStyle="1" w:styleId="SCHEMATZnak">
    <w:name w:val="SCHEMAT Znak"/>
    <w:basedOn w:val="Domylnaczcionkaakapitu"/>
    <w:link w:val="SCHEMAT"/>
    <w:rsid w:val="00282BE4"/>
    <w:rPr>
      <w:rFonts w:ascii="Century Gothic" w:hAnsi="Century Gothic"/>
      <w:bCs/>
      <w:color w:val="AEAAAA" w:themeColor="background2" w:themeShade="BF"/>
      <w:kern w:val="0"/>
      <w:sz w:val="20"/>
      <w:szCs w:val="16"/>
      <w14:ligatures w14:val="none"/>
    </w:rPr>
  </w:style>
  <w:style w:type="paragraph" w:customStyle="1" w:styleId="TABELA">
    <w:name w:val="TABELA"/>
    <w:basedOn w:val="Normalny"/>
    <w:link w:val="TABELAZnak"/>
    <w:qFormat/>
    <w:rsid w:val="00282BE4"/>
    <w:pPr>
      <w:spacing w:before="300" w:after="60" w:line="240" w:lineRule="auto"/>
      <w:ind w:left="851" w:hanging="851"/>
      <w:jc w:val="both"/>
    </w:pPr>
    <w:rPr>
      <w:rFonts w:ascii="Century Gothic" w:eastAsia="Calibri" w:hAnsi="Century Gothic" w:cs="Times New Roman"/>
      <w:bCs/>
      <w:color w:val="C00000"/>
      <w:kern w:val="0"/>
      <w:sz w:val="18"/>
      <w:szCs w:val="18"/>
      <w14:ligatures w14:val="none"/>
    </w:rPr>
  </w:style>
  <w:style w:type="character" w:customStyle="1" w:styleId="TABELAZnak">
    <w:name w:val="TABELA Znak"/>
    <w:link w:val="TABELA"/>
    <w:qFormat/>
    <w:rsid w:val="00282BE4"/>
    <w:rPr>
      <w:rFonts w:ascii="Century Gothic" w:eastAsia="Calibri" w:hAnsi="Century Gothic" w:cs="Times New Roman"/>
      <w:bCs/>
      <w:color w:val="C00000"/>
      <w:kern w:val="0"/>
      <w:sz w:val="18"/>
      <w:szCs w:val="18"/>
      <w14:ligatures w14:val="none"/>
    </w:rPr>
  </w:style>
  <w:style w:type="paragraph" w:styleId="Bezodstpw">
    <w:name w:val="No Spacing"/>
    <w:link w:val="BezodstpwZnak"/>
    <w:uiPriority w:val="1"/>
    <w:qFormat/>
    <w:rsid w:val="00282BE4"/>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282BE4"/>
    <w:rPr>
      <w:rFonts w:eastAsiaTheme="minorEastAsia"/>
      <w:kern w:val="0"/>
      <w:lang w:eastAsia="pl-PL"/>
      <w14:ligatures w14:val="none"/>
    </w:rPr>
  </w:style>
  <w:style w:type="paragraph" w:styleId="Tekstdymka">
    <w:name w:val="Balloon Text"/>
    <w:basedOn w:val="Normalny"/>
    <w:link w:val="TekstdymkaZnak"/>
    <w:uiPriority w:val="99"/>
    <w:semiHidden/>
    <w:unhideWhenUsed/>
    <w:rsid w:val="00282BE4"/>
    <w:pPr>
      <w:spacing w:after="0" w:line="240" w:lineRule="auto"/>
      <w:jc w:val="both"/>
    </w:pPr>
    <w:rPr>
      <w:rFonts w:ascii="Tahoma" w:hAnsi="Tahoma" w:cs="Tahoma"/>
      <w:kern w:val="0"/>
      <w:sz w:val="16"/>
      <w:szCs w:val="16"/>
      <w14:ligatures w14:val="none"/>
    </w:rPr>
  </w:style>
  <w:style w:type="character" w:customStyle="1" w:styleId="TekstdymkaZnak">
    <w:name w:val="Tekst dymka Znak"/>
    <w:basedOn w:val="Domylnaczcionkaakapitu"/>
    <w:link w:val="Tekstdymka"/>
    <w:uiPriority w:val="99"/>
    <w:semiHidden/>
    <w:rsid w:val="00282BE4"/>
    <w:rPr>
      <w:rFonts w:ascii="Tahoma" w:hAnsi="Tahoma" w:cs="Tahoma"/>
      <w:kern w:val="0"/>
      <w:sz w:val="16"/>
      <w:szCs w:val="16"/>
      <w14:ligatures w14:val="none"/>
    </w:rPr>
  </w:style>
  <w:style w:type="paragraph" w:customStyle="1" w:styleId="RDO">
    <w:name w:val="ŹRÓDŁO"/>
    <w:basedOn w:val="TEKST"/>
    <w:link w:val="RDOZnak"/>
    <w:qFormat/>
    <w:rsid w:val="00282BE4"/>
    <w:pPr>
      <w:spacing w:before="60" w:after="200" w:line="276" w:lineRule="auto"/>
      <w:ind w:left="567" w:hanging="567"/>
    </w:pPr>
    <w:rPr>
      <w:rFonts w:ascii="Corbel" w:hAnsi="Corbel"/>
      <w:i/>
      <w:color w:val="595959" w:themeColor="text1" w:themeTint="A6"/>
      <w:sz w:val="16"/>
      <w:szCs w:val="16"/>
    </w:rPr>
  </w:style>
  <w:style w:type="character" w:customStyle="1" w:styleId="RDOZnak">
    <w:name w:val="ŹRÓDŁO Znak"/>
    <w:basedOn w:val="TEKSTZnak"/>
    <w:link w:val="RDO"/>
    <w:qFormat/>
    <w:rsid w:val="00282BE4"/>
    <w:rPr>
      <w:rFonts w:ascii="Corbel" w:hAnsi="Corbel" w:cs="Calibri"/>
      <w:i/>
      <w:color w:val="595959" w:themeColor="text1" w:themeTint="A6"/>
      <w:kern w:val="0"/>
      <w:sz w:val="16"/>
      <w:szCs w:val="16"/>
      <w14:ligatures w14:val="none"/>
    </w:rPr>
  </w:style>
  <w:style w:type="paragraph" w:customStyle="1" w:styleId="TEKSTTABELA">
    <w:name w:val="TEKST TABELA"/>
    <w:basedOn w:val="Normalny"/>
    <w:link w:val="TEKSTTABELAZnak"/>
    <w:qFormat/>
    <w:rsid w:val="00282BE4"/>
    <w:pPr>
      <w:spacing w:before="60" w:after="60" w:line="276" w:lineRule="auto"/>
      <w:jc w:val="both"/>
    </w:pPr>
    <w:rPr>
      <w:rFonts w:ascii="Century Gothic" w:hAnsi="Century Gothic"/>
      <w:color w:val="595959" w:themeColor="text1" w:themeTint="A6"/>
      <w:kern w:val="0"/>
      <w:sz w:val="16"/>
      <w:szCs w:val="16"/>
      <w14:ligatures w14:val="none"/>
    </w:rPr>
  </w:style>
  <w:style w:type="character" w:customStyle="1" w:styleId="TEKSTTABELAZnak">
    <w:name w:val="TEKST TABELA Znak"/>
    <w:basedOn w:val="Domylnaczcionkaakapitu"/>
    <w:link w:val="TEKSTTABELA"/>
    <w:rsid w:val="00282BE4"/>
    <w:rPr>
      <w:rFonts w:ascii="Century Gothic" w:hAnsi="Century Gothic"/>
      <w:color w:val="595959" w:themeColor="text1" w:themeTint="A6"/>
      <w:kern w:val="0"/>
      <w:sz w:val="16"/>
      <w:szCs w:val="16"/>
      <w14:ligatures w14:val="none"/>
    </w:rPr>
  </w:style>
  <w:style w:type="paragraph" w:customStyle="1" w:styleId="NOWATABELA">
    <w:name w:val="NOWA TABELA"/>
    <w:basedOn w:val="Normalny"/>
    <w:link w:val="NOWATABELAZnak"/>
    <w:qFormat/>
    <w:rsid w:val="00282BE4"/>
    <w:pPr>
      <w:spacing w:before="240" w:after="60" w:line="240" w:lineRule="auto"/>
      <w:ind w:left="993" w:hanging="993"/>
      <w:jc w:val="both"/>
    </w:pPr>
    <w:rPr>
      <w:rFonts w:ascii="Century Gothic" w:hAnsi="Century Gothic"/>
      <w:bCs/>
      <w:color w:val="A5A5A5" w:themeColor="accent3"/>
      <w:kern w:val="0"/>
      <w:sz w:val="18"/>
      <w:szCs w:val="18"/>
      <w14:ligatures w14:val="none"/>
    </w:rPr>
  </w:style>
  <w:style w:type="character" w:customStyle="1" w:styleId="NOWATABELAZnak">
    <w:name w:val="NOWA TABELA Znak"/>
    <w:basedOn w:val="Domylnaczcionkaakapitu"/>
    <w:link w:val="NOWATABELA"/>
    <w:rsid w:val="00282BE4"/>
    <w:rPr>
      <w:rFonts w:ascii="Century Gothic" w:hAnsi="Century Gothic"/>
      <w:bCs/>
      <w:color w:val="A5A5A5" w:themeColor="accent3"/>
      <w:kern w:val="0"/>
      <w:sz w:val="18"/>
      <w:szCs w:val="18"/>
      <w14:ligatures w14:val="none"/>
    </w:rPr>
  </w:style>
  <w:style w:type="character" w:styleId="Pogrubienie">
    <w:name w:val="Strong"/>
    <w:basedOn w:val="Domylnaczcionkaakapitu"/>
    <w:uiPriority w:val="22"/>
    <w:qFormat/>
    <w:rsid w:val="00282BE4"/>
    <w:rPr>
      <w:b/>
      <w:bCs/>
    </w:rPr>
  </w:style>
  <w:style w:type="character" w:customStyle="1" w:styleId="staticcontent">
    <w:name w:val="static__content"/>
    <w:basedOn w:val="Domylnaczcionkaakapitu"/>
    <w:rsid w:val="00282BE4"/>
  </w:style>
  <w:style w:type="paragraph" w:customStyle="1" w:styleId="1TEKST">
    <w:name w:val="1 TEKST"/>
    <w:basedOn w:val="Normalny"/>
    <w:link w:val="1TEKSTZnak"/>
    <w:qFormat/>
    <w:rsid w:val="00282BE4"/>
    <w:pPr>
      <w:suppressAutoHyphens/>
      <w:autoSpaceDE w:val="0"/>
      <w:autoSpaceDN w:val="0"/>
      <w:adjustRightInd w:val="0"/>
      <w:spacing w:after="120" w:line="276" w:lineRule="auto"/>
      <w:jc w:val="both"/>
    </w:pPr>
    <w:rPr>
      <w:rFonts w:ascii="Calibri" w:eastAsia="Calibri" w:hAnsi="Calibri" w:cs="Verdana"/>
      <w:color w:val="404040"/>
      <w:kern w:val="0"/>
      <w:sz w:val="21"/>
      <w:szCs w:val="18"/>
      <w14:ligatures w14:val="none"/>
    </w:rPr>
  </w:style>
  <w:style w:type="character" w:customStyle="1" w:styleId="1TEKSTZnak">
    <w:name w:val="1 TEKST Znak"/>
    <w:link w:val="1TEKST"/>
    <w:rsid w:val="00282BE4"/>
    <w:rPr>
      <w:rFonts w:ascii="Calibri" w:eastAsia="Calibri" w:hAnsi="Calibri" w:cs="Verdana"/>
      <w:color w:val="404040"/>
      <w:kern w:val="0"/>
      <w:sz w:val="21"/>
      <w:szCs w:val="18"/>
      <w14:ligatures w14:val="none"/>
    </w:rPr>
  </w:style>
  <w:style w:type="character" w:customStyle="1" w:styleId="A3">
    <w:name w:val="A3"/>
    <w:uiPriority w:val="99"/>
    <w:rsid w:val="00282BE4"/>
    <w:rPr>
      <w:rFonts w:cs="Myriad Pro"/>
      <w:color w:val="000000"/>
    </w:rPr>
  </w:style>
  <w:style w:type="paragraph" w:customStyle="1" w:styleId="Pa28">
    <w:name w:val="Pa28"/>
    <w:basedOn w:val="Normalny"/>
    <w:next w:val="Normalny"/>
    <w:uiPriority w:val="99"/>
    <w:rsid w:val="00282BE4"/>
    <w:pPr>
      <w:autoSpaceDE w:val="0"/>
      <w:autoSpaceDN w:val="0"/>
      <w:adjustRightInd w:val="0"/>
      <w:spacing w:after="0" w:line="221" w:lineRule="atLeast"/>
      <w:jc w:val="both"/>
    </w:pPr>
    <w:rPr>
      <w:rFonts w:ascii="Myriad Pro" w:hAnsi="Myriad Pro"/>
      <w:kern w:val="0"/>
      <w:sz w:val="24"/>
      <w:szCs w:val="24"/>
      <w14:ligatures w14:val="none"/>
    </w:rPr>
  </w:style>
  <w:style w:type="paragraph" w:customStyle="1" w:styleId="Default">
    <w:name w:val="Default"/>
    <w:rsid w:val="00282BE4"/>
    <w:pPr>
      <w:autoSpaceDE w:val="0"/>
      <w:autoSpaceDN w:val="0"/>
      <w:adjustRightInd w:val="0"/>
      <w:spacing w:after="0" w:line="240" w:lineRule="auto"/>
    </w:pPr>
    <w:rPr>
      <w:rFonts w:ascii="Tahoma" w:hAnsi="Tahoma" w:cs="Tahoma"/>
      <w:color w:val="000000"/>
      <w:kern w:val="0"/>
      <w:sz w:val="24"/>
      <w:szCs w:val="24"/>
      <w14:ligatures w14:val="none"/>
    </w:rPr>
  </w:style>
  <w:style w:type="paragraph" w:customStyle="1" w:styleId="PUNKTOR">
    <w:name w:val="PUNKTOR"/>
    <w:basedOn w:val="TEKST"/>
    <w:link w:val="PUNKTORZnak"/>
    <w:qFormat/>
    <w:rsid w:val="00282BE4"/>
    <w:pPr>
      <w:numPr>
        <w:numId w:val="21"/>
      </w:numPr>
      <w:spacing w:before="0" w:after="0" w:line="276" w:lineRule="auto"/>
    </w:pPr>
    <w:rPr>
      <w:rFonts w:ascii="Calibri" w:eastAsia="Calibri" w:hAnsi="Calibri" w:cs="Times New Roman"/>
      <w:color w:val="404040"/>
      <w:sz w:val="21"/>
      <w:szCs w:val="21"/>
    </w:rPr>
  </w:style>
  <w:style w:type="character" w:customStyle="1" w:styleId="PUNKTORZnak">
    <w:name w:val="PUNKTOR Znak"/>
    <w:link w:val="PUNKTOR"/>
    <w:rsid w:val="00282BE4"/>
    <w:rPr>
      <w:rFonts w:ascii="Calibri" w:eastAsia="Calibri" w:hAnsi="Calibri" w:cs="Times New Roman"/>
      <w:color w:val="404040"/>
      <w:kern w:val="0"/>
      <w:sz w:val="21"/>
      <w:szCs w:val="21"/>
      <w14:ligatures w14:val="none"/>
    </w:rPr>
  </w:style>
  <w:style w:type="character" w:customStyle="1" w:styleId="Nierozpoznanawzmianka10">
    <w:name w:val="Nierozpoznana wzmianka1"/>
    <w:basedOn w:val="Domylnaczcionkaakapitu"/>
    <w:uiPriority w:val="99"/>
    <w:semiHidden/>
    <w:unhideWhenUsed/>
    <w:rsid w:val="00282BE4"/>
    <w:rPr>
      <w:color w:val="605E5C"/>
      <w:shd w:val="clear" w:color="auto" w:fill="E1DFDD"/>
    </w:rPr>
  </w:style>
  <w:style w:type="character" w:styleId="Uwydatnienie">
    <w:name w:val="Emphasis"/>
    <w:basedOn w:val="Domylnaczcionkaakapitu"/>
    <w:uiPriority w:val="20"/>
    <w:qFormat/>
    <w:rsid w:val="00282BE4"/>
    <w:rPr>
      <w:i/>
      <w:iCs/>
    </w:rPr>
  </w:style>
  <w:style w:type="character" w:customStyle="1" w:styleId="Nierozpoznanawzmianka2">
    <w:name w:val="Nierozpoznana wzmianka2"/>
    <w:basedOn w:val="Domylnaczcionkaakapitu"/>
    <w:uiPriority w:val="99"/>
    <w:semiHidden/>
    <w:unhideWhenUsed/>
    <w:rsid w:val="00282BE4"/>
    <w:rPr>
      <w:color w:val="605E5C"/>
      <w:shd w:val="clear" w:color="auto" w:fill="E1DFDD"/>
    </w:rPr>
  </w:style>
  <w:style w:type="paragraph" w:styleId="Poprawka">
    <w:name w:val="Revision"/>
    <w:hidden/>
    <w:uiPriority w:val="99"/>
    <w:semiHidden/>
    <w:rsid w:val="00282BE4"/>
    <w:pPr>
      <w:spacing w:after="0" w:line="240" w:lineRule="auto"/>
    </w:pPr>
    <w:rPr>
      <w:kern w:val="0"/>
      <w14:ligatures w14:val="none"/>
    </w:rPr>
  </w:style>
  <w:style w:type="character" w:customStyle="1" w:styleId="RDOZnak0">
    <w:name w:val="ŻRÓDŁO Znak"/>
    <w:basedOn w:val="Domylnaczcionkaakapitu"/>
    <w:link w:val="RDO0"/>
    <w:locked/>
    <w:rsid w:val="00282BE4"/>
    <w:rPr>
      <w:rFonts w:ascii="Avenir Next LT Pro Light" w:hAnsi="Avenir Next LT Pro Light" w:cs="Verdana"/>
      <w:sz w:val="14"/>
      <w:szCs w:val="16"/>
    </w:rPr>
  </w:style>
  <w:style w:type="paragraph" w:customStyle="1" w:styleId="RDO0">
    <w:name w:val="ŻRÓDŁO"/>
    <w:basedOn w:val="Normalny"/>
    <w:link w:val="RDOZnak0"/>
    <w:qFormat/>
    <w:rsid w:val="00282BE4"/>
    <w:pPr>
      <w:autoSpaceDE w:val="0"/>
      <w:autoSpaceDN w:val="0"/>
      <w:adjustRightInd w:val="0"/>
      <w:spacing w:before="20" w:after="120" w:line="240" w:lineRule="auto"/>
      <w:ind w:left="567" w:hanging="567"/>
      <w:jc w:val="both"/>
    </w:pPr>
    <w:rPr>
      <w:rFonts w:ascii="Avenir Next LT Pro Light" w:hAnsi="Avenir Next LT Pro Light" w:cs="Verdana"/>
      <w:sz w:val="14"/>
      <w:szCs w:val="16"/>
    </w:rPr>
  </w:style>
  <w:style w:type="table" w:customStyle="1" w:styleId="ECORYSTabela2">
    <w:name w:val="ECORYS Tabela2"/>
    <w:basedOn w:val="Standardowy"/>
    <w:next w:val="Tabela-Siatka"/>
    <w:uiPriority w:val="39"/>
    <w:rsid w:val="00282B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82BE4"/>
    <w:rPr>
      <w:color w:val="954F72" w:themeColor="followedHyperlink"/>
      <w:u w:val="single"/>
    </w:rPr>
  </w:style>
  <w:style w:type="table" w:customStyle="1" w:styleId="ECORYSTabela3">
    <w:name w:val="ECORYS Tabela3"/>
    <w:basedOn w:val="Standardowy"/>
    <w:next w:val="Tabela-Siatka"/>
    <w:uiPriority w:val="39"/>
    <w:rsid w:val="00282B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1">
    <w:name w:val="ECORYS Tabela1"/>
    <w:basedOn w:val="Standardowy"/>
    <w:next w:val="Tabela-Siatka"/>
    <w:uiPriority w:val="39"/>
    <w:rsid w:val="00282B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
    <w:name w:val="Table Grid PHPDOCX"/>
    <w:uiPriority w:val="59"/>
    <w:rsid w:val="00282BE4"/>
    <w:pPr>
      <w:spacing w:after="0" w:line="240" w:lineRule="auto"/>
    </w:pPr>
    <w:rPr>
      <w:rFonts w:ascii="Arial Black" w:hAnsi="Arial Black" w:cs="Arial"/>
      <w:color w:val="252359"/>
      <w:kern w:val="0"/>
      <w:sz w:val="2"/>
      <w:szCs w:val="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Domylnaczcionkaakapitu"/>
    <w:uiPriority w:val="99"/>
    <w:rsid w:val="00282BE4"/>
    <w:rPr>
      <w:rFonts w:ascii="Calibri" w:hAnsi="Calibri" w:cs="Calibri"/>
      <w:sz w:val="18"/>
      <w:szCs w:val="18"/>
    </w:rPr>
  </w:style>
  <w:style w:type="table" w:styleId="Tabelasiatki2akcent1">
    <w:name w:val="Grid Table 2 Accent 1"/>
    <w:basedOn w:val="Standardowy"/>
    <w:uiPriority w:val="47"/>
    <w:rsid w:val="00EF76F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5ciemnaakcent1">
    <w:name w:val="Grid Table 5 Dark Accent 1"/>
    <w:basedOn w:val="Standardowy"/>
    <w:uiPriority w:val="50"/>
    <w:rsid w:val="00EF76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siatki6kolorowaakcent1">
    <w:name w:val="Grid Table 6 Colorful Accent 1"/>
    <w:basedOn w:val="Standardowy"/>
    <w:uiPriority w:val="51"/>
    <w:rsid w:val="00EF76F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listy4akcent1">
    <w:name w:val="List Table 4 Accent 1"/>
    <w:basedOn w:val="Standardowy"/>
    <w:uiPriority w:val="49"/>
    <w:rsid w:val="00EF76F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3akcent1">
    <w:name w:val="Grid Table 3 Accent 1"/>
    <w:basedOn w:val="Standardowy"/>
    <w:uiPriority w:val="48"/>
    <w:rsid w:val="00EF76F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Opracowanie">
    <w:name w:val="Opracowanie"/>
    <w:basedOn w:val="Normalny"/>
    <w:autoRedefine/>
    <w:qFormat/>
    <w:rsid w:val="00D55602"/>
    <w:rPr>
      <w:sz w:val="18"/>
      <w:szCs w:val="16"/>
    </w:rPr>
  </w:style>
  <w:style w:type="paragraph" w:styleId="Tekstprzypisukocowego">
    <w:name w:val="endnote text"/>
    <w:basedOn w:val="Normalny"/>
    <w:link w:val="TekstprzypisukocowegoZnak"/>
    <w:uiPriority w:val="99"/>
    <w:semiHidden/>
    <w:unhideWhenUsed/>
    <w:rsid w:val="003674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674DF"/>
    <w:rPr>
      <w:rFonts w:ascii="Avenir Book" w:hAnsi="Avenir Book"/>
      <w:color w:val="000000" w:themeColor="text1"/>
      <w:sz w:val="20"/>
      <w:szCs w:val="20"/>
    </w:rPr>
  </w:style>
  <w:style w:type="character" w:styleId="Odwoanieprzypisukocowego">
    <w:name w:val="endnote reference"/>
    <w:basedOn w:val="Domylnaczcionkaakapitu"/>
    <w:uiPriority w:val="99"/>
    <w:semiHidden/>
    <w:unhideWhenUsed/>
    <w:rsid w:val="003674DF"/>
    <w:rPr>
      <w:vertAlign w:val="superscript"/>
    </w:rPr>
  </w:style>
  <w:style w:type="character" w:styleId="Numerstrony">
    <w:name w:val="page number"/>
    <w:basedOn w:val="Domylnaczcionkaakapitu"/>
    <w:uiPriority w:val="99"/>
    <w:semiHidden/>
    <w:unhideWhenUsed/>
    <w:rsid w:val="00C41A58"/>
  </w:style>
  <w:style w:type="paragraph" w:styleId="Tekstpodstawowy">
    <w:name w:val="Body Text"/>
    <w:basedOn w:val="Normalny"/>
    <w:link w:val="TekstpodstawowyZnak"/>
    <w:uiPriority w:val="1"/>
    <w:qFormat/>
    <w:rsid w:val="003E326A"/>
    <w:pPr>
      <w:widowControl w:val="0"/>
      <w:autoSpaceDE w:val="0"/>
      <w:autoSpaceDN w:val="0"/>
      <w:spacing w:after="0" w:line="240" w:lineRule="auto"/>
    </w:pPr>
    <w:rPr>
      <w:rFonts w:ascii="Arial" w:eastAsia="Arial" w:hAnsi="Arial" w:cs="Arial"/>
      <w:color w:val="auto"/>
      <w:kern w:val="0"/>
      <w:sz w:val="20"/>
      <w:szCs w:val="20"/>
      <w14:ligatures w14:val="none"/>
    </w:rPr>
  </w:style>
  <w:style w:type="character" w:customStyle="1" w:styleId="TekstpodstawowyZnak">
    <w:name w:val="Tekst podstawowy Znak"/>
    <w:basedOn w:val="Domylnaczcionkaakapitu"/>
    <w:link w:val="Tekstpodstawowy"/>
    <w:uiPriority w:val="1"/>
    <w:rsid w:val="003E326A"/>
    <w:rPr>
      <w:rFonts w:ascii="Arial" w:eastAsia="Arial" w:hAnsi="Arial" w:cs="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9530">
      <w:bodyDiv w:val="1"/>
      <w:marLeft w:val="0"/>
      <w:marRight w:val="0"/>
      <w:marTop w:val="0"/>
      <w:marBottom w:val="0"/>
      <w:divBdr>
        <w:top w:val="none" w:sz="0" w:space="0" w:color="auto"/>
        <w:left w:val="none" w:sz="0" w:space="0" w:color="auto"/>
        <w:bottom w:val="none" w:sz="0" w:space="0" w:color="auto"/>
        <w:right w:val="none" w:sz="0" w:space="0" w:color="auto"/>
      </w:divBdr>
    </w:div>
    <w:div w:id="43869073">
      <w:bodyDiv w:val="1"/>
      <w:marLeft w:val="0"/>
      <w:marRight w:val="0"/>
      <w:marTop w:val="0"/>
      <w:marBottom w:val="0"/>
      <w:divBdr>
        <w:top w:val="none" w:sz="0" w:space="0" w:color="auto"/>
        <w:left w:val="none" w:sz="0" w:space="0" w:color="auto"/>
        <w:bottom w:val="none" w:sz="0" w:space="0" w:color="auto"/>
        <w:right w:val="none" w:sz="0" w:space="0" w:color="auto"/>
      </w:divBdr>
    </w:div>
    <w:div w:id="99690094">
      <w:bodyDiv w:val="1"/>
      <w:marLeft w:val="0"/>
      <w:marRight w:val="0"/>
      <w:marTop w:val="0"/>
      <w:marBottom w:val="0"/>
      <w:divBdr>
        <w:top w:val="none" w:sz="0" w:space="0" w:color="auto"/>
        <w:left w:val="none" w:sz="0" w:space="0" w:color="auto"/>
        <w:bottom w:val="none" w:sz="0" w:space="0" w:color="auto"/>
        <w:right w:val="none" w:sz="0" w:space="0" w:color="auto"/>
      </w:divBdr>
    </w:div>
    <w:div w:id="116726720">
      <w:bodyDiv w:val="1"/>
      <w:marLeft w:val="0"/>
      <w:marRight w:val="0"/>
      <w:marTop w:val="0"/>
      <w:marBottom w:val="0"/>
      <w:divBdr>
        <w:top w:val="none" w:sz="0" w:space="0" w:color="auto"/>
        <w:left w:val="none" w:sz="0" w:space="0" w:color="auto"/>
        <w:bottom w:val="none" w:sz="0" w:space="0" w:color="auto"/>
        <w:right w:val="none" w:sz="0" w:space="0" w:color="auto"/>
      </w:divBdr>
    </w:div>
    <w:div w:id="126314584">
      <w:bodyDiv w:val="1"/>
      <w:marLeft w:val="0"/>
      <w:marRight w:val="0"/>
      <w:marTop w:val="0"/>
      <w:marBottom w:val="0"/>
      <w:divBdr>
        <w:top w:val="none" w:sz="0" w:space="0" w:color="auto"/>
        <w:left w:val="none" w:sz="0" w:space="0" w:color="auto"/>
        <w:bottom w:val="none" w:sz="0" w:space="0" w:color="auto"/>
        <w:right w:val="none" w:sz="0" w:space="0" w:color="auto"/>
      </w:divBdr>
    </w:div>
    <w:div w:id="164323867">
      <w:bodyDiv w:val="1"/>
      <w:marLeft w:val="0"/>
      <w:marRight w:val="0"/>
      <w:marTop w:val="0"/>
      <w:marBottom w:val="0"/>
      <w:divBdr>
        <w:top w:val="none" w:sz="0" w:space="0" w:color="auto"/>
        <w:left w:val="none" w:sz="0" w:space="0" w:color="auto"/>
        <w:bottom w:val="none" w:sz="0" w:space="0" w:color="auto"/>
        <w:right w:val="none" w:sz="0" w:space="0" w:color="auto"/>
      </w:divBdr>
    </w:div>
    <w:div w:id="314919842">
      <w:bodyDiv w:val="1"/>
      <w:marLeft w:val="0"/>
      <w:marRight w:val="0"/>
      <w:marTop w:val="0"/>
      <w:marBottom w:val="0"/>
      <w:divBdr>
        <w:top w:val="none" w:sz="0" w:space="0" w:color="auto"/>
        <w:left w:val="none" w:sz="0" w:space="0" w:color="auto"/>
        <w:bottom w:val="none" w:sz="0" w:space="0" w:color="auto"/>
        <w:right w:val="none" w:sz="0" w:space="0" w:color="auto"/>
      </w:divBdr>
      <w:divsChild>
        <w:div w:id="1355616648">
          <w:marLeft w:val="547"/>
          <w:marRight w:val="0"/>
          <w:marTop w:val="0"/>
          <w:marBottom w:val="0"/>
          <w:divBdr>
            <w:top w:val="none" w:sz="0" w:space="0" w:color="auto"/>
            <w:left w:val="none" w:sz="0" w:space="0" w:color="auto"/>
            <w:bottom w:val="none" w:sz="0" w:space="0" w:color="auto"/>
            <w:right w:val="none" w:sz="0" w:space="0" w:color="auto"/>
          </w:divBdr>
        </w:div>
      </w:divsChild>
    </w:div>
    <w:div w:id="424764203">
      <w:bodyDiv w:val="1"/>
      <w:marLeft w:val="0"/>
      <w:marRight w:val="0"/>
      <w:marTop w:val="0"/>
      <w:marBottom w:val="0"/>
      <w:divBdr>
        <w:top w:val="none" w:sz="0" w:space="0" w:color="auto"/>
        <w:left w:val="none" w:sz="0" w:space="0" w:color="auto"/>
        <w:bottom w:val="none" w:sz="0" w:space="0" w:color="auto"/>
        <w:right w:val="none" w:sz="0" w:space="0" w:color="auto"/>
      </w:divBdr>
      <w:divsChild>
        <w:div w:id="1708483910">
          <w:marLeft w:val="0"/>
          <w:marRight w:val="0"/>
          <w:marTop w:val="0"/>
          <w:marBottom w:val="0"/>
          <w:divBdr>
            <w:top w:val="none" w:sz="0" w:space="0" w:color="auto"/>
            <w:left w:val="none" w:sz="0" w:space="0" w:color="auto"/>
            <w:bottom w:val="none" w:sz="0" w:space="0" w:color="auto"/>
            <w:right w:val="none" w:sz="0" w:space="0" w:color="auto"/>
          </w:divBdr>
        </w:div>
        <w:div w:id="1301113580">
          <w:marLeft w:val="0"/>
          <w:marRight w:val="0"/>
          <w:marTop w:val="0"/>
          <w:marBottom w:val="0"/>
          <w:divBdr>
            <w:top w:val="none" w:sz="0" w:space="0" w:color="auto"/>
            <w:left w:val="none" w:sz="0" w:space="0" w:color="auto"/>
            <w:bottom w:val="none" w:sz="0" w:space="0" w:color="auto"/>
            <w:right w:val="none" w:sz="0" w:space="0" w:color="auto"/>
          </w:divBdr>
        </w:div>
        <w:div w:id="290287603">
          <w:marLeft w:val="0"/>
          <w:marRight w:val="0"/>
          <w:marTop w:val="0"/>
          <w:marBottom w:val="0"/>
          <w:divBdr>
            <w:top w:val="none" w:sz="0" w:space="0" w:color="auto"/>
            <w:left w:val="none" w:sz="0" w:space="0" w:color="auto"/>
            <w:bottom w:val="none" w:sz="0" w:space="0" w:color="auto"/>
            <w:right w:val="none" w:sz="0" w:space="0" w:color="auto"/>
          </w:divBdr>
        </w:div>
        <w:div w:id="1645619771">
          <w:marLeft w:val="0"/>
          <w:marRight w:val="0"/>
          <w:marTop w:val="0"/>
          <w:marBottom w:val="0"/>
          <w:divBdr>
            <w:top w:val="none" w:sz="0" w:space="0" w:color="auto"/>
            <w:left w:val="none" w:sz="0" w:space="0" w:color="auto"/>
            <w:bottom w:val="none" w:sz="0" w:space="0" w:color="auto"/>
            <w:right w:val="none" w:sz="0" w:space="0" w:color="auto"/>
          </w:divBdr>
        </w:div>
        <w:div w:id="622154914">
          <w:marLeft w:val="0"/>
          <w:marRight w:val="0"/>
          <w:marTop w:val="0"/>
          <w:marBottom w:val="0"/>
          <w:divBdr>
            <w:top w:val="none" w:sz="0" w:space="0" w:color="auto"/>
            <w:left w:val="none" w:sz="0" w:space="0" w:color="auto"/>
            <w:bottom w:val="none" w:sz="0" w:space="0" w:color="auto"/>
            <w:right w:val="none" w:sz="0" w:space="0" w:color="auto"/>
          </w:divBdr>
        </w:div>
        <w:div w:id="1558275981">
          <w:marLeft w:val="0"/>
          <w:marRight w:val="0"/>
          <w:marTop w:val="0"/>
          <w:marBottom w:val="0"/>
          <w:divBdr>
            <w:top w:val="none" w:sz="0" w:space="0" w:color="auto"/>
            <w:left w:val="none" w:sz="0" w:space="0" w:color="auto"/>
            <w:bottom w:val="none" w:sz="0" w:space="0" w:color="auto"/>
            <w:right w:val="none" w:sz="0" w:space="0" w:color="auto"/>
          </w:divBdr>
        </w:div>
        <w:div w:id="1111390223">
          <w:marLeft w:val="0"/>
          <w:marRight w:val="0"/>
          <w:marTop w:val="0"/>
          <w:marBottom w:val="0"/>
          <w:divBdr>
            <w:top w:val="none" w:sz="0" w:space="0" w:color="auto"/>
            <w:left w:val="none" w:sz="0" w:space="0" w:color="auto"/>
            <w:bottom w:val="none" w:sz="0" w:space="0" w:color="auto"/>
            <w:right w:val="none" w:sz="0" w:space="0" w:color="auto"/>
          </w:divBdr>
        </w:div>
        <w:div w:id="329910413">
          <w:marLeft w:val="0"/>
          <w:marRight w:val="0"/>
          <w:marTop w:val="0"/>
          <w:marBottom w:val="0"/>
          <w:divBdr>
            <w:top w:val="none" w:sz="0" w:space="0" w:color="auto"/>
            <w:left w:val="none" w:sz="0" w:space="0" w:color="auto"/>
            <w:bottom w:val="none" w:sz="0" w:space="0" w:color="auto"/>
            <w:right w:val="none" w:sz="0" w:space="0" w:color="auto"/>
          </w:divBdr>
        </w:div>
      </w:divsChild>
    </w:div>
    <w:div w:id="491677205">
      <w:bodyDiv w:val="1"/>
      <w:marLeft w:val="0"/>
      <w:marRight w:val="0"/>
      <w:marTop w:val="0"/>
      <w:marBottom w:val="0"/>
      <w:divBdr>
        <w:top w:val="none" w:sz="0" w:space="0" w:color="auto"/>
        <w:left w:val="none" w:sz="0" w:space="0" w:color="auto"/>
        <w:bottom w:val="none" w:sz="0" w:space="0" w:color="auto"/>
        <w:right w:val="none" w:sz="0" w:space="0" w:color="auto"/>
      </w:divBdr>
      <w:divsChild>
        <w:div w:id="67505824">
          <w:marLeft w:val="547"/>
          <w:marRight w:val="0"/>
          <w:marTop w:val="0"/>
          <w:marBottom w:val="0"/>
          <w:divBdr>
            <w:top w:val="none" w:sz="0" w:space="0" w:color="auto"/>
            <w:left w:val="none" w:sz="0" w:space="0" w:color="auto"/>
            <w:bottom w:val="none" w:sz="0" w:space="0" w:color="auto"/>
            <w:right w:val="none" w:sz="0" w:space="0" w:color="auto"/>
          </w:divBdr>
        </w:div>
      </w:divsChild>
    </w:div>
    <w:div w:id="708723878">
      <w:bodyDiv w:val="1"/>
      <w:marLeft w:val="0"/>
      <w:marRight w:val="0"/>
      <w:marTop w:val="0"/>
      <w:marBottom w:val="0"/>
      <w:divBdr>
        <w:top w:val="none" w:sz="0" w:space="0" w:color="auto"/>
        <w:left w:val="none" w:sz="0" w:space="0" w:color="auto"/>
        <w:bottom w:val="none" w:sz="0" w:space="0" w:color="auto"/>
        <w:right w:val="none" w:sz="0" w:space="0" w:color="auto"/>
      </w:divBdr>
      <w:divsChild>
        <w:div w:id="1878471668">
          <w:marLeft w:val="360"/>
          <w:marRight w:val="0"/>
          <w:marTop w:val="200"/>
          <w:marBottom w:val="0"/>
          <w:divBdr>
            <w:top w:val="none" w:sz="0" w:space="0" w:color="auto"/>
            <w:left w:val="none" w:sz="0" w:space="0" w:color="auto"/>
            <w:bottom w:val="none" w:sz="0" w:space="0" w:color="auto"/>
            <w:right w:val="none" w:sz="0" w:space="0" w:color="auto"/>
          </w:divBdr>
        </w:div>
      </w:divsChild>
    </w:div>
    <w:div w:id="873810130">
      <w:bodyDiv w:val="1"/>
      <w:marLeft w:val="0"/>
      <w:marRight w:val="0"/>
      <w:marTop w:val="0"/>
      <w:marBottom w:val="0"/>
      <w:divBdr>
        <w:top w:val="none" w:sz="0" w:space="0" w:color="auto"/>
        <w:left w:val="none" w:sz="0" w:space="0" w:color="auto"/>
        <w:bottom w:val="none" w:sz="0" w:space="0" w:color="auto"/>
        <w:right w:val="none" w:sz="0" w:space="0" w:color="auto"/>
      </w:divBdr>
    </w:div>
    <w:div w:id="890310932">
      <w:bodyDiv w:val="1"/>
      <w:marLeft w:val="0"/>
      <w:marRight w:val="0"/>
      <w:marTop w:val="0"/>
      <w:marBottom w:val="0"/>
      <w:divBdr>
        <w:top w:val="none" w:sz="0" w:space="0" w:color="auto"/>
        <w:left w:val="none" w:sz="0" w:space="0" w:color="auto"/>
        <w:bottom w:val="none" w:sz="0" w:space="0" w:color="auto"/>
        <w:right w:val="none" w:sz="0" w:space="0" w:color="auto"/>
      </w:divBdr>
      <w:divsChild>
        <w:div w:id="511451535">
          <w:marLeft w:val="0"/>
          <w:marRight w:val="0"/>
          <w:marTop w:val="0"/>
          <w:marBottom w:val="0"/>
          <w:divBdr>
            <w:top w:val="none" w:sz="0" w:space="0" w:color="auto"/>
            <w:left w:val="none" w:sz="0" w:space="0" w:color="auto"/>
            <w:bottom w:val="none" w:sz="0" w:space="0" w:color="auto"/>
            <w:right w:val="none" w:sz="0" w:space="0" w:color="auto"/>
          </w:divBdr>
          <w:divsChild>
            <w:div w:id="493376378">
              <w:marLeft w:val="0"/>
              <w:marRight w:val="0"/>
              <w:marTop w:val="0"/>
              <w:marBottom w:val="0"/>
              <w:divBdr>
                <w:top w:val="none" w:sz="0" w:space="0" w:color="auto"/>
                <w:left w:val="none" w:sz="0" w:space="0" w:color="auto"/>
                <w:bottom w:val="none" w:sz="0" w:space="0" w:color="auto"/>
                <w:right w:val="none" w:sz="0" w:space="0" w:color="auto"/>
              </w:divBdr>
            </w:div>
          </w:divsChild>
        </w:div>
        <w:div w:id="1200167448">
          <w:marLeft w:val="0"/>
          <w:marRight w:val="0"/>
          <w:marTop w:val="0"/>
          <w:marBottom w:val="0"/>
          <w:divBdr>
            <w:top w:val="none" w:sz="0" w:space="0" w:color="auto"/>
            <w:left w:val="none" w:sz="0" w:space="0" w:color="auto"/>
            <w:bottom w:val="none" w:sz="0" w:space="0" w:color="auto"/>
            <w:right w:val="none" w:sz="0" w:space="0" w:color="auto"/>
          </w:divBdr>
          <w:divsChild>
            <w:div w:id="1001160568">
              <w:marLeft w:val="0"/>
              <w:marRight w:val="0"/>
              <w:marTop w:val="0"/>
              <w:marBottom w:val="0"/>
              <w:divBdr>
                <w:top w:val="none" w:sz="0" w:space="0" w:color="auto"/>
                <w:left w:val="none" w:sz="0" w:space="0" w:color="auto"/>
                <w:bottom w:val="none" w:sz="0" w:space="0" w:color="auto"/>
                <w:right w:val="none" w:sz="0" w:space="0" w:color="auto"/>
              </w:divBdr>
              <w:divsChild>
                <w:div w:id="7366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82740">
          <w:marLeft w:val="0"/>
          <w:marRight w:val="0"/>
          <w:marTop w:val="0"/>
          <w:marBottom w:val="0"/>
          <w:divBdr>
            <w:top w:val="none" w:sz="0" w:space="0" w:color="auto"/>
            <w:left w:val="none" w:sz="0" w:space="0" w:color="auto"/>
            <w:bottom w:val="none" w:sz="0" w:space="0" w:color="auto"/>
            <w:right w:val="none" w:sz="0" w:space="0" w:color="auto"/>
          </w:divBdr>
          <w:divsChild>
            <w:div w:id="163595489">
              <w:marLeft w:val="0"/>
              <w:marRight w:val="0"/>
              <w:marTop w:val="0"/>
              <w:marBottom w:val="0"/>
              <w:divBdr>
                <w:top w:val="none" w:sz="0" w:space="0" w:color="auto"/>
                <w:left w:val="none" w:sz="0" w:space="0" w:color="auto"/>
                <w:bottom w:val="none" w:sz="0" w:space="0" w:color="auto"/>
                <w:right w:val="none" w:sz="0" w:space="0" w:color="auto"/>
              </w:divBdr>
            </w:div>
            <w:div w:id="2104642040">
              <w:marLeft w:val="0"/>
              <w:marRight w:val="0"/>
              <w:marTop w:val="0"/>
              <w:marBottom w:val="0"/>
              <w:divBdr>
                <w:top w:val="none" w:sz="0" w:space="0" w:color="auto"/>
                <w:left w:val="none" w:sz="0" w:space="0" w:color="auto"/>
                <w:bottom w:val="none" w:sz="0" w:space="0" w:color="auto"/>
                <w:right w:val="none" w:sz="0" w:space="0" w:color="auto"/>
              </w:divBdr>
            </w:div>
          </w:divsChild>
        </w:div>
        <w:div w:id="1036809517">
          <w:marLeft w:val="0"/>
          <w:marRight w:val="0"/>
          <w:marTop w:val="0"/>
          <w:marBottom w:val="0"/>
          <w:divBdr>
            <w:top w:val="none" w:sz="0" w:space="0" w:color="auto"/>
            <w:left w:val="none" w:sz="0" w:space="0" w:color="auto"/>
            <w:bottom w:val="none" w:sz="0" w:space="0" w:color="auto"/>
            <w:right w:val="none" w:sz="0" w:space="0" w:color="auto"/>
          </w:divBdr>
          <w:divsChild>
            <w:div w:id="452479967">
              <w:marLeft w:val="0"/>
              <w:marRight w:val="0"/>
              <w:marTop w:val="0"/>
              <w:marBottom w:val="0"/>
              <w:divBdr>
                <w:top w:val="none" w:sz="0" w:space="0" w:color="auto"/>
                <w:left w:val="none" w:sz="0" w:space="0" w:color="auto"/>
                <w:bottom w:val="none" w:sz="0" w:space="0" w:color="auto"/>
                <w:right w:val="none" w:sz="0" w:space="0" w:color="auto"/>
              </w:divBdr>
              <w:divsChild>
                <w:div w:id="1453481901">
                  <w:marLeft w:val="0"/>
                  <w:marRight w:val="0"/>
                  <w:marTop w:val="0"/>
                  <w:marBottom w:val="0"/>
                  <w:divBdr>
                    <w:top w:val="none" w:sz="0" w:space="0" w:color="auto"/>
                    <w:left w:val="none" w:sz="0" w:space="0" w:color="auto"/>
                    <w:bottom w:val="none" w:sz="0" w:space="0" w:color="auto"/>
                    <w:right w:val="none" w:sz="0" w:space="0" w:color="auto"/>
                  </w:divBdr>
                  <w:divsChild>
                    <w:div w:id="870847665">
                      <w:marLeft w:val="0"/>
                      <w:marRight w:val="0"/>
                      <w:marTop w:val="0"/>
                      <w:marBottom w:val="0"/>
                      <w:divBdr>
                        <w:top w:val="none" w:sz="0" w:space="0" w:color="auto"/>
                        <w:left w:val="none" w:sz="0" w:space="0" w:color="auto"/>
                        <w:bottom w:val="none" w:sz="0" w:space="0" w:color="auto"/>
                        <w:right w:val="none" w:sz="0" w:space="0" w:color="auto"/>
                      </w:divBdr>
                      <w:divsChild>
                        <w:div w:id="1891377876">
                          <w:marLeft w:val="0"/>
                          <w:marRight w:val="0"/>
                          <w:marTop w:val="0"/>
                          <w:marBottom w:val="0"/>
                          <w:divBdr>
                            <w:top w:val="none" w:sz="0" w:space="0" w:color="auto"/>
                            <w:left w:val="none" w:sz="0" w:space="0" w:color="auto"/>
                            <w:bottom w:val="none" w:sz="0" w:space="0" w:color="auto"/>
                            <w:right w:val="none" w:sz="0" w:space="0" w:color="auto"/>
                          </w:divBdr>
                        </w:div>
                        <w:div w:id="595748886">
                          <w:marLeft w:val="0"/>
                          <w:marRight w:val="0"/>
                          <w:marTop w:val="0"/>
                          <w:marBottom w:val="0"/>
                          <w:divBdr>
                            <w:top w:val="none" w:sz="0" w:space="0" w:color="auto"/>
                            <w:left w:val="none" w:sz="0" w:space="0" w:color="auto"/>
                            <w:bottom w:val="none" w:sz="0" w:space="0" w:color="auto"/>
                            <w:right w:val="none" w:sz="0" w:space="0" w:color="auto"/>
                          </w:divBdr>
                        </w:div>
                        <w:div w:id="969238726">
                          <w:marLeft w:val="0"/>
                          <w:marRight w:val="0"/>
                          <w:marTop w:val="0"/>
                          <w:marBottom w:val="0"/>
                          <w:divBdr>
                            <w:top w:val="none" w:sz="0" w:space="0" w:color="auto"/>
                            <w:left w:val="none" w:sz="0" w:space="0" w:color="auto"/>
                            <w:bottom w:val="none" w:sz="0" w:space="0" w:color="auto"/>
                            <w:right w:val="none" w:sz="0" w:space="0" w:color="auto"/>
                          </w:divBdr>
                        </w:div>
                        <w:div w:id="359358084">
                          <w:marLeft w:val="0"/>
                          <w:marRight w:val="0"/>
                          <w:marTop w:val="0"/>
                          <w:marBottom w:val="0"/>
                          <w:divBdr>
                            <w:top w:val="none" w:sz="0" w:space="0" w:color="auto"/>
                            <w:left w:val="none" w:sz="0" w:space="0" w:color="auto"/>
                            <w:bottom w:val="none" w:sz="0" w:space="0" w:color="auto"/>
                            <w:right w:val="none" w:sz="0" w:space="0" w:color="auto"/>
                          </w:divBdr>
                        </w:div>
                        <w:div w:id="3751715">
                          <w:marLeft w:val="0"/>
                          <w:marRight w:val="0"/>
                          <w:marTop w:val="0"/>
                          <w:marBottom w:val="0"/>
                          <w:divBdr>
                            <w:top w:val="none" w:sz="0" w:space="0" w:color="auto"/>
                            <w:left w:val="none" w:sz="0" w:space="0" w:color="auto"/>
                            <w:bottom w:val="none" w:sz="0" w:space="0" w:color="auto"/>
                            <w:right w:val="none" w:sz="0" w:space="0" w:color="auto"/>
                          </w:divBdr>
                        </w:div>
                        <w:div w:id="1024940581">
                          <w:marLeft w:val="0"/>
                          <w:marRight w:val="0"/>
                          <w:marTop w:val="0"/>
                          <w:marBottom w:val="0"/>
                          <w:divBdr>
                            <w:top w:val="none" w:sz="0" w:space="0" w:color="auto"/>
                            <w:left w:val="none" w:sz="0" w:space="0" w:color="auto"/>
                            <w:bottom w:val="none" w:sz="0" w:space="0" w:color="auto"/>
                            <w:right w:val="none" w:sz="0" w:space="0" w:color="auto"/>
                          </w:divBdr>
                        </w:div>
                        <w:div w:id="1519079948">
                          <w:marLeft w:val="0"/>
                          <w:marRight w:val="0"/>
                          <w:marTop w:val="0"/>
                          <w:marBottom w:val="0"/>
                          <w:divBdr>
                            <w:top w:val="none" w:sz="0" w:space="0" w:color="auto"/>
                            <w:left w:val="none" w:sz="0" w:space="0" w:color="auto"/>
                            <w:bottom w:val="none" w:sz="0" w:space="0" w:color="auto"/>
                            <w:right w:val="none" w:sz="0" w:space="0" w:color="auto"/>
                          </w:divBdr>
                        </w:div>
                        <w:div w:id="1011221205">
                          <w:marLeft w:val="0"/>
                          <w:marRight w:val="0"/>
                          <w:marTop w:val="0"/>
                          <w:marBottom w:val="0"/>
                          <w:divBdr>
                            <w:top w:val="none" w:sz="0" w:space="0" w:color="auto"/>
                            <w:left w:val="none" w:sz="0" w:space="0" w:color="auto"/>
                            <w:bottom w:val="none" w:sz="0" w:space="0" w:color="auto"/>
                            <w:right w:val="none" w:sz="0" w:space="0" w:color="auto"/>
                          </w:divBdr>
                        </w:div>
                        <w:div w:id="1083721858">
                          <w:marLeft w:val="0"/>
                          <w:marRight w:val="0"/>
                          <w:marTop w:val="0"/>
                          <w:marBottom w:val="0"/>
                          <w:divBdr>
                            <w:top w:val="none" w:sz="0" w:space="0" w:color="auto"/>
                            <w:left w:val="none" w:sz="0" w:space="0" w:color="auto"/>
                            <w:bottom w:val="none" w:sz="0" w:space="0" w:color="auto"/>
                            <w:right w:val="none" w:sz="0" w:space="0" w:color="auto"/>
                          </w:divBdr>
                        </w:div>
                        <w:div w:id="980889985">
                          <w:marLeft w:val="0"/>
                          <w:marRight w:val="0"/>
                          <w:marTop w:val="0"/>
                          <w:marBottom w:val="0"/>
                          <w:divBdr>
                            <w:top w:val="none" w:sz="0" w:space="0" w:color="auto"/>
                            <w:left w:val="none" w:sz="0" w:space="0" w:color="auto"/>
                            <w:bottom w:val="none" w:sz="0" w:space="0" w:color="auto"/>
                            <w:right w:val="none" w:sz="0" w:space="0" w:color="auto"/>
                          </w:divBdr>
                        </w:div>
                        <w:div w:id="9799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631191">
      <w:bodyDiv w:val="1"/>
      <w:marLeft w:val="0"/>
      <w:marRight w:val="0"/>
      <w:marTop w:val="0"/>
      <w:marBottom w:val="0"/>
      <w:divBdr>
        <w:top w:val="none" w:sz="0" w:space="0" w:color="auto"/>
        <w:left w:val="none" w:sz="0" w:space="0" w:color="auto"/>
        <w:bottom w:val="none" w:sz="0" w:space="0" w:color="auto"/>
        <w:right w:val="none" w:sz="0" w:space="0" w:color="auto"/>
      </w:divBdr>
    </w:div>
    <w:div w:id="1070813019">
      <w:bodyDiv w:val="1"/>
      <w:marLeft w:val="0"/>
      <w:marRight w:val="0"/>
      <w:marTop w:val="0"/>
      <w:marBottom w:val="0"/>
      <w:divBdr>
        <w:top w:val="none" w:sz="0" w:space="0" w:color="auto"/>
        <w:left w:val="none" w:sz="0" w:space="0" w:color="auto"/>
        <w:bottom w:val="none" w:sz="0" w:space="0" w:color="auto"/>
        <w:right w:val="none" w:sz="0" w:space="0" w:color="auto"/>
      </w:divBdr>
      <w:divsChild>
        <w:div w:id="319890703">
          <w:marLeft w:val="547"/>
          <w:marRight w:val="0"/>
          <w:marTop w:val="0"/>
          <w:marBottom w:val="0"/>
          <w:divBdr>
            <w:top w:val="none" w:sz="0" w:space="0" w:color="auto"/>
            <w:left w:val="none" w:sz="0" w:space="0" w:color="auto"/>
            <w:bottom w:val="none" w:sz="0" w:space="0" w:color="auto"/>
            <w:right w:val="none" w:sz="0" w:space="0" w:color="auto"/>
          </w:divBdr>
        </w:div>
      </w:divsChild>
    </w:div>
    <w:div w:id="1420982357">
      <w:bodyDiv w:val="1"/>
      <w:marLeft w:val="0"/>
      <w:marRight w:val="0"/>
      <w:marTop w:val="0"/>
      <w:marBottom w:val="0"/>
      <w:divBdr>
        <w:top w:val="none" w:sz="0" w:space="0" w:color="auto"/>
        <w:left w:val="none" w:sz="0" w:space="0" w:color="auto"/>
        <w:bottom w:val="none" w:sz="0" w:space="0" w:color="auto"/>
        <w:right w:val="none" w:sz="0" w:space="0" w:color="auto"/>
      </w:divBdr>
    </w:div>
    <w:div w:id="1461072885">
      <w:bodyDiv w:val="1"/>
      <w:marLeft w:val="0"/>
      <w:marRight w:val="0"/>
      <w:marTop w:val="0"/>
      <w:marBottom w:val="0"/>
      <w:divBdr>
        <w:top w:val="none" w:sz="0" w:space="0" w:color="auto"/>
        <w:left w:val="none" w:sz="0" w:space="0" w:color="auto"/>
        <w:bottom w:val="none" w:sz="0" w:space="0" w:color="auto"/>
        <w:right w:val="none" w:sz="0" w:space="0" w:color="auto"/>
      </w:divBdr>
    </w:div>
    <w:div w:id="1518692150">
      <w:bodyDiv w:val="1"/>
      <w:marLeft w:val="0"/>
      <w:marRight w:val="0"/>
      <w:marTop w:val="0"/>
      <w:marBottom w:val="0"/>
      <w:divBdr>
        <w:top w:val="none" w:sz="0" w:space="0" w:color="auto"/>
        <w:left w:val="none" w:sz="0" w:space="0" w:color="auto"/>
        <w:bottom w:val="none" w:sz="0" w:space="0" w:color="auto"/>
        <w:right w:val="none" w:sz="0" w:space="0" w:color="auto"/>
      </w:divBdr>
    </w:div>
    <w:div w:id="1726443218">
      <w:bodyDiv w:val="1"/>
      <w:marLeft w:val="0"/>
      <w:marRight w:val="0"/>
      <w:marTop w:val="0"/>
      <w:marBottom w:val="0"/>
      <w:divBdr>
        <w:top w:val="none" w:sz="0" w:space="0" w:color="auto"/>
        <w:left w:val="none" w:sz="0" w:space="0" w:color="auto"/>
        <w:bottom w:val="none" w:sz="0" w:space="0" w:color="auto"/>
        <w:right w:val="none" w:sz="0" w:space="0" w:color="auto"/>
      </w:divBdr>
      <w:divsChild>
        <w:div w:id="2022006423">
          <w:marLeft w:val="360"/>
          <w:marRight w:val="0"/>
          <w:marTop w:val="200"/>
          <w:marBottom w:val="0"/>
          <w:divBdr>
            <w:top w:val="none" w:sz="0" w:space="0" w:color="auto"/>
            <w:left w:val="none" w:sz="0" w:space="0" w:color="auto"/>
            <w:bottom w:val="none" w:sz="0" w:space="0" w:color="auto"/>
            <w:right w:val="none" w:sz="0" w:space="0" w:color="auto"/>
          </w:divBdr>
        </w:div>
        <w:div w:id="462893632">
          <w:marLeft w:val="360"/>
          <w:marRight w:val="0"/>
          <w:marTop w:val="200"/>
          <w:marBottom w:val="0"/>
          <w:divBdr>
            <w:top w:val="none" w:sz="0" w:space="0" w:color="auto"/>
            <w:left w:val="none" w:sz="0" w:space="0" w:color="auto"/>
            <w:bottom w:val="none" w:sz="0" w:space="0" w:color="auto"/>
            <w:right w:val="none" w:sz="0" w:space="0" w:color="auto"/>
          </w:divBdr>
        </w:div>
        <w:div w:id="1907304105">
          <w:marLeft w:val="360"/>
          <w:marRight w:val="0"/>
          <w:marTop w:val="200"/>
          <w:marBottom w:val="0"/>
          <w:divBdr>
            <w:top w:val="none" w:sz="0" w:space="0" w:color="auto"/>
            <w:left w:val="none" w:sz="0" w:space="0" w:color="auto"/>
            <w:bottom w:val="none" w:sz="0" w:space="0" w:color="auto"/>
            <w:right w:val="none" w:sz="0" w:space="0" w:color="auto"/>
          </w:divBdr>
        </w:div>
        <w:div w:id="1798252673">
          <w:marLeft w:val="360"/>
          <w:marRight w:val="0"/>
          <w:marTop w:val="200"/>
          <w:marBottom w:val="0"/>
          <w:divBdr>
            <w:top w:val="none" w:sz="0" w:space="0" w:color="auto"/>
            <w:left w:val="none" w:sz="0" w:space="0" w:color="auto"/>
            <w:bottom w:val="none" w:sz="0" w:space="0" w:color="auto"/>
            <w:right w:val="none" w:sz="0" w:space="0" w:color="auto"/>
          </w:divBdr>
        </w:div>
      </w:divsChild>
    </w:div>
    <w:div w:id="1791167261">
      <w:bodyDiv w:val="1"/>
      <w:marLeft w:val="0"/>
      <w:marRight w:val="0"/>
      <w:marTop w:val="0"/>
      <w:marBottom w:val="0"/>
      <w:divBdr>
        <w:top w:val="none" w:sz="0" w:space="0" w:color="auto"/>
        <w:left w:val="none" w:sz="0" w:space="0" w:color="auto"/>
        <w:bottom w:val="none" w:sz="0" w:space="0" w:color="auto"/>
        <w:right w:val="none" w:sz="0" w:space="0" w:color="auto"/>
      </w:divBdr>
      <w:divsChild>
        <w:div w:id="1248995694">
          <w:marLeft w:val="360"/>
          <w:marRight w:val="0"/>
          <w:marTop w:val="200"/>
          <w:marBottom w:val="0"/>
          <w:divBdr>
            <w:top w:val="none" w:sz="0" w:space="0" w:color="auto"/>
            <w:left w:val="none" w:sz="0" w:space="0" w:color="auto"/>
            <w:bottom w:val="none" w:sz="0" w:space="0" w:color="auto"/>
            <w:right w:val="none" w:sz="0" w:space="0" w:color="auto"/>
          </w:divBdr>
        </w:div>
      </w:divsChild>
    </w:div>
    <w:div w:id="1820880843">
      <w:bodyDiv w:val="1"/>
      <w:marLeft w:val="0"/>
      <w:marRight w:val="0"/>
      <w:marTop w:val="0"/>
      <w:marBottom w:val="0"/>
      <w:divBdr>
        <w:top w:val="none" w:sz="0" w:space="0" w:color="auto"/>
        <w:left w:val="none" w:sz="0" w:space="0" w:color="auto"/>
        <w:bottom w:val="none" w:sz="0" w:space="0" w:color="auto"/>
        <w:right w:val="none" w:sz="0" w:space="0" w:color="auto"/>
      </w:divBdr>
    </w:div>
    <w:div w:id="2000842544">
      <w:bodyDiv w:val="1"/>
      <w:marLeft w:val="0"/>
      <w:marRight w:val="0"/>
      <w:marTop w:val="0"/>
      <w:marBottom w:val="0"/>
      <w:divBdr>
        <w:top w:val="none" w:sz="0" w:space="0" w:color="auto"/>
        <w:left w:val="none" w:sz="0" w:space="0" w:color="auto"/>
        <w:bottom w:val="none" w:sz="0" w:space="0" w:color="auto"/>
        <w:right w:val="none" w:sz="0" w:space="0" w:color="auto"/>
      </w:divBdr>
    </w:div>
    <w:div w:id="2064523853">
      <w:bodyDiv w:val="1"/>
      <w:marLeft w:val="0"/>
      <w:marRight w:val="0"/>
      <w:marTop w:val="0"/>
      <w:marBottom w:val="0"/>
      <w:divBdr>
        <w:top w:val="none" w:sz="0" w:space="0" w:color="auto"/>
        <w:left w:val="none" w:sz="0" w:space="0" w:color="auto"/>
        <w:bottom w:val="none" w:sz="0" w:space="0" w:color="auto"/>
        <w:right w:val="none" w:sz="0" w:space="0" w:color="auto"/>
      </w:divBdr>
      <w:divsChild>
        <w:div w:id="1529491288">
          <w:marLeft w:val="360"/>
          <w:marRight w:val="0"/>
          <w:marTop w:val="200"/>
          <w:marBottom w:val="0"/>
          <w:divBdr>
            <w:top w:val="none" w:sz="0" w:space="0" w:color="auto"/>
            <w:left w:val="none" w:sz="0" w:space="0" w:color="auto"/>
            <w:bottom w:val="none" w:sz="0" w:space="0" w:color="auto"/>
            <w:right w:val="none" w:sz="0" w:space="0" w:color="auto"/>
          </w:divBdr>
        </w:div>
        <w:div w:id="492723353">
          <w:marLeft w:val="360"/>
          <w:marRight w:val="0"/>
          <w:marTop w:val="200"/>
          <w:marBottom w:val="0"/>
          <w:divBdr>
            <w:top w:val="none" w:sz="0" w:space="0" w:color="auto"/>
            <w:left w:val="none" w:sz="0" w:space="0" w:color="auto"/>
            <w:bottom w:val="none" w:sz="0" w:space="0" w:color="auto"/>
            <w:right w:val="none" w:sz="0" w:space="0" w:color="auto"/>
          </w:divBdr>
        </w:div>
      </w:divsChild>
    </w:div>
    <w:div w:id="2069037946">
      <w:bodyDiv w:val="1"/>
      <w:marLeft w:val="0"/>
      <w:marRight w:val="0"/>
      <w:marTop w:val="0"/>
      <w:marBottom w:val="0"/>
      <w:divBdr>
        <w:top w:val="none" w:sz="0" w:space="0" w:color="auto"/>
        <w:left w:val="none" w:sz="0" w:space="0" w:color="auto"/>
        <w:bottom w:val="none" w:sz="0" w:space="0" w:color="auto"/>
        <w:right w:val="none" w:sz="0" w:space="0" w:color="auto"/>
      </w:divBdr>
      <w:divsChild>
        <w:div w:id="1298681048">
          <w:marLeft w:val="360"/>
          <w:marRight w:val="0"/>
          <w:marTop w:val="200"/>
          <w:marBottom w:val="0"/>
          <w:divBdr>
            <w:top w:val="none" w:sz="0" w:space="0" w:color="auto"/>
            <w:left w:val="none" w:sz="0" w:space="0" w:color="auto"/>
            <w:bottom w:val="none" w:sz="0" w:space="0" w:color="auto"/>
            <w:right w:val="none" w:sz="0" w:space="0" w:color="auto"/>
          </w:divBdr>
        </w:div>
        <w:div w:id="197652515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emf"/><Relationship Id="rId39" Type="http://schemas.openxmlformats.org/officeDocument/2006/relationships/diagramColors" Target="diagrams/colors3.xml"/><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footer" Target="footer5.xml"/><Relationship Id="rId47" Type="http://schemas.openxmlformats.org/officeDocument/2006/relationships/image" Target="media/image17.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6.emf"/><Relationship Id="rId11" Type="http://schemas.openxmlformats.org/officeDocument/2006/relationships/diagramLayout" Target="diagrams/layout1.xml"/><Relationship Id="rId24"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oter" Target="footer2.xml"/><Relationship Id="rId28" Type="http://schemas.openxmlformats.org/officeDocument/2006/relationships/image" Target="media/image5.emf"/><Relationship Id="rId36" Type="http://schemas.openxmlformats.org/officeDocument/2006/relationships/diagramData" Target="diagrams/data3.xml"/><Relationship Id="rId49" Type="http://schemas.openxmlformats.org/officeDocument/2006/relationships/image" Target="media/image19.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8.pn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image" Target="media/image7.jpeg"/><Relationship Id="rId35" Type="http://schemas.openxmlformats.org/officeDocument/2006/relationships/image" Target="media/image12.jpg"/><Relationship Id="rId43" Type="http://schemas.openxmlformats.org/officeDocument/2006/relationships/image" Target="media/image13.jpg"/><Relationship Id="rId48" Type="http://schemas.openxmlformats.org/officeDocument/2006/relationships/image" Target="media/image18.emf"/><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diagramQuickStyle" Target="diagrams/quickStyle3.xml"/><Relationship Id="rId46" Type="http://schemas.openxmlformats.org/officeDocument/2006/relationships/image" Target="media/image16.png"/><Relationship Id="rId20" Type="http://schemas.openxmlformats.org/officeDocument/2006/relationships/header" Target="head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951529-700B-410F-B15F-CFAC2CEDBE8E}"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pl-PL"/>
        </a:p>
      </dgm:t>
    </dgm:pt>
    <dgm:pt modelId="{B8E699DA-8545-414D-9487-B5B55ABA397A}">
      <dgm:prSet phldrT="[Tekst]" custT="1"/>
      <dgm:spPr/>
      <dgm:t>
        <a:bodyPr/>
        <a:lstStyle/>
        <a:p>
          <a:r>
            <a:rPr lang="pl-PL" sz="1400" dirty="0">
              <a:latin typeface="Avenir Book" panose="02000503020000020003" pitchFamily="2" charset="0"/>
            </a:rPr>
            <a:t>Bierność</a:t>
          </a:r>
        </a:p>
      </dgm:t>
    </dgm:pt>
    <dgm:pt modelId="{C6E40311-420D-4149-A159-FA45E255854A}" type="parTrans" cxnId="{37B3F085-7C81-4663-88BC-22D798BFCAC4}">
      <dgm:prSet/>
      <dgm:spPr/>
      <dgm:t>
        <a:bodyPr/>
        <a:lstStyle/>
        <a:p>
          <a:endParaRPr lang="pl-PL">
            <a:latin typeface="Avenir Book" panose="02000503020000020003" pitchFamily="2" charset="0"/>
          </a:endParaRPr>
        </a:p>
      </dgm:t>
    </dgm:pt>
    <dgm:pt modelId="{4E58042F-D8AD-4B33-95AB-CBD5B7C15767}" type="sibTrans" cxnId="{37B3F085-7C81-4663-88BC-22D798BFCAC4}">
      <dgm:prSet/>
      <dgm:spPr/>
      <dgm:t>
        <a:bodyPr/>
        <a:lstStyle/>
        <a:p>
          <a:endParaRPr lang="pl-PL">
            <a:latin typeface="Avenir Book" panose="02000503020000020003" pitchFamily="2" charset="0"/>
          </a:endParaRPr>
        </a:p>
      </dgm:t>
    </dgm:pt>
    <dgm:pt modelId="{883E8C64-45C2-4B41-882F-B33F2DD42473}">
      <dgm:prSet phldrT="[Tekst]" custT="1"/>
      <dgm:spPr/>
      <dgm:t>
        <a:bodyPr/>
        <a:lstStyle/>
        <a:p>
          <a:r>
            <a:rPr lang="pl-PL" sz="1200" b="0" dirty="0">
              <a:latin typeface="Avenir Book" panose="02000503020000020003" pitchFamily="2" charset="0"/>
            </a:rPr>
            <a:t>CO:</a:t>
          </a:r>
          <a:r>
            <a:rPr lang="pl-PL" sz="1200" dirty="0">
              <a:latin typeface="Avenir Book" panose="02000503020000020003" pitchFamily="2" charset="0"/>
            </a:rPr>
            <a:t> Regony, dochody, obywatelskość</a:t>
          </a:r>
        </a:p>
      </dgm:t>
    </dgm:pt>
    <dgm:pt modelId="{8A3B6A86-A94E-43C3-92F7-1557C2D76970}" type="parTrans" cxnId="{C7DA44FE-184B-4F8E-951E-244034CAA686}">
      <dgm:prSet/>
      <dgm:spPr/>
      <dgm:t>
        <a:bodyPr/>
        <a:lstStyle/>
        <a:p>
          <a:endParaRPr lang="pl-PL">
            <a:latin typeface="Avenir Book" panose="02000503020000020003" pitchFamily="2" charset="0"/>
          </a:endParaRPr>
        </a:p>
      </dgm:t>
    </dgm:pt>
    <dgm:pt modelId="{D8FCF71D-5C7D-4A24-9369-6B516C86F39E}" type="sibTrans" cxnId="{C7DA44FE-184B-4F8E-951E-244034CAA686}">
      <dgm:prSet/>
      <dgm:spPr/>
      <dgm:t>
        <a:bodyPr/>
        <a:lstStyle/>
        <a:p>
          <a:endParaRPr lang="pl-PL">
            <a:latin typeface="Avenir Book" panose="02000503020000020003" pitchFamily="2" charset="0"/>
          </a:endParaRPr>
        </a:p>
      </dgm:t>
    </dgm:pt>
    <dgm:pt modelId="{180E0735-1E7B-4260-A327-FDB744598AF4}">
      <dgm:prSet phldrT="[Tekst]" custT="1"/>
      <dgm:spPr/>
      <dgm:t>
        <a:bodyPr/>
        <a:lstStyle/>
        <a:p>
          <a:r>
            <a:rPr lang="pl-PL" sz="1200" dirty="0">
              <a:latin typeface="Avenir Book" panose="02000503020000020003" pitchFamily="2" charset="0"/>
            </a:rPr>
            <a:t>DLACZEGO: peryferyjność, migracje, brak wiary </a:t>
          </a:r>
        </a:p>
      </dgm:t>
    </dgm:pt>
    <dgm:pt modelId="{AE9FC7DC-6289-4BD6-97E5-F0528DF6E0B6}" type="parTrans" cxnId="{EE5B761F-4F32-4BC6-B003-2895F62C7C50}">
      <dgm:prSet/>
      <dgm:spPr/>
      <dgm:t>
        <a:bodyPr/>
        <a:lstStyle/>
        <a:p>
          <a:endParaRPr lang="pl-PL">
            <a:latin typeface="Avenir Book" panose="02000503020000020003" pitchFamily="2" charset="0"/>
          </a:endParaRPr>
        </a:p>
      </dgm:t>
    </dgm:pt>
    <dgm:pt modelId="{0769AAED-F665-47AE-9ABD-0E8F16F826DE}" type="sibTrans" cxnId="{EE5B761F-4F32-4BC6-B003-2895F62C7C50}">
      <dgm:prSet/>
      <dgm:spPr/>
      <dgm:t>
        <a:bodyPr/>
        <a:lstStyle/>
        <a:p>
          <a:endParaRPr lang="pl-PL">
            <a:latin typeface="Avenir Book" panose="02000503020000020003" pitchFamily="2" charset="0"/>
          </a:endParaRPr>
        </a:p>
      </dgm:t>
    </dgm:pt>
    <dgm:pt modelId="{1D33D36B-A43B-47A3-A51E-7C49CEA20EDA}">
      <dgm:prSet phldrT="[Tekst]" custT="1"/>
      <dgm:spPr/>
      <dgm:t>
        <a:bodyPr/>
        <a:lstStyle/>
        <a:p>
          <a:r>
            <a:rPr lang="pl-PL" sz="1400" dirty="0">
              <a:latin typeface="Avenir Book" panose="02000503020000020003" pitchFamily="2" charset="0"/>
            </a:rPr>
            <a:t>Komunikacja</a:t>
          </a:r>
        </a:p>
      </dgm:t>
    </dgm:pt>
    <dgm:pt modelId="{296CD673-7350-4699-BD2B-F1308637D42B}" type="parTrans" cxnId="{BD8D38C2-C3F9-4D60-B6BB-F5207D65F661}">
      <dgm:prSet/>
      <dgm:spPr/>
      <dgm:t>
        <a:bodyPr/>
        <a:lstStyle/>
        <a:p>
          <a:endParaRPr lang="pl-PL">
            <a:latin typeface="Avenir Book" panose="02000503020000020003" pitchFamily="2" charset="0"/>
          </a:endParaRPr>
        </a:p>
      </dgm:t>
    </dgm:pt>
    <dgm:pt modelId="{6DBF0C23-F801-445C-B3AB-8E01899970B8}" type="sibTrans" cxnId="{BD8D38C2-C3F9-4D60-B6BB-F5207D65F661}">
      <dgm:prSet/>
      <dgm:spPr/>
      <dgm:t>
        <a:bodyPr/>
        <a:lstStyle/>
        <a:p>
          <a:endParaRPr lang="pl-PL">
            <a:latin typeface="Avenir Book" panose="02000503020000020003" pitchFamily="2" charset="0"/>
          </a:endParaRPr>
        </a:p>
      </dgm:t>
    </dgm:pt>
    <dgm:pt modelId="{8F1D17DA-0161-40E0-865B-38613A710B93}">
      <dgm:prSet phldrT="[Tekst]" custT="1"/>
      <dgm:spPr/>
      <dgm:t>
        <a:bodyPr/>
        <a:lstStyle/>
        <a:p>
          <a:r>
            <a:rPr lang="pl-PL" sz="1200" dirty="0">
              <a:latin typeface="Avenir Book" panose="02000503020000020003" pitchFamily="2" charset="0"/>
            </a:rPr>
            <a:t>Dostępność drogowa – jakość, bezpieczeństwo</a:t>
          </a:r>
        </a:p>
      </dgm:t>
    </dgm:pt>
    <dgm:pt modelId="{B8913D4A-C802-44BF-BBAF-DFC3401807A7}" type="parTrans" cxnId="{E72E636B-6F28-4D4C-9727-6AEBFF74DDC2}">
      <dgm:prSet/>
      <dgm:spPr/>
      <dgm:t>
        <a:bodyPr/>
        <a:lstStyle/>
        <a:p>
          <a:endParaRPr lang="pl-PL">
            <a:latin typeface="Avenir Book" panose="02000503020000020003" pitchFamily="2" charset="0"/>
          </a:endParaRPr>
        </a:p>
      </dgm:t>
    </dgm:pt>
    <dgm:pt modelId="{A789D67C-F82A-4ABB-A8F6-34E75BE05A25}" type="sibTrans" cxnId="{E72E636B-6F28-4D4C-9727-6AEBFF74DDC2}">
      <dgm:prSet/>
      <dgm:spPr/>
      <dgm:t>
        <a:bodyPr/>
        <a:lstStyle/>
        <a:p>
          <a:endParaRPr lang="pl-PL">
            <a:latin typeface="Avenir Book" panose="02000503020000020003" pitchFamily="2" charset="0"/>
          </a:endParaRPr>
        </a:p>
      </dgm:t>
    </dgm:pt>
    <dgm:pt modelId="{73BC6CC8-B93D-40D1-9707-2D8BC1BD0496}">
      <dgm:prSet phldrT="[Tekst]" custT="1"/>
      <dgm:spPr/>
      <dgm:t>
        <a:bodyPr/>
        <a:lstStyle/>
        <a:p>
          <a:r>
            <a:rPr lang="pl-PL" sz="1200" dirty="0">
              <a:latin typeface="Avenir Book" panose="02000503020000020003" pitchFamily="2" charset="0"/>
            </a:rPr>
            <a:t>Informacja wewnętrzna i zewnętrzna</a:t>
          </a:r>
        </a:p>
      </dgm:t>
    </dgm:pt>
    <dgm:pt modelId="{D22E41D4-06B1-4FFE-9D0C-90D6D4F4AC73}" type="parTrans" cxnId="{5D6571BB-B0A2-44F2-B8C9-D31DCDDAC140}">
      <dgm:prSet/>
      <dgm:spPr/>
      <dgm:t>
        <a:bodyPr/>
        <a:lstStyle/>
        <a:p>
          <a:endParaRPr lang="pl-PL">
            <a:latin typeface="Avenir Book" panose="02000503020000020003" pitchFamily="2" charset="0"/>
          </a:endParaRPr>
        </a:p>
      </dgm:t>
    </dgm:pt>
    <dgm:pt modelId="{6CDEB33E-ADDB-4522-8AD2-5591EAD1A359}" type="sibTrans" cxnId="{5D6571BB-B0A2-44F2-B8C9-D31DCDDAC140}">
      <dgm:prSet/>
      <dgm:spPr/>
      <dgm:t>
        <a:bodyPr/>
        <a:lstStyle/>
        <a:p>
          <a:endParaRPr lang="pl-PL">
            <a:latin typeface="Avenir Book" panose="02000503020000020003" pitchFamily="2" charset="0"/>
          </a:endParaRPr>
        </a:p>
      </dgm:t>
    </dgm:pt>
    <dgm:pt modelId="{4A71DA98-1030-4C5E-98C9-98AFB0FA53A7}">
      <dgm:prSet phldrT="[Tekst]" custT="1"/>
      <dgm:spPr/>
      <dgm:t>
        <a:bodyPr/>
        <a:lstStyle/>
        <a:p>
          <a:r>
            <a:rPr lang="pl-PL" sz="1400" dirty="0">
              <a:latin typeface="Avenir Book" panose="02000503020000020003" pitchFamily="2" charset="0"/>
            </a:rPr>
            <a:t>Rozwój</a:t>
          </a:r>
        </a:p>
      </dgm:t>
    </dgm:pt>
    <dgm:pt modelId="{DF5DAC4F-08D6-4CC7-B50B-7C5C72A6686E}" type="parTrans" cxnId="{BCF9B453-27C3-48BE-9429-9426CA5632FE}">
      <dgm:prSet/>
      <dgm:spPr/>
      <dgm:t>
        <a:bodyPr/>
        <a:lstStyle/>
        <a:p>
          <a:endParaRPr lang="pl-PL">
            <a:latin typeface="Avenir Book" panose="02000503020000020003" pitchFamily="2" charset="0"/>
          </a:endParaRPr>
        </a:p>
      </dgm:t>
    </dgm:pt>
    <dgm:pt modelId="{56740961-D9EE-45C8-93F8-209C8FD9D94A}" type="sibTrans" cxnId="{BCF9B453-27C3-48BE-9429-9426CA5632FE}">
      <dgm:prSet/>
      <dgm:spPr/>
      <dgm:t>
        <a:bodyPr/>
        <a:lstStyle/>
        <a:p>
          <a:endParaRPr lang="pl-PL">
            <a:latin typeface="Avenir Book" panose="02000503020000020003" pitchFamily="2" charset="0"/>
          </a:endParaRPr>
        </a:p>
      </dgm:t>
    </dgm:pt>
    <dgm:pt modelId="{B0818377-8761-447A-BE80-CDD10EBC8AC8}">
      <dgm:prSet phldrT="[Tekst]" custT="1"/>
      <dgm:spPr/>
      <dgm:t>
        <a:bodyPr/>
        <a:lstStyle/>
        <a:p>
          <a:r>
            <a:rPr lang="pl-PL" sz="1200" dirty="0">
              <a:latin typeface="Avenir Book" panose="02000503020000020003" pitchFamily="2" charset="0"/>
            </a:rPr>
            <a:t>Dofinansowanie, projekty, inwestycje</a:t>
          </a:r>
        </a:p>
      </dgm:t>
    </dgm:pt>
    <dgm:pt modelId="{6A5B951A-FD9F-42A6-A4FE-60586B996D7E}" type="parTrans" cxnId="{D76F887B-270B-4A35-B6DA-A5C67EA84B84}">
      <dgm:prSet/>
      <dgm:spPr/>
      <dgm:t>
        <a:bodyPr/>
        <a:lstStyle/>
        <a:p>
          <a:endParaRPr lang="pl-PL">
            <a:latin typeface="Avenir Book" panose="02000503020000020003" pitchFamily="2" charset="0"/>
          </a:endParaRPr>
        </a:p>
      </dgm:t>
    </dgm:pt>
    <dgm:pt modelId="{0C875675-7C50-4775-9730-61349705A001}" type="sibTrans" cxnId="{D76F887B-270B-4A35-B6DA-A5C67EA84B84}">
      <dgm:prSet/>
      <dgm:spPr/>
      <dgm:t>
        <a:bodyPr/>
        <a:lstStyle/>
        <a:p>
          <a:endParaRPr lang="pl-PL">
            <a:latin typeface="Avenir Book" panose="02000503020000020003" pitchFamily="2" charset="0"/>
          </a:endParaRPr>
        </a:p>
      </dgm:t>
    </dgm:pt>
    <dgm:pt modelId="{059ABFAD-8C0D-44E2-85B0-A86097DC7975}">
      <dgm:prSet phldrT="[Tekst]" custT="1"/>
      <dgm:spPr/>
      <dgm:t>
        <a:bodyPr/>
        <a:lstStyle/>
        <a:p>
          <a:r>
            <a:rPr lang="pl-PL" sz="1200" dirty="0">
              <a:latin typeface="Avenir Book" panose="02000503020000020003" pitchFamily="2" charset="0"/>
            </a:rPr>
            <a:t>Aktywność organizacji, w tym NGO i firm</a:t>
          </a:r>
        </a:p>
      </dgm:t>
    </dgm:pt>
    <dgm:pt modelId="{855C0BFB-2771-4437-B3FD-D6D9D3DF3C7F}" type="parTrans" cxnId="{4FAEEB0E-F2AD-4B20-8EC1-5283138EF60B}">
      <dgm:prSet/>
      <dgm:spPr/>
      <dgm:t>
        <a:bodyPr/>
        <a:lstStyle/>
        <a:p>
          <a:endParaRPr lang="pl-PL">
            <a:latin typeface="Avenir Book" panose="02000503020000020003" pitchFamily="2" charset="0"/>
          </a:endParaRPr>
        </a:p>
      </dgm:t>
    </dgm:pt>
    <dgm:pt modelId="{CF2DF02F-106C-4B52-BAAB-3491FFB66202}" type="sibTrans" cxnId="{4FAEEB0E-F2AD-4B20-8EC1-5283138EF60B}">
      <dgm:prSet/>
      <dgm:spPr/>
      <dgm:t>
        <a:bodyPr/>
        <a:lstStyle/>
        <a:p>
          <a:endParaRPr lang="pl-PL">
            <a:latin typeface="Avenir Book" panose="02000503020000020003" pitchFamily="2" charset="0"/>
          </a:endParaRPr>
        </a:p>
      </dgm:t>
    </dgm:pt>
    <dgm:pt modelId="{EA584544-9B69-4441-BD87-A23BA7C13D3D}" type="pres">
      <dgm:prSet presAssocID="{91951529-700B-410F-B15F-CFAC2CEDBE8E}" presName="Name0" presStyleCnt="0">
        <dgm:presLayoutVars>
          <dgm:dir/>
          <dgm:animLvl val="lvl"/>
          <dgm:resizeHandles val="exact"/>
        </dgm:presLayoutVars>
      </dgm:prSet>
      <dgm:spPr/>
    </dgm:pt>
    <dgm:pt modelId="{C286FCD8-4511-4DFB-A710-393346F74941}" type="pres">
      <dgm:prSet presAssocID="{B8E699DA-8545-414D-9487-B5B55ABA397A}" presName="linNode" presStyleCnt="0"/>
      <dgm:spPr/>
    </dgm:pt>
    <dgm:pt modelId="{8FE558FC-D33F-4E6F-8967-1009CF89A2A1}" type="pres">
      <dgm:prSet presAssocID="{B8E699DA-8545-414D-9487-B5B55ABA397A}" presName="parentText" presStyleLbl="node1" presStyleIdx="0" presStyleCnt="3">
        <dgm:presLayoutVars>
          <dgm:chMax val="1"/>
          <dgm:bulletEnabled val="1"/>
        </dgm:presLayoutVars>
      </dgm:prSet>
      <dgm:spPr/>
    </dgm:pt>
    <dgm:pt modelId="{421EED81-7F48-473E-A68C-82B1C66F07B4}" type="pres">
      <dgm:prSet presAssocID="{B8E699DA-8545-414D-9487-B5B55ABA397A}" presName="descendantText" presStyleLbl="alignAccFollowNode1" presStyleIdx="0" presStyleCnt="3">
        <dgm:presLayoutVars>
          <dgm:bulletEnabled val="1"/>
        </dgm:presLayoutVars>
      </dgm:prSet>
      <dgm:spPr/>
    </dgm:pt>
    <dgm:pt modelId="{64937922-52F7-45FB-9AD0-52C66D912546}" type="pres">
      <dgm:prSet presAssocID="{4E58042F-D8AD-4B33-95AB-CBD5B7C15767}" presName="sp" presStyleCnt="0"/>
      <dgm:spPr/>
    </dgm:pt>
    <dgm:pt modelId="{A3229581-C07C-42B3-9E7A-D0FB43972172}" type="pres">
      <dgm:prSet presAssocID="{1D33D36B-A43B-47A3-A51E-7C49CEA20EDA}" presName="linNode" presStyleCnt="0"/>
      <dgm:spPr/>
    </dgm:pt>
    <dgm:pt modelId="{74E5B329-9696-468B-A4CF-A7A6B3DC9B52}" type="pres">
      <dgm:prSet presAssocID="{1D33D36B-A43B-47A3-A51E-7C49CEA20EDA}" presName="parentText" presStyleLbl="node1" presStyleIdx="1" presStyleCnt="3">
        <dgm:presLayoutVars>
          <dgm:chMax val="1"/>
          <dgm:bulletEnabled val="1"/>
        </dgm:presLayoutVars>
      </dgm:prSet>
      <dgm:spPr/>
    </dgm:pt>
    <dgm:pt modelId="{AEB761BC-B6C9-4A76-8C54-E131CB0154AB}" type="pres">
      <dgm:prSet presAssocID="{1D33D36B-A43B-47A3-A51E-7C49CEA20EDA}" presName="descendantText" presStyleLbl="alignAccFollowNode1" presStyleIdx="1" presStyleCnt="3">
        <dgm:presLayoutVars>
          <dgm:bulletEnabled val="1"/>
        </dgm:presLayoutVars>
      </dgm:prSet>
      <dgm:spPr/>
    </dgm:pt>
    <dgm:pt modelId="{CCCAF811-8E1D-46BF-975D-558C8D355993}" type="pres">
      <dgm:prSet presAssocID="{6DBF0C23-F801-445C-B3AB-8E01899970B8}" presName="sp" presStyleCnt="0"/>
      <dgm:spPr/>
    </dgm:pt>
    <dgm:pt modelId="{7EF184E2-F4E0-4BD8-8CC9-ED8A146D88E4}" type="pres">
      <dgm:prSet presAssocID="{4A71DA98-1030-4C5E-98C9-98AFB0FA53A7}" presName="linNode" presStyleCnt="0"/>
      <dgm:spPr/>
    </dgm:pt>
    <dgm:pt modelId="{CA748B70-8332-4945-B6D0-E8E17D346411}" type="pres">
      <dgm:prSet presAssocID="{4A71DA98-1030-4C5E-98C9-98AFB0FA53A7}" presName="parentText" presStyleLbl="node1" presStyleIdx="2" presStyleCnt="3">
        <dgm:presLayoutVars>
          <dgm:chMax val="1"/>
          <dgm:bulletEnabled val="1"/>
        </dgm:presLayoutVars>
      </dgm:prSet>
      <dgm:spPr/>
    </dgm:pt>
    <dgm:pt modelId="{F9EF1B02-312D-445B-B27E-8E1CA5CDCBA3}" type="pres">
      <dgm:prSet presAssocID="{4A71DA98-1030-4C5E-98C9-98AFB0FA53A7}" presName="descendantText" presStyleLbl="alignAccFollowNode1" presStyleIdx="2" presStyleCnt="3">
        <dgm:presLayoutVars>
          <dgm:bulletEnabled val="1"/>
        </dgm:presLayoutVars>
      </dgm:prSet>
      <dgm:spPr/>
    </dgm:pt>
  </dgm:ptLst>
  <dgm:cxnLst>
    <dgm:cxn modelId="{15F4DD0B-A206-4DA4-A98D-9533B139B943}" type="presOf" srcId="{180E0735-1E7B-4260-A327-FDB744598AF4}" destId="{421EED81-7F48-473E-A68C-82B1C66F07B4}" srcOrd="0" destOrd="1" presId="urn:microsoft.com/office/officeart/2005/8/layout/vList5"/>
    <dgm:cxn modelId="{4FAEEB0E-F2AD-4B20-8EC1-5283138EF60B}" srcId="{4A71DA98-1030-4C5E-98C9-98AFB0FA53A7}" destId="{059ABFAD-8C0D-44E2-85B0-A86097DC7975}" srcOrd="1" destOrd="0" parTransId="{855C0BFB-2771-4437-B3FD-D6D9D3DF3C7F}" sibTransId="{CF2DF02F-106C-4B52-BAAB-3491FFB66202}"/>
    <dgm:cxn modelId="{145A9415-40D6-4E75-9539-78BE170EAA29}" type="presOf" srcId="{91951529-700B-410F-B15F-CFAC2CEDBE8E}" destId="{EA584544-9B69-4441-BD87-A23BA7C13D3D}" srcOrd="0" destOrd="0" presId="urn:microsoft.com/office/officeart/2005/8/layout/vList5"/>
    <dgm:cxn modelId="{EE5B761F-4F32-4BC6-B003-2895F62C7C50}" srcId="{B8E699DA-8545-414D-9487-B5B55ABA397A}" destId="{180E0735-1E7B-4260-A327-FDB744598AF4}" srcOrd="1" destOrd="0" parTransId="{AE9FC7DC-6289-4BD6-97E5-F0528DF6E0B6}" sibTransId="{0769AAED-F665-47AE-9ABD-0E8F16F826DE}"/>
    <dgm:cxn modelId="{63972330-F8CA-4ADD-B560-8CEB4035147F}" type="presOf" srcId="{B0818377-8761-447A-BE80-CDD10EBC8AC8}" destId="{F9EF1B02-312D-445B-B27E-8E1CA5CDCBA3}" srcOrd="0" destOrd="0" presId="urn:microsoft.com/office/officeart/2005/8/layout/vList5"/>
    <dgm:cxn modelId="{E72E636B-6F28-4D4C-9727-6AEBFF74DDC2}" srcId="{1D33D36B-A43B-47A3-A51E-7C49CEA20EDA}" destId="{8F1D17DA-0161-40E0-865B-38613A710B93}" srcOrd="0" destOrd="0" parTransId="{B8913D4A-C802-44BF-BBAF-DFC3401807A7}" sibTransId="{A789D67C-F82A-4ABB-A8F6-34E75BE05A25}"/>
    <dgm:cxn modelId="{BCF9B453-27C3-48BE-9429-9426CA5632FE}" srcId="{91951529-700B-410F-B15F-CFAC2CEDBE8E}" destId="{4A71DA98-1030-4C5E-98C9-98AFB0FA53A7}" srcOrd="2" destOrd="0" parTransId="{DF5DAC4F-08D6-4CC7-B50B-7C5C72A6686E}" sibTransId="{56740961-D9EE-45C8-93F8-209C8FD9D94A}"/>
    <dgm:cxn modelId="{B3476B77-C0EF-4D48-8CF0-7F601D6787C2}" type="presOf" srcId="{059ABFAD-8C0D-44E2-85B0-A86097DC7975}" destId="{F9EF1B02-312D-445B-B27E-8E1CA5CDCBA3}" srcOrd="0" destOrd="1" presId="urn:microsoft.com/office/officeart/2005/8/layout/vList5"/>
    <dgm:cxn modelId="{953D5D59-39CE-48A5-B76B-F2B6D63C7607}" type="presOf" srcId="{73BC6CC8-B93D-40D1-9707-2D8BC1BD0496}" destId="{AEB761BC-B6C9-4A76-8C54-E131CB0154AB}" srcOrd="0" destOrd="1" presId="urn:microsoft.com/office/officeart/2005/8/layout/vList5"/>
    <dgm:cxn modelId="{D76F887B-270B-4A35-B6DA-A5C67EA84B84}" srcId="{4A71DA98-1030-4C5E-98C9-98AFB0FA53A7}" destId="{B0818377-8761-447A-BE80-CDD10EBC8AC8}" srcOrd="0" destOrd="0" parTransId="{6A5B951A-FD9F-42A6-A4FE-60586B996D7E}" sibTransId="{0C875675-7C50-4775-9730-61349705A001}"/>
    <dgm:cxn modelId="{37B3F085-7C81-4663-88BC-22D798BFCAC4}" srcId="{91951529-700B-410F-B15F-CFAC2CEDBE8E}" destId="{B8E699DA-8545-414D-9487-B5B55ABA397A}" srcOrd="0" destOrd="0" parTransId="{C6E40311-420D-4149-A159-FA45E255854A}" sibTransId="{4E58042F-D8AD-4B33-95AB-CBD5B7C15767}"/>
    <dgm:cxn modelId="{C5837489-2780-4C07-B504-2E3906C37B69}" type="presOf" srcId="{8F1D17DA-0161-40E0-865B-38613A710B93}" destId="{AEB761BC-B6C9-4A76-8C54-E131CB0154AB}" srcOrd="0" destOrd="0" presId="urn:microsoft.com/office/officeart/2005/8/layout/vList5"/>
    <dgm:cxn modelId="{5D6571BB-B0A2-44F2-B8C9-D31DCDDAC140}" srcId="{1D33D36B-A43B-47A3-A51E-7C49CEA20EDA}" destId="{73BC6CC8-B93D-40D1-9707-2D8BC1BD0496}" srcOrd="1" destOrd="0" parTransId="{D22E41D4-06B1-4FFE-9D0C-90D6D4F4AC73}" sibTransId="{6CDEB33E-ADDB-4522-8AD2-5591EAD1A359}"/>
    <dgm:cxn modelId="{BD8D38C2-C3F9-4D60-B6BB-F5207D65F661}" srcId="{91951529-700B-410F-B15F-CFAC2CEDBE8E}" destId="{1D33D36B-A43B-47A3-A51E-7C49CEA20EDA}" srcOrd="1" destOrd="0" parTransId="{296CD673-7350-4699-BD2B-F1308637D42B}" sibTransId="{6DBF0C23-F801-445C-B3AB-8E01899970B8}"/>
    <dgm:cxn modelId="{B8D00BD6-9C74-489C-8A8A-935A5CAE47F9}" type="presOf" srcId="{B8E699DA-8545-414D-9487-B5B55ABA397A}" destId="{8FE558FC-D33F-4E6F-8967-1009CF89A2A1}" srcOrd="0" destOrd="0" presId="urn:microsoft.com/office/officeart/2005/8/layout/vList5"/>
    <dgm:cxn modelId="{962D09D8-A878-437D-A57C-8F54A80A2D66}" type="presOf" srcId="{4A71DA98-1030-4C5E-98C9-98AFB0FA53A7}" destId="{CA748B70-8332-4945-B6D0-E8E17D346411}" srcOrd="0" destOrd="0" presId="urn:microsoft.com/office/officeart/2005/8/layout/vList5"/>
    <dgm:cxn modelId="{726818E1-C58E-471F-B2E3-E2A1C7DA7F30}" type="presOf" srcId="{1D33D36B-A43B-47A3-A51E-7C49CEA20EDA}" destId="{74E5B329-9696-468B-A4CF-A7A6B3DC9B52}" srcOrd="0" destOrd="0" presId="urn:microsoft.com/office/officeart/2005/8/layout/vList5"/>
    <dgm:cxn modelId="{25FFCDE6-19E2-49B0-9F90-CBFD0EAA4212}" type="presOf" srcId="{883E8C64-45C2-4B41-882F-B33F2DD42473}" destId="{421EED81-7F48-473E-A68C-82B1C66F07B4}" srcOrd="0" destOrd="0" presId="urn:microsoft.com/office/officeart/2005/8/layout/vList5"/>
    <dgm:cxn modelId="{C7DA44FE-184B-4F8E-951E-244034CAA686}" srcId="{B8E699DA-8545-414D-9487-B5B55ABA397A}" destId="{883E8C64-45C2-4B41-882F-B33F2DD42473}" srcOrd="0" destOrd="0" parTransId="{8A3B6A86-A94E-43C3-92F7-1557C2D76970}" sibTransId="{D8FCF71D-5C7D-4A24-9369-6B516C86F39E}"/>
    <dgm:cxn modelId="{08839171-781B-4125-8B8A-6949A24B597D}" type="presParOf" srcId="{EA584544-9B69-4441-BD87-A23BA7C13D3D}" destId="{C286FCD8-4511-4DFB-A710-393346F74941}" srcOrd="0" destOrd="0" presId="urn:microsoft.com/office/officeart/2005/8/layout/vList5"/>
    <dgm:cxn modelId="{C2E673DB-5B72-4BD8-BBD8-848DE5011D05}" type="presParOf" srcId="{C286FCD8-4511-4DFB-A710-393346F74941}" destId="{8FE558FC-D33F-4E6F-8967-1009CF89A2A1}" srcOrd="0" destOrd="0" presId="urn:microsoft.com/office/officeart/2005/8/layout/vList5"/>
    <dgm:cxn modelId="{2BD8D5BA-2334-4F87-84A1-4C7090B12728}" type="presParOf" srcId="{C286FCD8-4511-4DFB-A710-393346F74941}" destId="{421EED81-7F48-473E-A68C-82B1C66F07B4}" srcOrd="1" destOrd="0" presId="urn:microsoft.com/office/officeart/2005/8/layout/vList5"/>
    <dgm:cxn modelId="{A4546352-2CB6-41A2-A894-EFA7596B7AD3}" type="presParOf" srcId="{EA584544-9B69-4441-BD87-A23BA7C13D3D}" destId="{64937922-52F7-45FB-9AD0-52C66D912546}" srcOrd="1" destOrd="0" presId="urn:microsoft.com/office/officeart/2005/8/layout/vList5"/>
    <dgm:cxn modelId="{4BEEECE4-225B-4802-BCA8-579557893FCA}" type="presParOf" srcId="{EA584544-9B69-4441-BD87-A23BA7C13D3D}" destId="{A3229581-C07C-42B3-9E7A-D0FB43972172}" srcOrd="2" destOrd="0" presId="urn:microsoft.com/office/officeart/2005/8/layout/vList5"/>
    <dgm:cxn modelId="{105BD2D8-902D-4957-96D5-A26355C199BB}" type="presParOf" srcId="{A3229581-C07C-42B3-9E7A-D0FB43972172}" destId="{74E5B329-9696-468B-A4CF-A7A6B3DC9B52}" srcOrd="0" destOrd="0" presId="urn:microsoft.com/office/officeart/2005/8/layout/vList5"/>
    <dgm:cxn modelId="{54F485E5-D2FB-4639-A122-9A08D9F49472}" type="presParOf" srcId="{A3229581-C07C-42B3-9E7A-D0FB43972172}" destId="{AEB761BC-B6C9-4A76-8C54-E131CB0154AB}" srcOrd="1" destOrd="0" presId="urn:microsoft.com/office/officeart/2005/8/layout/vList5"/>
    <dgm:cxn modelId="{367BB44F-24BE-426A-A7A3-FFD6DC54BAD0}" type="presParOf" srcId="{EA584544-9B69-4441-BD87-A23BA7C13D3D}" destId="{CCCAF811-8E1D-46BF-975D-558C8D355993}" srcOrd="3" destOrd="0" presId="urn:microsoft.com/office/officeart/2005/8/layout/vList5"/>
    <dgm:cxn modelId="{0D6CA877-F15C-48A1-9EB7-993994C739C7}" type="presParOf" srcId="{EA584544-9B69-4441-BD87-A23BA7C13D3D}" destId="{7EF184E2-F4E0-4BD8-8CC9-ED8A146D88E4}" srcOrd="4" destOrd="0" presId="urn:microsoft.com/office/officeart/2005/8/layout/vList5"/>
    <dgm:cxn modelId="{CC906B82-1E03-45DF-B7A2-55479383F324}" type="presParOf" srcId="{7EF184E2-F4E0-4BD8-8CC9-ED8A146D88E4}" destId="{CA748B70-8332-4945-B6D0-E8E17D346411}" srcOrd="0" destOrd="0" presId="urn:microsoft.com/office/officeart/2005/8/layout/vList5"/>
    <dgm:cxn modelId="{2BDE0C94-8DC6-4F56-A437-A6DB64C0BBC6}" type="presParOf" srcId="{7EF184E2-F4E0-4BD8-8CC9-ED8A146D88E4}" destId="{F9EF1B02-312D-445B-B27E-8E1CA5CDCBA3}"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22931B-09FE-40F5-98F2-329FF907AA06}" type="doc">
      <dgm:prSet loTypeId="urn:microsoft.com/office/officeart/2005/8/layout/cycle4" loCatId="matrix" qsTypeId="urn:microsoft.com/office/officeart/2005/8/quickstyle/simple1" qsCatId="simple" csTypeId="urn:microsoft.com/office/officeart/2005/8/colors/accent5_2" csCatId="accent5" phldr="1"/>
      <dgm:spPr/>
      <dgm:t>
        <a:bodyPr/>
        <a:lstStyle/>
        <a:p>
          <a:endParaRPr lang="pl-PL"/>
        </a:p>
      </dgm:t>
    </dgm:pt>
    <dgm:pt modelId="{EFEE0CA4-C763-4CBA-A997-5F71D0FBE7B9}">
      <dgm:prSet phldrT="[Tekst]" custT="1"/>
      <dgm:spPr/>
      <dgm:t>
        <a:bodyPr/>
        <a:lstStyle/>
        <a:p>
          <a:r>
            <a:rPr lang="pl-PL" sz="1200" b="1" dirty="0">
              <a:latin typeface="Avenir Book" panose="02000503020000020003" pitchFamily="2" charset="0"/>
            </a:rPr>
            <a:t>Zielone Płuca</a:t>
          </a:r>
        </a:p>
      </dgm:t>
    </dgm:pt>
    <dgm:pt modelId="{7E63E9C5-3E15-4E61-8558-375F7DE343DB}" type="parTrans" cxnId="{2737EAA2-778E-49DF-A08C-659A19B42C76}">
      <dgm:prSet/>
      <dgm:spPr/>
      <dgm:t>
        <a:bodyPr/>
        <a:lstStyle/>
        <a:p>
          <a:endParaRPr lang="pl-PL">
            <a:latin typeface="Avenir Book" panose="02000503020000020003" pitchFamily="2" charset="0"/>
          </a:endParaRPr>
        </a:p>
      </dgm:t>
    </dgm:pt>
    <dgm:pt modelId="{F95B2607-217C-4846-B197-069BD82A0317}" type="sibTrans" cxnId="{2737EAA2-778E-49DF-A08C-659A19B42C76}">
      <dgm:prSet/>
      <dgm:spPr/>
      <dgm:t>
        <a:bodyPr/>
        <a:lstStyle/>
        <a:p>
          <a:endParaRPr lang="pl-PL">
            <a:latin typeface="Avenir Book" panose="02000503020000020003" pitchFamily="2" charset="0"/>
          </a:endParaRPr>
        </a:p>
      </dgm:t>
    </dgm:pt>
    <dgm:pt modelId="{CCA44389-05DF-46CB-B43A-33DFDA8335B7}">
      <dgm:prSet phldrT="[Tekst]" custT="1"/>
      <dgm:spPr/>
      <dgm:t>
        <a:bodyPr/>
        <a:lstStyle/>
        <a:p>
          <a:r>
            <a:rPr lang="pl-PL" sz="1100" b="0" dirty="0">
              <a:latin typeface="Avenir Book" panose="02000503020000020003" pitchFamily="2" charset="0"/>
            </a:rPr>
            <a:t>W</a:t>
          </a:r>
          <a:r>
            <a:rPr lang="pl-PL" sz="1100" dirty="0">
              <a:latin typeface="Avenir Book" panose="02000503020000020003" pitchFamily="2" charset="0"/>
            </a:rPr>
            <a:t>alory przyrodnicze, położenie geograficzne, znakomite wskaźniki środowiskowe</a:t>
          </a:r>
        </a:p>
      </dgm:t>
    </dgm:pt>
    <dgm:pt modelId="{832DF66D-3ABE-4BF0-9120-5BC1CC3EF419}" type="parTrans" cxnId="{F75D8EE8-377E-4CBA-ABD7-3E6A11664F05}">
      <dgm:prSet/>
      <dgm:spPr/>
      <dgm:t>
        <a:bodyPr/>
        <a:lstStyle/>
        <a:p>
          <a:endParaRPr lang="pl-PL">
            <a:latin typeface="Avenir Book" panose="02000503020000020003" pitchFamily="2" charset="0"/>
          </a:endParaRPr>
        </a:p>
      </dgm:t>
    </dgm:pt>
    <dgm:pt modelId="{573E7A5A-EB9D-46A4-9F4D-96E5979ACB89}" type="sibTrans" cxnId="{F75D8EE8-377E-4CBA-ABD7-3E6A11664F05}">
      <dgm:prSet/>
      <dgm:spPr/>
      <dgm:t>
        <a:bodyPr/>
        <a:lstStyle/>
        <a:p>
          <a:endParaRPr lang="pl-PL">
            <a:latin typeface="Avenir Book" panose="02000503020000020003" pitchFamily="2" charset="0"/>
          </a:endParaRPr>
        </a:p>
      </dgm:t>
    </dgm:pt>
    <dgm:pt modelId="{730660D2-56BE-4C46-9B9A-68C4CE48F6BD}">
      <dgm:prSet phldrT="[Tekst]" custT="1"/>
      <dgm:spPr/>
      <dgm:t>
        <a:bodyPr/>
        <a:lstStyle/>
        <a:p>
          <a:r>
            <a:rPr lang="pl-PL" sz="1200" b="1" dirty="0">
              <a:latin typeface="Avenir Book" panose="02000503020000020003" pitchFamily="2" charset="0"/>
            </a:rPr>
            <a:t>Ludzie</a:t>
          </a:r>
        </a:p>
      </dgm:t>
    </dgm:pt>
    <dgm:pt modelId="{DD5C0A3C-4917-4F51-B939-A7D14E65C96C}" type="parTrans" cxnId="{F4B87097-A073-4143-9771-ABFB574C9116}">
      <dgm:prSet/>
      <dgm:spPr/>
      <dgm:t>
        <a:bodyPr/>
        <a:lstStyle/>
        <a:p>
          <a:endParaRPr lang="pl-PL">
            <a:latin typeface="Avenir Book" panose="02000503020000020003" pitchFamily="2" charset="0"/>
          </a:endParaRPr>
        </a:p>
      </dgm:t>
    </dgm:pt>
    <dgm:pt modelId="{33A77F26-2DA1-4111-8232-44FF33C2BF03}" type="sibTrans" cxnId="{F4B87097-A073-4143-9771-ABFB574C9116}">
      <dgm:prSet/>
      <dgm:spPr/>
      <dgm:t>
        <a:bodyPr/>
        <a:lstStyle/>
        <a:p>
          <a:endParaRPr lang="pl-PL">
            <a:latin typeface="Avenir Book" panose="02000503020000020003" pitchFamily="2" charset="0"/>
          </a:endParaRPr>
        </a:p>
      </dgm:t>
    </dgm:pt>
    <dgm:pt modelId="{E4D47147-4689-44DF-90D7-36135C42E516}">
      <dgm:prSet phldrT="[Tekst]" custT="1"/>
      <dgm:spPr/>
      <dgm:t>
        <a:bodyPr/>
        <a:lstStyle/>
        <a:p>
          <a:r>
            <a:rPr lang="pl-PL" sz="1100" dirty="0">
              <a:latin typeface="Avenir Book" panose="02000503020000020003" pitchFamily="2" charset="0"/>
            </a:rPr>
            <a:t>Grupa osób, której zależy na rozwoju Gminy, gotowych brać na swoje barki odpowiedzialność za konkretne projekty</a:t>
          </a:r>
        </a:p>
      </dgm:t>
    </dgm:pt>
    <dgm:pt modelId="{3502EBC5-989A-4F93-A581-B7338B876F18}" type="parTrans" cxnId="{34E0ADC1-A3BB-4C7A-8839-7EE8A2FACB17}">
      <dgm:prSet/>
      <dgm:spPr/>
      <dgm:t>
        <a:bodyPr/>
        <a:lstStyle/>
        <a:p>
          <a:endParaRPr lang="pl-PL">
            <a:latin typeface="Avenir Book" panose="02000503020000020003" pitchFamily="2" charset="0"/>
          </a:endParaRPr>
        </a:p>
      </dgm:t>
    </dgm:pt>
    <dgm:pt modelId="{3C6DC37A-E02C-4D4B-86FB-088611C38931}" type="sibTrans" cxnId="{34E0ADC1-A3BB-4C7A-8839-7EE8A2FACB17}">
      <dgm:prSet/>
      <dgm:spPr/>
      <dgm:t>
        <a:bodyPr/>
        <a:lstStyle/>
        <a:p>
          <a:endParaRPr lang="pl-PL">
            <a:latin typeface="Avenir Book" panose="02000503020000020003" pitchFamily="2" charset="0"/>
          </a:endParaRPr>
        </a:p>
      </dgm:t>
    </dgm:pt>
    <dgm:pt modelId="{C9DB7747-3CBD-41B2-931A-FEBC51A126DE}">
      <dgm:prSet phldrT="[Tekst]" custT="1"/>
      <dgm:spPr/>
      <dgm:t>
        <a:bodyPr/>
        <a:lstStyle/>
        <a:p>
          <a:r>
            <a:rPr lang="pl-PL" sz="1200" b="1" dirty="0">
              <a:latin typeface="Avenir Book" panose="02000503020000020003" pitchFamily="2" charset="0"/>
            </a:rPr>
            <a:t>Czysta karta</a:t>
          </a:r>
        </a:p>
      </dgm:t>
    </dgm:pt>
    <dgm:pt modelId="{1D2B7919-D9A6-47D2-938A-96FDE264AB83}" type="parTrans" cxnId="{09F4F9C7-0C46-4006-872B-2ACFFC3A0FB0}">
      <dgm:prSet/>
      <dgm:spPr/>
      <dgm:t>
        <a:bodyPr/>
        <a:lstStyle/>
        <a:p>
          <a:endParaRPr lang="pl-PL">
            <a:latin typeface="Avenir Book" panose="02000503020000020003" pitchFamily="2" charset="0"/>
          </a:endParaRPr>
        </a:p>
      </dgm:t>
    </dgm:pt>
    <dgm:pt modelId="{E873BE24-218B-4B64-AAD0-55E01887CE7C}" type="sibTrans" cxnId="{09F4F9C7-0C46-4006-872B-2ACFFC3A0FB0}">
      <dgm:prSet/>
      <dgm:spPr/>
      <dgm:t>
        <a:bodyPr/>
        <a:lstStyle/>
        <a:p>
          <a:endParaRPr lang="pl-PL">
            <a:latin typeface="Avenir Book" panose="02000503020000020003" pitchFamily="2" charset="0"/>
          </a:endParaRPr>
        </a:p>
      </dgm:t>
    </dgm:pt>
    <dgm:pt modelId="{67B1856E-5A97-45AF-A9B3-547E7B2E9F29}">
      <dgm:prSet phldrT="[Tekst]" custT="1"/>
      <dgm:spPr/>
      <dgm:t>
        <a:bodyPr/>
        <a:lstStyle/>
        <a:p>
          <a:r>
            <a:rPr lang="pl-PL" sz="1100" dirty="0">
              <a:latin typeface="Avenir Book" panose="02000503020000020003" pitchFamily="2" charset="0"/>
            </a:rPr>
            <a:t>Świeżość, zaczynamy kolejny etap od początku, czerpiemy z </a:t>
          </a:r>
          <a:r>
            <a:rPr lang="pl-PL" sz="1100">
              <a:latin typeface="Avenir Book" panose="02000503020000020003" pitchFamily="2" charset="0"/>
            </a:rPr>
            <a:t>doświadczenia innych</a:t>
          </a:r>
          <a:endParaRPr lang="pl-PL" sz="1100" dirty="0">
            <a:latin typeface="Avenir Book" panose="02000503020000020003" pitchFamily="2" charset="0"/>
          </a:endParaRPr>
        </a:p>
      </dgm:t>
    </dgm:pt>
    <dgm:pt modelId="{294F3FF7-AD27-41C7-958D-48A1F861BDE4}" type="parTrans" cxnId="{8F2336CC-DBB3-4FA2-AB44-E6CA5FAD7486}">
      <dgm:prSet/>
      <dgm:spPr/>
      <dgm:t>
        <a:bodyPr/>
        <a:lstStyle/>
        <a:p>
          <a:endParaRPr lang="pl-PL">
            <a:latin typeface="Avenir Book" panose="02000503020000020003" pitchFamily="2" charset="0"/>
          </a:endParaRPr>
        </a:p>
      </dgm:t>
    </dgm:pt>
    <dgm:pt modelId="{B8C5FDEB-5FEE-4C7B-8C36-5674C3A8459F}" type="sibTrans" cxnId="{8F2336CC-DBB3-4FA2-AB44-E6CA5FAD7486}">
      <dgm:prSet/>
      <dgm:spPr/>
      <dgm:t>
        <a:bodyPr/>
        <a:lstStyle/>
        <a:p>
          <a:endParaRPr lang="pl-PL">
            <a:latin typeface="Avenir Book" panose="02000503020000020003" pitchFamily="2" charset="0"/>
          </a:endParaRPr>
        </a:p>
      </dgm:t>
    </dgm:pt>
    <dgm:pt modelId="{7DDEEE1E-3650-4EFA-9E8B-31C0D61ACA83}">
      <dgm:prSet phldrT="[Tekst]" custT="1"/>
      <dgm:spPr/>
      <dgm:t>
        <a:bodyPr/>
        <a:lstStyle/>
        <a:p>
          <a:r>
            <a:rPr lang="pl-PL" sz="1200" b="1" dirty="0">
              <a:latin typeface="Avenir Book" panose="02000503020000020003" pitchFamily="2" charset="0"/>
            </a:rPr>
            <a:t>Lokalne produkty i przedsiębior-czość </a:t>
          </a:r>
        </a:p>
      </dgm:t>
    </dgm:pt>
    <dgm:pt modelId="{BC221359-C757-4A53-8FC0-1B8EADF49B6E}" type="parTrans" cxnId="{C0B50F02-767C-4CD1-9C47-D3421E56C0A9}">
      <dgm:prSet/>
      <dgm:spPr/>
      <dgm:t>
        <a:bodyPr/>
        <a:lstStyle/>
        <a:p>
          <a:endParaRPr lang="pl-PL">
            <a:latin typeface="Avenir Book" panose="02000503020000020003" pitchFamily="2" charset="0"/>
          </a:endParaRPr>
        </a:p>
      </dgm:t>
    </dgm:pt>
    <dgm:pt modelId="{4C64B63C-4553-411E-A69E-DDF0C904065B}" type="sibTrans" cxnId="{C0B50F02-767C-4CD1-9C47-D3421E56C0A9}">
      <dgm:prSet/>
      <dgm:spPr/>
      <dgm:t>
        <a:bodyPr/>
        <a:lstStyle/>
        <a:p>
          <a:endParaRPr lang="pl-PL">
            <a:latin typeface="Avenir Book" panose="02000503020000020003" pitchFamily="2" charset="0"/>
          </a:endParaRPr>
        </a:p>
      </dgm:t>
    </dgm:pt>
    <dgm:pt modelId="{9171E42A-273D-4C32-B927-5D4A065479E6}">
      <dgm:prSet phldrT="[Tekst]" custT="1"/>
      <dgm:spPr/>
      <dgm:t>
        <a:bodyPr/>
        <a:lstStyle/>
        <a:p>
          <a:r>
            <a:rPr lang="pl-PL" sz="1100" kern="0" baseline="0" dirty="0">
              <a:latin typeface="Avenir Book" panose="02000503020000020003" pitchFamily="2" charset="0"/>
            </a:rPr>
            <a:t>Unikalne wyroby mleczarskie, meblarskie oraz potencjał rękodzielniczy</a:t>
          </a:r>
        </a:p>
      </dgm:t>
    </dgm:pt>
    <dgm:pt modelId="{243D9C32-88C3-4E40-BB53-F6F34FA7B170}" type="parTrans" cxnId="{3F033D8B-F5B5-4C0F-93E9-1229CF8B3CCC}">
      <dgm:prSet/>
      <dgm:spPr/>
      <dgm:t>
        <a:bodyPr/>
        <a:lstStyle/>
        <a:p>
          <a:endParaRPr lang="pl-PL">
            <a:latin typeface="Avenir Book" panose="02000503020000020003" pitchFamily="2" charset="0"/>
          </a:endParaRPr>
        </a:p>
      </dgm:t>
    </dgm:pt>
    <dgm:pt modelId="{C6AE228D-9394-4C8B-829E-2E203B4C0CDE}" type="sibTrans" cxnId="{3F033D8B-F5B5-4C0F-93E9-1229CF8B3CCC}">
      <dgm:prSet/>
      <dgm:spPr/>
      <dgm:t>
        <a:bodyPr/>
        <a:lstStyle/>
        <a:p>
          <a:endParaRPr lang="pl-PL">
            <a:latin typeface="Avenir Book" panose="02000503020000020003" pitchFamily="2" charset="0"/>
          </a:endParaRPr>
        </a:p>
      </dgm:t>
    </dgm:pt>
    <dgm:pt modelId="{A6FAA23E-3D6E-3C45-8FA3-42E7DAE30E7F}">
      <dgm:prSet phldrT="[Tekst]" custT="1"/>
      <dgm:spPr/>
      <dgm:t>
        <a:bodyPr/>
        <a:lstStyle/>
        <a:p>
          <a:endParaRPr lang="pl-PL" sz="800" dirty="0">
            <a:latin typeface="Avenir Book" panose="02000503020000020003" pitchFamily="2" charset="0"/>
          </a:endParaRPr>
        </a:p>
      </dgm:t>
    </dgm:pt>
    <dgm:pt modelId="{223B695E-178B-9845-A815-70F1A56365C2}" type="parTrans" cxnId="{B43C3CD9-4131-1B41-A240-F826A9F9F464}">
      <dgm:prSet/>
      <dgm:spPr/>
      <dgm:t>
        <a:bodyPr/>
        <a:lstStyle/>
        <a:p>
          <a:endParaRPr lang="pl-PL">
            <a:latin typeface="Avenir Book" panose="02000503020000020003" pitchFamily="2" charset="0"/>
          </a:endParaRPr>
        </a:p>
      </dgm:t>
    </dgm:pt>
    <dgm:pt modelId="{043559FD-022A-6B43-B954-F0921F517428}" type="sibTrans" cxnId="{B43C3CD9-4131-1B41-A240-F826A9F9F464}">
      <dgm:prSet/>
      <dgm:spPr/>
      <dgm:t>
        <a:bodyPr/>
        <a:lstStyle/>
        <a:p>
          <a:endParaRPr lang="pl-PL">
            <a:latin typeface="Avenir Book" panose="02000503020000020003" pitchFamily="2" charset="0"/>
          </a:endParaRPr>
        </a:p>
      </dgm:t>
    </dgm:pt>
    <dgm:pt modelId="{F19AB596-C5D2-475C-93E5-0B419F06EC9A}" type="pres">
      <dgm:prSet presAssocID="{5222931B-09FE-40F5-98F2-329FF907AA06}" presName="cycleMatrixDiagram" presStyleCnt="0">
        <dgm:presLayoutVars>
          <dgm:chMax val="1"/>
          <dgm:dir/>
          <dgm:animLvl val="lvl"/>
          <dgm:resizeHandles val="exact"/>
        </dgm:presLayoutVars>
      </dgm:prSet>
      <dgm:spPr/>
    </dgm:pt>
    <dgm:pt modelId="{6A102B3E-DE58-4499-840A-B5F5B565C519}" type="pres">
      <dgm:prSet presAssocID="{5222931B-09FE-40F5-98F2-329FF907AA06}" presName="children" presStyleCnt="0"/>
      <dgm:spPr/>
    </dgm:pt>
    <dgm:pt modelId="{F9583F2A-D4FC-466A-96E3-F09BD9BA9647}" type="pres">
      <dgm:prSet presAssocID="{5222931B-09FE-40F5-98F2-329FF907AA06}" presName="child1group" presStyleCnt="0"/>
      <dgm:spPr/>
    </dgm:pt>
    <dgm:pt modelId="{6F9B8B56-0554-44B1-ADE6-FD913D7EDB51}" type="pres">
      <dgm:prSet presAssocID="{5222931B-09FE-40F5-98F2-329FF907AA06}" presName="child1" presStyleLbl="bgAcc1" presStyleIdx="0" presStyleCnt="4" custScaleX="151532" custLinFactNeighborX="-16156"/>
      <dgm:spPr/>
    </dgm:pt>
    <dgm:pt modelId="{FFDCF846-7F34-4B1C-B9C1-49265B4316D3}" type="pres">
      <dgm:prSet presAssocID="{5222931B-09FE-40F5-98F2-329FF907AA06}" presName="child1Text" presStyleLbl="bgAcc1" presStyleIdx="0" presStyleCnt="4">
        <dgm:presLayoutVars>
          <dgm:bulletEnabled val="1"/>
        </dgm:presLayoutVars>
      </dgm:prSet>
      <dgm:spPr/>
    </dgm:pt>
    <dgm:pt modelId="{714B69F3-B84E-4048-85E8-51F9C439B583}" type="pres">
      <dgm:prSet presAssocID="{5222931B-09FE-40F5-98F2-329FF907AA06}" presName="child2group" presStyleCnt="0"/>
      <dgm:spPr/>
    </dgm:pt>
    <dgm:pt modelId="{334E6F7C-E925-4342-B289-A76548393853}" type="pres">
      <dgm:prSet presAssocID="{5222931B-09FE-40F5-98F2-329FF907AA06}" presName="child2" presStyleLbl="bgAcc1" presStyleIdx="1" presStyleCnt="4" custScaleX="151532" custLinFactNeighborX="19958"/>
      <dgm:spPr/>
    </dgm:pt>
    <dgm:pt modelId="{AB886110-73D6-429C-B45A-6AF6E78CB6A8}" type="pres">
      <dgm:prSet presAssocID="{5222931B-09FE-40F5-98F2-329FF907AA06}" presName="child2Text" presStyleLbl="bgAcc1" presStyleIdx="1" presStyleCnt="4">
        <dgm:presLayoutVars>
          <dgm:bulletEnabled val="1"/>
        </dgm:presLayoutVars>
      </dgm:prSet>
      <dgm:spPr/>
    </dgm:pt>
    <dgm:pt modelId="{A9578B81-EEB1-4C2A-BD6D-B799A3DF1DE3}" type="pres">
      <dgm:prSet presAssocID="{5222931B-09FE-40F5-98F2-329FF907AA06}" presName="child3group" presStyleCnt="0"/>
      <dgm:spPr/>
    </dgm:pt>
    <dgm:pt modelId="{71F43B64-DF19-447F-A372-99F53254994B}" type="pres">
      <dgm:prSet presAssocID="{5222931B-09FE-40F5-98F2-329FF907AA06}" presName="child3" presStyleLbl="bgAcc1" presStyleIdx="2" presStyleCnt="4" custScaleX="151532" custLinFactNeighborX="16156" custLinFactNeighborY="0"/>
      <dgm:spPr/>
    </dgm:pt>
    <dgm:pt modelId="{BAEED4DB-243C-4F0E-80FA-4D9E1D025D86}" type="pres">
      <dgm:prSet presAssocID="{5222931B-09FE-40F5-98F2-329FF907AA06}" presName="child3Text" presStyleLbl="bgAcc1" presStyleIdx="2" presStyleCnt="4">
        <dgm:presLayoutVars>
          <dgm:bulletEnabled val="1"/>
        </dgm:presLayoutVars>
      </dgm:prSet>
      <dgm:spPr/>
    </dgm:pt>
    <dgm:pt modelId="{072F4847-52A4-4657-95E2-711EA407D9A1}" type="pres">
      <dgm:prSet presAssocID="{5222931B-09FE-40F5-98F2-329FF907AA06}" presName="child4group" presStyleCnt="0"/>
      <dgm:spPr/>
    </dgm:pt>
    <dgm:pt modelId="{C6BA815C-6738-416F-92AB-9B66A85A85E2}" type="pres">
      <dgm:prSet presAssocID="{5222931B-09FE-40F5-98F2-329FF907AA06}" presName="child4" presStyleLbl="bgAcc1" presStyleIdx="3" presStyleCnt="4" custScaleX="151532" custLinFactNeighborX="-12355" custLinFactNeighborY="0"/>
      <dgm:spPr/>
    </dgm:pt>
    <dgm:pt modelId="{C715F468-6883-4A76-A97C-F0F7776B8D90}" type="pres">
      <dgm:prSet presAssocID="{5222931B-09FE-40F5-98F2-329FF907AA06}" presName="child4Text" presStyleLbl="bgAcc1" presStyleIdx="3" presStyleCnt="4">
        <dgm:presLayoutVars>
          <dgm:bulletEnabled val="1"/>
        </dgm:presLayoutVars>
      </dgm:prSet>
      <dgm:spPr/>
    </dgm:pt>
    <dgm:pt modelId="{25CFE4DB-286B-43D1-BDAC-FBAF9EB8E9ED}" type="pres">
      <dgm:prSet presAssocID="{5222931B-09FE-40F5-98F2-329FF907AA06}" presName="childPlaceholder" presStyleCnt="0"/>
      <dgm:spPr/>
    </dgm:pt>
    <dgm:pt modelId="{38493FA9-EFE4-4EEF-BFB2-D2AE3E4EF86F}" type="pres">
      <dgm:prSet presAssocID="{5222931B-09FE-40F5-98F2-329FF907AA06}" presName="circle" presStyleCnt="0"/>
      <dgm:spPr/>
    </dgm:pt>
    <dgm:pt modelId="{141C2EB3-59CF-4144-A7F3-5FFE299EE4A6}" type="pres">
      <dgm:prSet presAssocID="{5222931B-09FE-40F5-98F2-329FF907AA06}" presName="quadrant1" presStyleLbl="node1" presStyleIdx="0" presStyleCnt="4">
        <dgm:presLayoutVars>
          <dgm:chMax val="1"/>
          <dgm:bulletEnabled val="1"/>
        </dgm:presLayoutVars>
      </dgm:prSet>
      <dgm:spPr/>
    </dgm:pt>
    <dgm:pt modelId="{8ADF3EBA-5884-4B95-99B1-8D01A61E68FE}" type="pres">
      <dgm:prSet presAssocID="{5222931B-09FE-40F5-98F2-329FF907AA06}" presName="quadrant2" presStyleLbl="node1" presStyleIdx="1" presStyleCnt="4">
        <dgm:presLayoutVars>
          <dgm:chMax val="1"/>
          <dgm:bulletEnabled val="1"/>
        </dgm:presLayoutVars>
      </dgm:prSet>
      <dgm:spPr/>
    </dgm:pt>
    <dgm:pt modelId="{4E5634FE-95F9-4B33-AC67-884DBA9DACC2}" type="pres">
      <dgm:prSet presAssocID="{5222931B-09FE-40F5-98F2-329FF907AA06}" presName="quadrant3" presStyleLbl="node1" presStyleIdx="2" presStyleCnt="4">
        <dgm:presLayoutVars>
          <dgm:chMax val="1"/>
          <dgm:bulletEnabled val="1"/>
        </dgm:presLayoutVars>
      </dgm:prSet>
      <dgm:spPr/>
    </dgm:pt>
    <dgm:pt modelId="{3CB7E2CC-9940-48EF-9DBC-04D01368A711}" type="pres">
      <dgm:prSet presAssocID="{5222931B-09FE-40F5-98F2-329FF907AA06}" presName="quadrant4" presStyleLbl="node1" presStyleIdx="3" presStyleCnt="4">
        <dgm:presLayoutVars>
          <dgm:chMax val="1"/>
          <dgm:bulletEnabled val="1"/>
        </dgm:presLayoutVars>
      </dgm:prSet>
      <dgm:spPr/>
    </dgm:pt>
    <dgm:pt modelId="{691DE903-A11B-4E6B-B858-858714068633}" type="pres">
      <dgm:prSet presAssocID="{5222931B-09FE-40F5-98F2-329FF907AA06}" presName="quadrantPlaceholder" presStyleCnt="0"/>
      <dgm:spPr/>
    </dgm:pt>
    <dgm:pt modelId="{9FD427FE-3477-4397-B36B-360C0A9B2C41}" type="pres">
      <dgm:prSet presAssocID="{5222931B-09FE-40F5-98F2-329FF907AA06}" presName="center1" presStyleLbl="fgShp" presStyleIdx="0" presStyleCnt="2"/>
      <dgm:spPr/>
    </dgm:pt>
    <dgm:pt modelId="{6F094E7B-1F56-4FC9-9F93-D477BE87FEE9}" type="pres">
      <dgm:prSet presAssocID="{5222931B-09FE-40F5-98F2-329FF907AA06}" presName="center2" presStyleLbl="fgShp" presStyleIdx="1" presStyleCnt="2"/>
      <dgm:spPr/>
    </dgm:pt>
  </dgm:ptLst>
  <dgm:cxnLst>
    <dgm:cxn modelId="{C0B50F02-767C-4CD1-9C47-D3421E56C0A9}" srcId="{5222931B-09FE-40F5-98F2-329FF907AA06}" destId="{7DDEEE1E-3650-4EFA-9E8B-31C0D61ACA83}" srcOrd="3" destOrd="0" parTransId="{BC221359-C757-4A53-8FC0-1B8EADF49B6E}" sibTransId="{4C64B63C-4553-411E-A69E-DDF0C904065B}"/>
    <dgm:cxn modelId="{5284F70D-883D-44A1-828A-88EA5F10B8DA}" type="presOf" srcId="{E4D47147-4689-44DF-90D7-36135C42E516}" destId="{334E6F7C-E925-4342-B289-A76548393853}" srcOrd="0" destOrd="0" presId="urn:microsoft.com/office/officeart/2005/8/layout/cycle4"/>
    <dgm:cxn modelId="{52D00219-7C1B-43FF-A672-2C17D7509768}" type="presOf" srcId="{5222931B-09FE-40F5-98F2-329FF907AA06}" destId="{F19AB596-C5D2-475C-93E5-0B419F06EC9A}" srcOrd="0" destOrd="0" presId="urn:microsoft.com/office/officeart/2005/8/layout/cycle4"/>
    <dgm:cxn modelId="{11842D7C-9B29-40F6-9103-ACD5357BD60D}" type="presOf" srcId="{9171E42A-273D-4C32-B927-5D4A065479E6}" destId="{C6BA815C-6738-416F-92AB-9B66A85A85E2}" srcOrd="0" destOrd="0" presId="urn:microsoft.com/office/officeart/2005/8/layout/cycle4"/>
    <dgm:cxn modelId="{3B95DD87-329A-489D-BF95-A2B462A6F48D}" type="presOf" srcId="{CCA44389-05DF-46CB-B43A-33DFDA8335B7}" destId="{FFDCF846-7F34-4B1C-B9C1-49265B4316D3}" srcOrd="1" destOrd="0" presId="urn:microsoft.com/office/officeart/2005/8/layout/cycle4"/>
    <dgm:cxn modelId="{3F033D8B-F5B5-4C0F-93E9-1229CF8B3CCC}" srcId="{7DDEEE1E-3650-4EFA-9E8B-31C0D61ACA83}" destId="{9171E42A-273D-4C32-B927-5D4A065479E6}" srcOrd="0" destOrd="0" parTransId="{243D9C32-88C3-4E40-BB53-F6F34FA7B170}" sibTransId="{C6AE228D-9394-4C8B-829E-2E203B4C0CDE}"/>
    <dgm:cxn modelId="{F8B93996-1BE3-7245-8FBC-7100CA3C9D40}" type="presOf" srcId="{A6FAA23E-3D6E-3C45-8FA3-42E7DAE30E7F}" destId="{71F43B64-DF19-447F-A372-99F53254994B}" srcOrd="0" destOrd="0" presId="urn:microsoft.com/office/officeart/2005/8/layout/cycle4"/>
    <dgm:cxn modelId="{F4B87097-A073-4143-9771-ABFB574C9116}" srcId="{5222931B-09FE-40F5-98F2-329FF907AA06}" destId="{730660D2-56BE-4C46-9B9A-68C4CE48F6BD}" srcOrd="1" destOrd="0" parTransId="{DD5C0A3C-4917-4F51-B939-A7D14E65C96C}" sibTransId="{33A77F26-2DA1-4111-8232-44FF33C2BF03}"/>
    <dgm:cxn modelId="{621A519B-403A-4EC9-8FFE-585209C007A5}" type="presOf" srcId="{EFEE0CA4-C763-4CBA-A997-5F71D0FBE7B9}" destId="{141C2EB3-59CF-4144-A7F3-5FFE299EE4A6}" srcOrd="0" destOrd="0" presId="urn:microsoft.com/office/officeart/2005/8/layout/cycle4"/>
    <dgm:cxn modelId="{5FD4E7A0-1173-114A-8859-EC0168D305DC}" type="presOf" srcId="{A6FAA23E-3D6E-3C45-8FA3-42E7DAE30E7F}" destId="{BAEED4DB-243C-4F0E-80FA-4D9E1D025D86}" srcOrd="1" destOrd="0" presId="urn:microsoft.com/office/officeart/2005/8/layout/cycle4"/>
    <dgm:cxn modelId="{2737EAA2-778E-49DF-A08C-659A19B42C76}" srcId="{5222931B-09FE-40F5-98F2-329FF907AA06}" destId="{EFEE0CA4-C763-4CBA-A997-5F71D0FBE7B9}" srcOrd="0" destOrd="0" parTransId="{7E63E9C5-3E15-4E61-8558-375F7DE343DB}" sibTransId="{F95B2607-217C-4846-B197-069BD82A0317}"/>
    <dgm:cxn modelId="{D23A02AA-E203-4055-8D48-431EBCE06594}" type="presOf" srcId="{E4D47147-4689-44DF-90D7-36135C42E516}" destId="{AB886110-73D6-429C-B45A-6AF6E78CB6A8}" srcOrd="1" destOrd="0" presId="urn:microsoft.com/office/officeart/2005/8/layout/cycle4"/>
    <dgm:cxn modelId="{34E0ADC1-A3BB-4C7A-8839-7EE8A2FACB17}" srcId="{730660D2-56BE-4C46-9B9A-68C4CE48F6BD}" destId="{E4D47147-4689-44DF-90D7-36135C42E516}" srcOrd="0" destOrd="0" parTransId="{3502EBC5-989A-4F93-A581-B7338B876F18}" sibTransId="{3C6DC37A-E02C-4D4B-86FB-088611C38931}"/>
    <dgm:cxn modelId="{CAA1C6C2-3589-4EC5-90F1-A2020CE2CEBD}" type="presOf" srcId="{7DDEEE1E-3650-4EFA-9E8B-31C0D61ACA83}" destId="{3CB7E2CC-9940-48EF-9DBC-04D01368A711}" srcOrd="0" destOrd="0" presId="urn:microsoft.com/office/officeart/2005/8/layout/cycle4"/>
    <dgm:cxn modelId="{09F4F9C7-0C46-4006-872B-2ACFFC3A0FB0}" srcId="{5222931B-09FE-40F5-98F2-329FF907AA06}" destId="{C9DB7747-3CBD-41B2-931A-FEBC51A126DE}" srcOrd="2" destOrd="0" parTransId="{1D2B7919-D9A6-47D2-938A-96FDE264AB83}" sibTransId="{E873BE24-218B-4B64-AAD0-55E01887CE7C}"/>
    <dgm:cxn modelId="{8F2336CC-DBB3-4FA2-AB44-E6CA5FAD7486}" srcId="{C9DB7747-3CBD-41B2-931A-FEBC51A126DE}" destId="{67B1856E-5A97-45AF-A9B3-547E7B2E9F29}" srcOrd="1" destOrd="0" parTransId="{294F3FF7-AD27-41C7-958D-48A1F861BDE4}" sibTransId="{B8C5FDEB-5FEE-4C7B-8C36-5674C3A8459F}"/>
    <dgm:cxn modelId="{D8D04DD2-4990-4258-9457-621E4574187C}" type="presOf" srcId="{9171E42A-273D-4C32-B927-5D4A065479E6}" destId="{C715F468-6883-4A76-A97C-F0F7776B8D90}" srcOrd="1" destOrd="0" presId="urn:microsoft.com/office/officeart/2005/8/layout/cycle4"/>
    <dgm:cxn modelId="{7CE50ED3-CF04-496A-BA80-0C0A93AE6295}" type="presOf" srcId="{CCA44389-05DF-46CB-B43A-33DFDA8335B7}" destId="{6F9B8B56-0554-44B1-ADE6-FD913D7EDB51}" srcOrd="0" destOrd="0" presId="urn:microsoft.com/office/officeart/2005/8/layout/cycle4"/>
    <dgm:cxn modelId="{6DEC90D7-8E5A-4165-BC26-AD2F2CFC36C1}" type="presOf" srcId="{67B1856E-5A97-45AF-A9B3-547E7B2E9F29}" destId="{71F43B64-DF19-447F-A372-99F53254994B}" srcOrd="0" destOrd="1" presId="urn:microsoft.com/office/officeart/2005/8/layout/cycle4"/>
    <dgm:cxn modelId="{B43C3CD9-4131-1B41-A240-F826A9F9F464}" srcId="{C9DB7747-3CBD-41B2-931A-FEBC51A126DE}" destId="{A6FAA23E-3D6E-3C45-8FA3-42E7DAE30E7F}" srcOrd="0" destOrd="0" parTransId="{223B695E-178B-9845-A815-70F1A56365C2}" sibTransId="{043559FD-022A-6B43-B954-F0921F517428}"/>
    <dgm:cxn modelId="{4B015AE1-4BCB-41D5-8A33-E849C2056B38}" type="presOf" srcId="{730660D2-56BE-4C46-9B9A-68C4CE48F6BD}" destId="{8ADF3EBA-5884-4B95-99B1-8D01A61E68FE}" srcOrd="0" destOrd="0" presId="urn:microsoft.com/office/officeart/2005/8/layout/cycle4"/>
    <dgm:cxn modelId="{F75D8EE8-377E-4CBA-ABD7-3E6A11664F05}" srcId="{EFEE0CA4-C763-4CBA-A997-5F71D0FBE7B9}" destId="{CCA44389-05DF-46CB-B43A-33DFDA8335B7}" srcOrd="0" destOrd="0" parTransId="{832DF66D-3ABE-4BF0-9120-5BC1CC3EF419}" sibTransId="{573E7A5A-EB9D-46A4-9F4D-96E5979ACB89}"/>
    <dgm:cxn modelId="{FAE681EC-737A-4A9D-87C8-37B961A5A6C8}" type="presOf" srcId="{C9DB7747-3CBD-41B2-931A-FEBC51A126DE}" destId="{4E5634FE-95F9-4B33-AC67-884DBA9DACC2}" srcOrd="0" destOrd="0" presId="urn:microsoft.com/office/officeart/2005/8/layout/cycle4"/>
    <dgm:cxn modelId="{1E0E9FF2-CEDC-4AEE-931E-875A794C57FB}" type="presOf" srcId="{67B1856E-5A97-45AF-A9B3-547E7B2E9F29}" destId="{BAEED4DB-243C-4F0E-80FA-4D9E1D025D86}" srcOrd="1" destOrd="1" presId="urn:microsoft.com/office/officeart/2005/8/layout/cycle4"/>
    <dgm:cxn modelId="{88F96EF1-40A5-47DF-98AF-A7161ECC3833}" type="presParOf" srcId="{F19AB596-C5D2-475C-93E5-0B419F06EC9A}" destId="{6A102B3E-DE58-4499-840A-B5F5B565C519}" srcOrd="0" destOrd="0" presId="urn:microsoft.com/office/officeart/2005/8/layout/cycle4"/>
    <dgm:cxn modelId="{D1A739D6-A801-4721-9827-74EA3A9A0E89}" type="presParOf" srcId="{6A102B3E-DE58-4499-840A-B5F5B565C519}" destId="{F9583F2A-D4FC-466A-96E3-F09BD9BA9647}" srcOrd="0" destOrd="0" presId="urn:microsoft.com/office/officeart/2005/8/layout/cycle4"/>
    <dgm:cxn modelId="{083DE7A9-895A-49AA-984B-A8170E90D4B1}" type="presParOf" srcId="{F9583F2A-D4FC-466A-96E3-F09BD9BA9647}" destId="{6F9B8B56-0554-44B1-ADE6-FD913D7EDB51}" srcOrd="0" destOrd="0" presId="urn:microsoft.com/office/officeart/2005/8/layout/cycle4"/>
    <dgm:cxn modelId="{13F9E575-D552-42A3-B7F1-B20AE482E8D3}" type="presParOf" srcId="{F9583F2A-D4FC-466A-96E3-F09BD9BA9647}" destId="{FFDCF846-7F34-4B1C-B9C1-49265B4316D3}" srcOrd="1" destOrd="0" presId="urn:microsoft.com/office/officeart/2005/8/layout/cycle4"/>
    <dgm:cxn modelId="{FF231CCE-4A60-4065-884F-ED26BF59FEE6}" type="presParOf" srcId="{6A102B3E-DE58-4499-840A-B5F5B565C519}" destId="{714B69F3-B84E-4048-85E8-51F9C439B583}" srcOrd="1" destOrd="0" presId="urn:microsoft.com/office/officeart/2005/8/layout/cycle4"/>
    <dgm:cxn modelId="{720C874B-FD66-4146-AD93-AF90DA41DC0F}" type="presParOf" srcId="{714B69F3-B84E-4048-85E8-51F9C439B583}" destId="{334E6F7C-E925-4342-B289-A76548393853}" srcOrd="0" destOrd="0" presId="urn:microsoft.com/office/officeart/2005/8/layout/cycle4"/>
    <dgm:cxn modelId="{27082E8F-73BD-4A6D-A58B-ADA3BC1FB9F3}" type="presParOf" srcId="{714B69F3-B84E-4048-85E8-51F9C439B583}" destId="{AB886110-73D6-429C-B45A-6AF6E78CB6A8}" srcOrd="1" destOrd="0" presId="urn:microsoft.com/office/officeart/2005/8/layout/cycle4"/>
    <dgm:cxn modelId="{7E544597-3B65-402C-9C39-DBB3D82040DB}" type="presParOf" srcId="{6A102B3E-DE58-4499-840A-B5F5B565C519}" destId="{A9578B81-EEB1-4C2A-BD6D-B799A3DF1DE3}" srcOrd="2" destOrd="0" presId="urn:microsoft.com/office/officeart/2005/8/layout/cycle4"/>
    <dgm:cxn modelId="{7473D61E-2AE2-4ACE-82D8-B99354A93673}" type="presParOf" srcId="{A9578B81-EEB1-4C2A-BD6D-B799A3DF1DE3}" destId="{71F43B64-DF19-447F-A372-99F53254994B}" srcOrd="0" destOrd="0" presId="urn:microsoft.com/office/officeart/2005/8/layout/cycle4"/>
    <dgm:cxn modelId="{9576C6C3-7302-4FE9-A206-F7CE9224194C}" type="presParOf" srcId="{A9578B81-EEB1-4C2A-BD6D-B799A3DF1DE3}" destId="{BAEED4DB-243C-4F0E-80FA-4D9E1D025D86}" srcOrd="1" destOrd="0" presId="urn:microsoft.com/office/officeart/2005/8/layout/cycle4"/>
    <dgm:cxn modelId="{53C9526D-BDC2-4E70-BBC4-737E6A994A5F}" type="presParOf" srcId="{6A102B3E-DE58-4499-840A-B5F5B565C519}" destId="{072F4847-52A4-4657-95E2-711EA407D9A1}" srcOrd="3" destOrd="0" presId="urn:microsoft.com/office/officeart/2005/8/layout/cycle4"/>
    <dgm:cxn modelId="{2F39FD5C-CC44-47E2-AC7C-3FC44D7E0925}" type="presParOf" srcId="{072F4847-52A4-4657-95E2-711EA407D9A1}" destId="{C6BA815C-6738-416F-92AB-9B66A85A85E2}" srcOrd="0" destOrd="0" presId="urn:microsoft.com/office/officeart/2005/8/layout/cycle4"/>
    <dgm:cxn modelId="{48073B3B-1C32-4912-9B58-2591B591640F}" type="presParOf" srcId="{072F4847-52A4-4657-95E2-711EA407D9A1}" destId="{C715F468-6883-4A76-A97C-F0F7776B8D90}" srcOrd="1" destOrd="0" presId="urn:microsoft.com/office/officeart/2005/8/layout/cycle4"/>
    <dgm:cxn modelId="{008B87CC-728C-442B-BEF7-697CD011F3C6}" type="presParOf" srcId="{6A102B3E-DE58-4499-840A-B5F5B565C519}" destId="{25CFE4DB-286B-43D1-BDAC-FBAF9EB8E9ED}" srcOrd="4" destOrd="0" presId="urn:microsoft.com/office/officeart/2005/8/layout/cycle4"/>
    <dgm:cxn modelId="{BFBEB5D2-2560-4561-9D7E-E101DFC9EA88}" type="presParOf" srcId="{F19AB596-C5D2-475C-93E5-0B419F06EC9A}" destId="{38493FA9-EFE4-4EEF-BFB2-D2AE3E4EF86F}" srcOrd="1" destOrd="0" presId="urn:microsoft.com/office/officeart/2005/8/layout/cycle4"/>
    <dgm:cxn modelId="{75748985-C9B6-4279-B397-B04006241612}" type="presParOf" srcId="{38493FA9-EFE4-4EEF-BFB2-D2AE3E4EF86F}" destId="{141C2EB3-59CF-4144-A7F3-5FFE299EE4A6}" srcOrd="0" destOrd="0" presId="urn:microsoft.com/office/officeart/2005/8/layout/cycle4"/>
    <dgm:cxn modelId="{B1AAE7EF-6C19-4300-B551-66401B4AB35E}" type="presParOf" srcId="{38493FA9-EFE4-4EEF-BFB2-D2AE3E4EF86F}" destId="{8ADF3EBA-5884-4B95-99B1-8D01A61E68FE}" srcOrd="1" destOrd="0" presId="urn:microsoft.com/office/officeart/2005/8/layout/cycle4"/>
    <dgm:cxn modelId="{56544B3E-4BEA-436A-BB1B-B7A26469448B}" type="presParOf" srcId="{38493FA9-EFE4-4EEF-BFB2-D2AE3E4EF86F}" destId="{4E5634FE-95F9-4B33-AC67-884DBA9DACC2}" srcOrd="2" destOrd="0" presId="urn:microsoft.com/office/officeart/2005/8/layout/cycle4"/>
    <dgm:cxn modelId="{77BC51CB-5AB2-4DCC-9D97-2C58C2B0DA50}" type="presParOf" srcId="{38493FA9-EFE4-4EEF-BFB2-D2AE3E4EF86F}" destId="{3CB7E2CC-9940-48EF-9DBC-04D01368A711}" srcOrd="3" destOrd="0" presId="urn:microsoft.com/office/officeart/2005/8/layout/cycle4"/>
    <dgm:cxn modelId="{D81C10EB-D599-4B89-AD52-92EE7F7E0FD1}" type="presParOf" srcId="{38493FA9-EFE4-4EEF-BFB2-D2AE3E4EF86F}" destId="{691DE903-A11B-4E6B-B858-858714068633}" srcOrd="4" destOrd="0" presId="urn:microsoft.com/office/officeart/2005/8/layout/cycle4"/>
    <dgm:cxn modelId="{E7A09629-91D4-43E8-8E4E-0E9CBB7016D1}" type="presParOf" srcId="{F19AB596-C5D2-475C-93E5-0B419F06EC9A}" destId="{9FD427FE-3477-4397-B36B-360C0A9B2C41}" srcOrd="2" destOrd="0" presId="urn:microsoft.com/office/officeart/2005/8/layout/cycle4"/>
    <dgm:cxn modelId="{20406AC7-77C2-4CD6-8C3B-1D802E1CE64B}" type="presParOf" srcId="{F19AB596-C5D2-475C-93E5-0B419F06EC9A}" destId="{6F094E7B-1F56-4FC9-9F93-D477BE87FEE9}"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9D6956-93A9-4C73-B375-32DA57B37D89}"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pl-PL"/>
        </a:p>
      </dgm:t>
    </dgm:pt>
    <dgm:pt modelId="{82D2DEB0-E678-4044-9044-EAE17B54CED7}">
      <dgm:prSet phldrT="[Tekst]" custT="1"/>
      <dgm:spPr/>
      <dgm:t>
        <a:bodyPr/>
        <a:lstStyle/>
        <a:p>
          <a:r>
            <a:rPr lang="pl-PL" sz="1400" b="1">
              <a:latin typeface="Avenir Book" panose="02000503020000020003" pitchFamily="2" charset="0"/>
            </a:rPr>
            <a:t>Przedsiębiorczy Międzybórz</a:t>
          </a:r>
        </a:p>
      </dgm:t>
    </dgm:pt>
    <dgm:pt modelId="{698EB070-E912-4D59-ABE4-8F126BD544D3}" type="parTrans" cxnId="{7B74E06A-9B69-43E4-A940-E763D2436C9A}">
      <dgm:prSet/>
      <dgm:spPr/>
      <dgm:t>
        <a:bodyPr/>
        <a:lstStyle/>
        <a:p>
          <a:endParaRPr lang="pl-PL" sz="1600">
            <a:latin typeface="Avenir Book" panose="02000503020000020003" pitchFamily="2" charset="0"/>
          </a:endParaRPr>
        </a:p>
      </dgm:t>
    </dgm:pt>
    <dgm:pt modelId="{7F894B76-99DD-4CC5-BCD7-17B99E6FBFD3}" type="sibTrans" cxnId="{7B74E06A-9B69-43E4-A940-E763D2436C9A}">
      <dgm:prSet/>
      <dgm:spPr/>
      <dgm:t>
        <a:bodyPr/>
        <a:lstStyle/>
        <a:p>
          <a:endParaRPr lang="pl-PL" sz="1600">
            <a:latin typeface="Avenir Book" panose="02000503020000020003" pitchFamily="2" charset="0"/>
          </a:endParaRPr>
        </a:p>
      </dgm:t>
    </dgm:pt>
    <dgm:pt modelId="{8E67A75A-D647-4168-97B3-798B3957C4DC}">
      <dgm:prSet phldrT="[Tekst]" custT="1"/>
      <dgm:spPr/>
      <dgm:t>
        <a:bodyPr/>
        <a:lstStyle/>
        <a:p>
          <a:r>
            <a:rPr lang="pl-PL" sz="1200">
              <a:latin typeface="Avenir Book" panose="02000503020000020003" pitchFamily="2" charset="0"/>
            </a:rPr>
            <a:t>Cyfrowy,</a:t>
          </a:r>
        </a:p>
      </dgm:t>
    </dgm:pt>
    <dgm:pt modelId="{5F5C4C7F-4EED-4BF9-A6DE-30FF4F109CED}" type="parTrans" cxnId="{5825EC31-8E47-477D-889C-2575F1888053}">
      <dgm:prSet/>
      <dgm:spPr/>
      <dgm:t>
        <a:bodyPr/>
        <a:lstStyle/>
        <a:p>
          <a:endParaRPr lang="pl-PL" sz="1600">
            <a:latin typeface="Avenir Book" panose="02000503020000020003" pitchFamily="2" charset="0"/>
          </a:endParaRPr>
        </a:p>
      </dgm:t>
    </dgm:pt>
    <dgm:pt modelId="{A1142ED1-9F92-4C0D-844C-7EA83A38A75B}" type="sibTrans" cxnId="{5825EC31-8E47-477D-889C-2575F1888053}">
      <dgm:prSet/>
      <dgm:spPr/>
      <dgm:t>
        <a:bodyPr/>
        <a:lstStyle/>
        <a:p>
          <a:endParaRPr lang="pl-PL" sz="1600">
            <a:latin typeface="Avenir Book" panose="02000503020000020003" pitchFamily="2" charset="0"/>
          </a:endParaRPr>
        </a:p>
      </dgm:t>
    </dgm:pt>
    <dgm:pt modelId="{D0F3135C-7E95-4C81-BD3F-F8E5A3B53EE1}">
      <dgm:prSet phldrT="[Tekst]" custT="1"/>
      <dgm:spPr/>
      <dgm:t>
        <a:bodyPr/>
        <a:lstStyle/>
        <a:p>
          <a:r>
            <a:rPr lang="pl-PL" sz="1400" b="1">
              <a:latin typeface="Avenir Book" panose="02000503020000020003" pitchFamily="2" charset="0"/>
            </a:rPr>
            <a:t>Zielony Międzybórz</a:t>
          </a:r>
        </a:p>
      </dgm:t>
    </dgm:pt>
    <dgm:pt modelId="{8D1EF536-F149-4DE2-96B3-C190D9F754E0}" type="parTrans" cxnId="{51FF51D3-CA01-480B-8010-54D9AEE386F2}">
      <dgm:prSet/>
      <dgm:spPr/>
      <dgm:t>
        <a:bodyPr/>
        <a:lstStyle/>
        <a:p>
          <a:endParaRPr lang="pl-PL" sz="1600">
            <a:latin typeface="Avenir Book" panose="02000503020000020003" pitchFamily="2" charset="0"/>
          </a:endParaRPr>
        </a:p>
      </dgm:t>
    </dgm:pt>
    <dgm:pt modelId="{C4C3F81A-8F4C-4724-9E30-A5D202C671D8}" type="sibTrans" cxnId="{51FF51D3-CA01-480B-8010-54D9AEE386F2}">
      <dgm:prSet/>
      <dgm:spPr/>
      <dgm:t>
        <a:bodyPr/>
        <a:lstStyle/>
        <a:p>
          <a:endParaRPr lang="pl-PL" sz="1600">
            <a:latin typeface="Avenir Book" panose="02000503020000020003" pitchFamily="2" charset="0"/>
          </a:endParaRPr>
        </a:p>
      </dgm:t>
    </dgm:pt>
    <dgm:pt modelId="{AC3BF0DD-D874-4DAB-8CF1-18936DEBDA37}">
      <dgm:prSet phldrT="[Tekst]" custT="1"/>
      <dgm:spPr/>
      <dgm:t>
        <a:bodyPr/>
        <a:lstStyle/>
        <a:p>
          <a:r>
            <a:rPr lang="pl-PL" sz="1200">
              <a:latin typeface="Avenir Book" panose="02000503020000020003" pitchFamily="2" charset="0"/>
            </a:rPr>
            <a:t>Estetyczny, </a:t>
          </a:r>
        </a:p>
      </dgm:t>
    </dgm:pt>
    <dgm:pt modelId="{5FCDC200-B24A-4845-9844-468E1BDFE870}" type="parTrans" cxnId="{136E912F-5DBC-440D-88A5-531F3EC50ACA}">
      <dgm:prSet/>
      <dgm:spPr/>
      <dgm:t>
        <a:bodyPr/>
        <a:lstStyle/>
        <a:p>
          <a:endParaRPr lang="pl-PL" sz="1600">
            <a:latin typeface="Avenir Book" panose="02000503020000020003" pitchFamily="2" charset="0"/>
          </a:endParaRPr>
        </a:p>
      </dgm:t>
    </dgm:pt>
    <dgm:pt modelId="{C7E06E19-8F74-478F-A1EA-5BAB5C59B103}" type="sibTrans" cxnId="{136E912F-5DBC-440D-88A5-531F3EC50ACA}">
      <dgm:prSet/>
      <dgm:spPr/>
      <dgm:t>
        <a:bodyPr/>
        <a:lstStyle/>
        <a:p>
          <a:endParaRPr lang="pl-PL" sz="1600">
            <a:latin typeface="Avenir Book" panose="02000503020000020003" pitchFamily="2" charset="0"/>
          </a:endParaRPr>
        </a:p>
      </dgm:t>
    </dgm:pt>
    <dgm:pt modelId="{28E9BEA1-1A94-4ADD-8B96-85E77DCCBA41}">
      <dgm:prSet phldrT="[Tekst]" custT="1"/>
      <dgm:spPr/>
      <dgm:t>
        <a:bodyPr/>
        <a:lstStyle/>
        <a:p>
          <a:r>
            <a:rPr lang="pl-PL" sz="1400" b="1">
              <a:latin typeface="Avenir Book" panose="02000503020000020003" pitchFamily="2" charset="0"/>
            </a:rPr>
            <a:t>Przyjazny Międzybórz</a:t>
          </a:r>
        </a:p>
      </dgm:t>
    </dgm:pt>
    <dgm:pt modelId="{F409CCF1-9F93-4AFF-B554-945A8524B23E}" type="parTrans" cxnId="{11E9A42C-8FC9-414A-985B-D577A32769B1}">
      <dgm:prSet/>
      <dgm:spPr/>
      <dgm:t>
        <a:bodyPr/>
        <a:lstStyle/>
        <a:p>
          <a:endParaRPr lang="pl-PL" sz="1600">
            <a:latin typeface="Avenir Book" panose="02000503020000020003" pitchFamily="2" charset="0"/>
          </a:endParaRPr>
        </a:p>
      </dgm:t>
    </dgm:pt>
    <dgm:pt modelId="{3E3F56A6-46AF-4BF0-9356-AEFA4B3820EB}" type="sibTrans" cxnId="{11E9A42C-8FC9-414A-985B-D577A32769B1}">
      <dgm:prSet/>
      <dgm:spPr/>
      <dgm:t>
        <a:bodyPr/>
        <a:lstStyle/>
        <a:p>
          <a:endParaRPr lang="pl-PL" sz="1600">
            <a:latin typeface="Avenir Book" panose="02000503020000020003" pitchFamily="2" charset="0"/>
          </a:endParaRPr>
        </a:p>
      </dgm:t>
    </dgm:pt>
    <dgm:pt modelId="{97E41E7C-21C8-4AE5-B27D-E45F47BF2E4D}">
      <dgm:prSet phldrT="[Tekst]" custT="1"/>
      <dgm:spPr/>
      <dgm:t>
        <a:bodyPr/>
        <a:lstStyle/>
        <a:p>
          <a:r>
            <a:rPr lang="pl-PL" sz="1200">
              <a:latin typeface="Avenir Book" panose="02000503020000020003" pitchFamily="2" charset="0"/>
            </a:rPr>
            <a:t>Profesjonalny,</a:t>
          </a:r>
        </a:p>
      </dgm:t>
    </dgm:pt>
    <dgm:pt modelId="{81E95300-BB46-499E-9E64-EC6ECE6D8B74}" type="parTrans" cxnId="{14870FC6-D2D8-4AE9-AA78-68F30C8BCEEF}">
      <dgm:prSet/>
      <dgm:spPr/>
      <dgm:t>
        <a:bodyPr/>
        <a:lstStyle/>
        <a:p>
          <a:endParaRPr lang="pl-PL" sz="1600">
            <a:latin typeface="Avenir Book" panose="02000503020000020003" pitchFamily="2" charset="0"/>
          </a:endParaRPr>
        </a:p>
      </dgm:t>
    </dgm:pt>
    <dgm:pt modelId="{8525F933-021D-476A-BE31-35E3EFBBA588}" type="sibTrans" cxnId="{14870FC6-D2D8-4AE9-AA78-68F30C8BCEEF}">
      <dgm:prSet/>
      <dgm:spPr/>
      <dgm:t>
        <a:bodyPr/>
        <a:lstStyle/>
        <a:p>
          <a:endParaRPr lang="pl-PL" sz="1600">
            <a:latin typeface="Avenir Book" panose="02000503020000020003" pitchFamily="2" charset="0"/>
          </a:endParaRPr>
        </a:p>
      </dgm:t>
    </dgm:pt>
    <dgm:pt modelId="{BFB94D1E-84A7-4B1E-B9EA-6095C1976F42}">
      <dgm:prSet phldrT="[Tekst]" custT="1"/>
      <dgm:spPr/>
      <dgm:t>
        <a:bodyPr/>
        <a:lstStyle/>
        <a:p>
          <a:r>
            <a:rPr lang="pl-PL" sz="1200">
              <a:latin typeface="Avenir Book" panose="02000503020000020003" pitchFamily="2" charset="0"/>
            </a:rPr>
            <a:t>Bezpieczny.</a:t>
          </a:r>
        </a:p>
      </dgm:t>
    </dgm:pt>
    <dgm:pt modelId="{51515CBF-D42A-4F5F-A12B-F774F3F64D31}" type="parTrans" cxnId="{18B11A40-CC27-40CF-8872-A3D0F059983C}">
      <dgm:prSet/>
      <dgm:spPr/>
      <dgm:t>
        <a:bodyPr/>
        <a:lstStyle/>
        <a:p>
          <a:endParaRPr lang="pl-PL" sz="1600">
            <a:latin typeface="Avenir Book" panose="02000503020000020003" pitchFamily="2" charset="0"/>
          </a:endParaRPr>
        </a:p>
      </dgm:t>
    </dgm:pt>
    <dgm:pt modelId="{EED7DC21-386A-4693-9FFC-8473529571C4}" type="sibTrans" cxnId="{18B11A40-CC27-40CF-8872-A3D0F059983C}">
      <dgm:prSet/>
      <dgm:spPr/>
      <dgm:t>
        <a:bodyPr/>
        <a:lstStyle/>
        <a:p>
          <a:endParaRPr lang="pl-PL" sz="1600">
            <a:latin typeface="Avenir Book" panose="02000503020000020003" pitchFamily="2" charset="0"/>
          </a:endParaRPr>
        </a:p>
      </dgm:t>
    </dgm:pt>
    <dgm:pt modelId="{3DE1BED4-10F5-4FF3-99CC-9A591B35E191}">
      <dgm:prSet phldrT="[Tekst]" custT="1"/>
      <dgm:spPr/>
      <dgm:t>
        <a:bodyPr/>
        <a:lstStyle/>
        <a:p>
          <a:r>
            <a:rPr lang="pl-PL" sz="1200">
              <a:latin typeface="Avenir Book" panose="02000503020000020003" pitchFamily="2" charset="0"/>
            </a:rPr>
            <a:t>Ekologiczny.</a:t>
          </a:r>
        </a:p>
      </dgm:t>
    </dgm:pt>
    <dgm:pt modelId="{E480C560-B516-4004-83E0-5144C0584E3D}" type="parTrans" cxnId="{DD60E388-0BD2-4104-B9B3-001BC09DCFE4}">
      <dgm:prSet/>
      <dgm:spPr/>
      <dgm:t>
        <a:bodyPr/>
        <a:lstStyle/>
        <a:p>
          <a:endParaRPr lang="pl-PL" sz="1600">
            <a:latin typeface="Avenir Book" panose="02000503020000020003" pitchFamily="2" charset="0"/>
          </a:endParaRPr>
        </a:p>
      </dgm:t>
    </dgm:pt>
    <dgm:pt modelId="{3EE595F1-2501-4507-BC19-34FD5DF3BD38}" type="sibTrans" cxnId="{DD60E388-0BD2-4104-B9B3-001BC09DCFE4}">
      <dgm:prSet/>
      <dgm:spPr/>
      <dgm:t>
        <a:bodyPr/>
        <a:lstStyle/>
        <a:p>
          <a:endParaRPr lang="pl-PL" sz="1600">
            <a:latin typeface="Avenir Book" panose="02000503020000020003" pitchFamily="2" charset="0"/>
          </a:endParaRPr>
        </a:p>
      </dgm:t>
    </dgm:pt>
    <dgm:pt modelId="{F0401DAD-BEE4-F948-A4C3-7E109F8D9BCE}">
      <dgm:prSet phldrT="[Tekst]" custT="1"/>
      <dgm:spPr/>
      <dgm:t>
        <a:bodyPr/>
        <a:lstStyle/>
        <a:p>
          <a:r>
            <a:rPr lang="pl-PL" sz="1200">
              <a:latin typeface="Avenir Book" panose="02000503020000020003" pitchFamily="2" charset="0"/>
            </a:rPr>
            <a:t>Innowacyjny.</a:t>
          </a:r>
        </a:p>
      </dgm:t>
    </dgm:pt>
    <dgm:pt modelId="{B7D1EC73-8074-9B46-8384-D529A254FD2A}" type="parTrans" cxnId="{36078A24-046B-2F4A-B2C3-2A3FB9EE0DE7}">
      <dgm:prSet/>
      <dgm:spPr/>
      <dgm:t>
        <a:bodyPr/>
        <a:lstStyle/>
        <a:p>
          <a:endParaRPr lang="pl-PL"/>
        </a:p>
      </dgm:t>
    </dgm:pt>
    <dgm:pt modelId="{C484CAEB-F894-524B-87A0-3CE93BF87FC3}" type="sibTrans" cxnId="{36078A24-046B-2F4A-B2C3-2A3FB9EE0DE7}">
      <dgm:prSet/>
      <dgm:spPr/>
      <dgm:t>
        <a:bodyPr/>
        <a:lstStyle/>
        <a:p>
          <a:endParaRPr lang="pl-PL"/>
        </a:p>
      </dgm:t>
    </dgm:pt>
    <dgm:pt modelId="{B00DCB06-0B1A-EF46-B6A5-B76C14265050}">
      <dgm:prSet phldrT="[Tekst]" custT="1"/>
      <dgm:spPr/>
      <dgm:t>
        <a:bodyPr/>
        <a:lstStyle/>
        <a:p>
          <a:r>
            <a:rPr lang="pl-PL" sz="1200">
              <a:latin typeface="Avenir Book" panose="02000503020000020003" pitchFamily="2" charset="0"/>
            </a:rPr>
            <a:t>Aktywny,</a:t>
          </a:r>
        </a:p>
      </dgm:t>
    </dgm:pt>
    <dgm:pt modelId="{20209A32-3F75-144F-B487-82E815337441}" type="parTrans" cxnId="{091F2AC4-2A33-5345-BB01-8CE4D2A9DEFC}">
      <dgm:prSet/>
      <dgm:spPr/>
      <dgm:t>
        <a:bodyPr/>
        <a:lstStyle/>
        <a:p>
          <a:endParaRPr lang="pl-PL"/>
        </a:p>
      </dgm:t>
    </dgm:pt>
    <dgm:pt modelId="{847F14C2-579D-694D-B272-F38D4F8526AC}" type="sibTrans" cxnId="{091F2AC4-2A33-5345-BB01-8CE4D2A9DEFC}">
      <dgm:prSet/>
      <dgm:spPr/>
      <dgm:t>
        <a:bodyPr/>
        <a:lstStyle/>
        <a:p>
          <a:endParaRPr lang="pl-PL"/>
        </a:p>
      </dgm:t>
    </dgm:pt>
    <dgm:pt modelId="{6C26DCB6-9D17-45F3-AB37-FD966C87167C}" type="pres">
      <dgm:prSet presAssocID="{6C9D6956-93A9-4C73-B375-32DA57B37D89}" presName="Name0" presStyleCnt="0">
        <dgm:presLayoutVars>
          <dgm:dir/>
          <dgm:animLvl val="lvl"/>
          <dgm:resizeHandles val="exact"/>
        </dgm:presLayoutVars>
      </dgm:prSet>
      <dgm:spPr/>
    </dgm:pt>
    <dgm:pt modelId="{B330E797-FE45-45F6-9C22-D3FBA695946B}" type="pres">
      <dgm:prSet presAssocID="{82D2DEB0-E678-4044-9044-EAE17B54CED7}" presName="linNode" presStyleCnt="0"/>
      <dgm:spPr/>
    </dgm:pt>
    <dgm:pt modelId="{914A43FA-5F64-48D7-A1D8-5BFE1F21C01B}" type="pres">
      <dgm:prSet presAssocID="{82D2DEB0-E678-4044-9044-EAE17B54CED7}" presName="parentText" presStyleLbl="node1" presStyleIdx="0" presStyleCnt="3" custScaleX="119378" custScaleY="99940">
        <dgm:presLayoutVars>
          <dgm:chMax val="1"/>
          <dgm:bulletEnabled val="1"/>
        </dgm:presLayoutVars>
      </dgm:prSet>
      <dgm:spPr/>
    </dgm:pt>
    <dgm:pt modelId="{7F50B8CA-111D-480C-BBD3-1ABF8447E883}" type="pres">
      <dgm:prSet presAssocID="{82D2DEB0-E678-4044-9044-EAE17B54CED7}" presName="descendantText" presStyleLbl="alignAccFollowNode1" presStyleIdx="0" presStyleCnt="3">
        <dgm:presLayoutVars>
          <dgm:bulletEnabled val="1"/>
        </dgm:presLayoutVars>
      </dgm:prSet>
      <dgm:spPr/>
    </dgm:pt>
    <dgm:pt modelId="{A1882063-756D-4C3D-895B-7500ABC2BFF5}" type="pres">
      <dgm:prSet presAssocID="{7F894B76-99DD-4CC5-BCD7-17B99E6FBFD3}" presName="sp" presStyleCnt="0"/>
      <dgm:spPr/>
    </dgm:pt>
    <dgm:pt modelId="{9C20776C-46A3-4900-B1B0-3F6EFBE94555}" type="pres">
      <dgm:prSet presAssocID="{D0F3135C-7E95-4C81-BD3F-F8E5A3B53EE1}" presName="linNode" presStyleCnt="0"/>
      <dgm:spPr/>
    </dgm:pt>
    <dgm:pt modelId="{784B9301-BA58-4D04-ABA3-3DF8E1FB7F8F}" type="pres">
      <dgm:prSet presAssocID="{D0F3135C-7E95-4C81-BD3F-F8E5A3B53EE1}" presName="parentText" presStyleLbl="node1" presStyleIdx="1" presStyleCnt="3" custScaleX="126238" custScaleY="99789">
        <dgm:presLayoutVars>
          <dgm:chMax val="1"/>
          <dgm:bulletEnabled val="1"/>
        </dgm:presLayoutVars>
      </dgm:prSet>
      <dgm:spPr/>
    </dgm:pt>
    <dgm:pt modelId="{DF2A05B1-3349-4D4E-BAC5-C3540A90FF88}" type="pres">
      <dgm:prSet presAssocID="{D0F3135C-7E95-4C81-BD3F-F8E5A3B53EE1}" presName="descendantText" presStyleLbl="alignAccFollowNode1" presStyleIdx="1" presStyleCnt="3" custScaleX="105720">
        <dgm:presLayoutVars>
          <dgm:bulletEnabled val="1"/>
        </dgm:presLayoutVars>
      </dgm:prSet>
      <dgm:spPr/>
    </dgm:pt>
    <dgm:pt modelId="{018374CF-02AE-41B0-A2C7-B154C22C3A11}" type="pres">
      <dgm:prSet presAssocID="{C4C3F81A-8F4C-4724-9E30-A5D202C671D8}" presName="sp" presStyleCnt="0"/>
      <dgm:spPr/>
    </dgm:pt>
    <dgm:pt modelId="{92CCE1A0-F306-406F-B29E-613AF2751E6B}" type="pres">
      <dgm:prSet presAssocID="{28E9BEA1-1A94-4ADD-8B96-85E77DCCBA41}" presName="linNode" presStyleCnt="0"/>
      <dgm:spPr/>
    </dgm:pt>
    <dgm:pt modelId="{0AFA2EC5-1CC9-4C3C-9767-BCC5C7602FF9}" type="pres">
      <dgm:prSet presAssocID="{28E9BEA1-1A94-4ADD-8B96-85E77DCCBA41}" presName="parentText" presStyleLbl="node1" presStyleIdx="2" presStyleCnt="3" custScaleX="119378" custScaleY="100367">
        <dgm:presLayoutVars>
          <dgm:chMax val="1"/>
          <dgm:bulletEnabled val="1"/>
        </dgm:presLayoutVars>
      </dgm:prSet>
      <dgm:spPr/>
    </dgm:pt>
    <dgm:pt modelId="{B5BBD251-AD75-45A9-BBF3-9773837783B4}" type="pres">
      <dgm:prSet presAssocID="{28E9BEA1-1A94-4ADD-8B96-85E77DCCBA41}" presName="descendantText" presStyleLbl="alignAccFollowNode1" presStyleIdx="2" presStyleCnt="3">
        <dgm:presLayoutVars>
          <dgm:bulletEnabled val="1"/>
        </dgm:presLayoutVars>
      </dgm:prSet>
      <dgm:spPr/>
    </dgm:pt>
  </dgm:ptLst>
  <dgm:cxnLst>
    <dgm:cxn modelId="{F5718A1B-5B6B-A447-BCF3-83CF2D650241}" type="presOf" srcId="{F0401DAD-BEE4-F948-A4C3-7E109F8D9BCE}" destId="{7F50B8CA-111D-480C-BBD3-1ABF8447E883}" srcOrd="0" destOrd="1" presId="urn:microsoft.com/office/officeart/2005/8/layout/vList5"/>
    <dgm:cxn modelId="{36078A24-046B-2F4A-B2C3-2A3FB9EE0DE7}" srcId="{82D2DEB0-E678-4044-9044-EAE17B54CED7}" destId="{F0401DAD-BEE4-F948-A4C3-7E109F8D9BCE}" srcOrd="1" destOrd="0" parTransId="{B7D1EC73-8074-9B46-8384-D529A254FD2A}" sibTransId="{C484CAEB-F894-524B-87A0-3CE93BF87FC3}"/>
    <dgm:cxn modelId="{11E9A42C-8FC9-414A-985B-D577A32769B1}" srcId="{6C9D6956-93A9-4C73-B375-32DA57B37D89}" destId="{28E9BEA1-1A94-4ADD-8B96-85E77DCCBA41}" srcOrd="2" destOrd="0" parTransId="{F409CCF1-9F93-4AFF-B554-945A8524B23E}" sibTransId="{3E3F56A6-46AF-4BF0-9356-AEFA4B3820EB}"/>
    <dgm:cxn modelId="{136E912F-5DBC-440D-88A5-531F3EC50ACA}" srcId="{D0F3135C-7E95-4C81-BD3F-F8E5A3B53EE1}" destId="{AC3BF0DD-D874-4DAB-8CF1-18936DEBDA37}" srcOrd="0" destOrd="0" parTransId="{5FCDC200-B24A-4845-9844-468E1BDFE870}" sibTransId="{C7E06E19-8F74-478F-A1EA-5BAB5C59B103}"/>
    <dgm:cxn modelId="{5825EC31-8E47-477D-889C-2575F1888053}" srcId="{82D2DEB0-E678-4044-9044-EAE17B54CED7}" destId="{8E67A75A-D647-4168-97B3-798B3957C4DC}" srcOrd="0" destOrd="0" parTransId="{5F5C4C7F-4EED-4BF9-A6DE-30FF4F109CED}" sibTransId="{A1142ED1-9F92-4C0D-844C-7EA83A38A75B}"/>
    <dgm:cxn modelId="{18B11A40-CC27-40CF-8872-A3D0F059983C}" srcId="{28E9BEA1-1A94-4ADD-8B96-85E77DCCBA41}" destId="{BFB94D1E-84A7-4B1E-B9EA-6095C1976F42}" srcOrd="2" destOrd="0" parTransId="{51515CBF-D42A-4F5F-A12B-F774F3F64D31}" sibTransId="{EED7DC21-386A-4693-9FFC-8473529571C4}"/>
    <dgm:cxn modelId="{27AD9C5E-1404-41DB-8BEF-6A8D085CF86F}" type="presOf" srcId="{6C9D6956-93A9-4C73-B375-32DA57B37D89}" destId="{6C26DCB6-9D17-45F3-AB37-FD966C87167C}" srcOrd="0" destOrd="0" presId="urn:microsoft.com/office/officeart/2005/8/layout/vList5"/>
    <dgm:cxn modelId="{C1244245-022D-4806-8639-91C9CC9A0159}" type="presOf" srcId="{BFB94D1E-84A7-4B1E-B9EA-6095C1976F42}" destId="{B5BBD251-AD75-45A9-BBF3-9773837783B4}" srcOrd="0" destOrd="2" presId="urn:microsoft.com/office/officeart/2005/8/layout/vList5"/>
    <dgm:cxn modelId="{E4BCB646-DFEC-4A65-AD57-8F5A12C920AA}" type="presOf" srcId="{82D2DEB0-E678-4044-9044-EAE17B54CED7}" destId="{914A43FA-5F64-48D7-A1D8-5BFE1F21C01B}" srcOrd="0" destOrd="0" presId="urn:microsoft.com/office/officeart/2005/8/layout/vList5"/>
    <dgm:cxn modelId="{12CCC549-27B6-4A0B-AC9A-31E59FD3D069}" type="presOf" srcId="{D0F3135C-7E95-4C81-BD3F-F8E5A3B53EE1}" destId="{784B9301-BA58-4D04-ABA3-3DF8E1FB7F8F}" srcOrd="0" destOrd="0" presId="urn:microsoft.com/office/officeart/2005/8/layout/vList5"/>
    <dgm:cxn modelId="{7B74E06A-9B69-43E4-A940-E763D2436C9A}" srcId="{6C9D6956-93A9-4C73-B375-32DA57B37D89}" destId="{82D2DEB0-E678-4044-9044-EAE17B54CED7}" srcOrd="0" destOrd="0" parTransId="{698EB070-E912-4D59-ABE4-8F126BD544D3}" sibTransId="{7F894B76-99DD-4CC5-BCD7-17B99E6FBFD3}"/>
    <dgm:cxn modelId="{4DC1BE51-DC0F-4763-A0FC-F957BAFCBDD7}" type="presOf" srcId="{AC3BF0DD-D874-4DAB-8CF1-18936DEBDA37}" destId="{DF2A05B1-3349-4D4E-BAC5-C3540A90FF88}" srcOrd="0" destOrd="0" presId="urn:microsoft.com/office/officeart/2005/8/layout/vList5"/>
    <dgm:cxn modelId="{A37AAD58-0218-4536-AE82-DF46EFF57BE3}" type="presOf" srcId="{8E67A75A-D647-4168-97B3-798B3957C4DC}" destId="{7F50B8CA-111D-480C-BBD3-1ABF8447E883}" srcOrd="0" destOrd="0" presId="urn:microsoft.com/office/officeart/2005/8/layout/vList5"/>
    <dgm:cxn modelId="{CC5F5D5A-5E8F-479A-A9AE-A1C189A88262}" type="presOf" srcId="{3DE1BED4-10F5-4FF3-99CC-9A591B35E191}" destId="{DF2A05B1-3349-4D4E-BAC5-C3540A90FF88}" srcOrd="0" destOrd="1" presId="urn:microsoft.com/office/officeart/2005/8/layout/vList5"/>
    <dgm:cxn modelId="{67444F83-74B1-4165-A788-7A85C8C33689}" type="presOf" srcId="{97E41E7C-21C8-4AE5-B27D-E45F47BF2E4D}" destId="{B5BBD251-AD75-45A9-BBF3-9773837783B4}" srcOrd="0" destOrd="0" presId="urn:microsoft.com/office/officeart/2005/8/layout/vList5"/>
    <dgm:cxn modelId="{DD60E388-0BD2-4104-B9B3-001BC09DCFE4}" srcId="{D0F3135C-7E95-4C81-BD3F-F8E5A3B53EE1}" destId="{3DE1BED4-10F5-4FF3-99CC-9A591B35E191}" srcOrd="1" destOrd="0" parTransId="{E480C560-B516-4004-83E0-5144C0584E3D}" sibTransId="{3EE595F1-2501-4507-BC19-34FD5DF3BD38}"/>
    <dgm:cxn modelId="{091F2AC4-2A33-5345-BB01-8CE4D2A9DEFC}" srcId="{28E9BEA1-1A94-4ADD-8B96-85E77DCCBA41}" destId="{B00DCB06-0B1A-EF46-B6A5-B76C14265050}" srcOrd="1" destOrd="0" parTransId="{20209A32-3F75-144F-B487-82E815337441}" sibTransId="{847F14C2-579D-694D-B272-F38D4F8526AC}"/>
    <dgm:cxn modelId="{14870FC6-D2D8-4AE9-AA78-68F30C8BCEEF}" srcId="{28E9BEA1-1A94-4ADD-8B96-85E77DCCBA41}" destId="{97E41E7C-21C8-4AE5-B27D-E45F47BF2E4D}" srcOrd="0" destOrd="0" parTransId="{81E95300-BB46-499E-9E64-EC6ECE6D8B74}" sibTransId="{8525F933-021D-476A-BE31-35E3EFBBA588}"/>
    <dgm:cxn modelId="{0D785BCB-00FB-4110-B095-F0E594E23330}" type="presOf" srcId="{28E9BEA1-1A94-4ADD-8B96-85E77DCCBA41}" destId="{0AFA2EC5-1CC9-4C3C-9767-BCC5C7602FF9}" srcOrd="0" destOrd="0" presId="urn:microsoft.com/office/officeart/2005/8/layout/vList5"/>
    <dgm:cxn modelId="{51FF51D3-CA01-480B-8010-54D9AEE386F2}" srcId="{6C9D6956-93A9-4C73-B375-32DA57B37D89}" destId="{D0F3135C-7E95-4C81-BD3F-F8E5A3B53EE1}" srcOrd="1" destOrd="0" parTransId="{8D1EF536-F149-4DE2-96B3-C190D9F754E0}" sibTransId="{C4C3F81A-8F4C-4724-9E30-A5D202C671D8}"/>
    <dgm:cxn modelId="{2DAC8FE3-9A06-D144-8B57-978344CD6A0B}" type="presOf" srcId="{B00DCB06-0B1A-EF46-B6A5-B76C14265050}" destId="{B5BBD251-AD75-45A9-BBF3-9773837783B4}" srcOrd="0" destOrd="1" presId="urn:microsoft.com/office/officeart/2005/8/layout/vList5"/>
    <dgm:cxn modelId="{674C815B-65CE-48F7-A279-825C4DB4261F}" type="presParOf" srcId="{6C26DCB6-9D17-45F3-AB37-FD966C87167C}" destId="{B330E797-FE45-45F6-9C22-D3FBA695946B}" srcOrd="0" destOrd="0" presId="urn:microsoft.com/office/officeart/2005/8/layout/vList5"/>
    <dgm:cxn modelId="{55CA9512-2DCB-4344-9FB7-6A93C0C95D31}" type="presParOf" srcId="{B330E797-FE45-45F6-9C22-D3FBA695946B}" destId="{914A43FA-5F64-48D7-A1D8-5BFE1F21C01B}" srcOrd="0" destOrd="0" presId="urn:microsoft.com/office/officeart/2005/8/layout/vList5"/>
    <dgm:cxn modelId="{EB7799FF-D8DD-49D5-AD81-733729647290}" type="presParOf" srcId="{B330E797-FE45-45F6-9C22-D3FBA695946B}" destId="{7F50B8CA-111D-480C-BBD3-1ABF8447E883}" srcOrd="1" destOrd="0" presId="urn:microsoft.com/office/officeart/2005/8/layout/vList5"/>
    <dgm:cxn modelId="{5F100FCE-DF7A-41AC-BCB1-127A73CAE652}" type="presParOf" srcId="{6C26DCB6-9D17-45F3-AB37-FD966C87167C}" destId="{A1882063-756D-4C3D-895B-7500ABC2BFF5}" srcOrd="1" destOrd="0" presId="urn:microsoft.com/office/officeart/2005/8/layout/vList5"/>
    <dgm:cxn modelId="{48C06E7D-05D6-44DA-81F5-4F5F7A9F7978}" type="presParOf" srcId="{6C26DCB6-9D17-45F3-AB37-FD966C87167C}" destId="{9C20776C-46A3-4900-B1B0-3F6EFBE94555}" srcOrd="2" destOrd="0" presId="urn:microsoft.com/office/officeart/2005/8/layout/vList5"/>
    <dgm:cxn modelId="{9A96D64B-51DB-4591-8135-0467D351E44B}" type="presParOf" srcId="{9C20776C-46A3-4900-B1B0-3F6EFBE94555}" destId="{784B9301-BA58-4D04-ABA3-3DF8E1FB7F8F}" srcOrd="0" destOrd="0" presId="urn:microsoft.com/office/officeart/2005/8/layout/vList5"/>
    <dgm:cxn modelId="{C438CE6B-78EF-421E-BBD5-E6C09A8DF2A7}" type="presParOf" srcId="{9C20776C-46A3-4900-B1B0-3F6EFBE94555}" destId="{DF2A05B1-3349-4D4E-BAC5-C3540A90FF88}" srcOrd="1" destOrd="0" presId="urn:microsoft.com/office/officeart/2005/8/layout/vList5"/>
    <dgm:cxn modelId="{6D1D0FB2-494E-490A-A103-D9A35034EC6C}" type="presParOf" srcId="{6C26DCB6-9D17-45F3-AB37-FD966C87167C}" destId="{018374CF-02AE-41B0-A2C7-B154C22C3A11}" srcOrd="3" destOrd="0" presId="urn:microsoft.com/office/officeart/2005/8/layout/vList5"/>
    <dgm:cxn modelId="{48D7DC6E-3E0D-496B-A1CC-CEBFE6A06BE6}" type="presParOf" srcId="{6C26DCB6-9D17-45F3-AB37-FD966C87167C}" destId="{92CCE1A0-F306-406F-B29E-613AF2751E6B}" srcOrd="4" destOrd="0" presId="urn:microsoft.com/office/officeart/2005/8/layout/vList5"/>
    <dgm:cxn modelId="{2DA09F3E-0CE6-46BF-9BA4-1033F3DD5200}" type="presParOf" srcId="{92CCE1A0-F306-406F-B29E-613AF2751E6B}" destId="{0AFA2EC5-1CC9-4C3C-9767-BCC5C7602FF9}" srcOrd="0" destOrd="0" presId="urn:microsoft.com/office/officeart/2005/8/layout/vList5"/>
    <dgm:cxn modelId="{0D09F5ED-123E-4377-8F24-7A706CC3F5E7}" type="presParOf" srcId="{92CCE1A0-F306-406F-B29E-613AF2751E6B}" destId="{B5BBD251-AD75-45A9-BBF3-9773837783B4}"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EED81-7F48-473E-A68C-82B1C66F07B4}">
      <dsp:nvSpPr>
        <dsp:cNvPr id="0" name=""/>
        <dsp:cNvSpPr/>
      </dsp:nvSpPr>
      <dsp:spPr>
        <a:xfrm rot="5400000">
          <a:off x="3650113" y="-1508448"/>
          <a:ext cx="534352" cy="3686860"/>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l-PL" sz="1200" b="0" kern="1200" dirty="0">
              <a:latin typeface="Avenir Book" panose="02000503020000020003" pitchFamily="2" charset="0"/>
            </a:rPr>
            <a:t>CO:</a:t>
          </a:r>
          <a:r>
            <a:rPr lang="pl-PL" sz="1200" kern="1200" dirty="0">
              <a:latin typeface="Avenir Book" panose="02000503020000020003" pitchFamily="2" charset="0"/>
            </a:rPr>
            <a:t> Regony, dochody, obywatelskość</a:t>
          </a:r>
        </a:p>
        <a:p>
          <a:pPr marL="114300" lvl="1" indent="-114300" algn="l" defTabSz="533400">
            <a:lnSpc>
              <a:spcPct val="90000"/>
            </a:lnSpc>
            <a:spcBef>
              <a:spcPct val="0"/>
            </a:spcBef>
            <a:spcAft>
              <a:spcPct val="15000"/>
            </a:spcAft>
            <a:buChar char="•"/>
          </a:pPr>
          <a:r>
            <a:rPr lang="pl-PL" sz="1200" kern="1200" dirty="0">
              <a:latin typeface="Avenir Book" panose="02000503020000020003" pitchFamily="2" charset="0"/>
            </a:rPr>
            <a:t>DLACZEGO: peryferyjność, migracje, brak wiary </a:t>
          </a:r>
        </a:p>
      </dsp:txBody>
      <dsp:txXfrm rot="-5400000">
        <a:off x="2073860" y="93890"/>
        <a:ext cx="3660775" cy="482182"/>
      </dsp:txXfrm>
    </dsp:sp>
    <dsp:sp modelId="{8FE558FC-D33F-4E6F-8967-1009CF89A2A1}">
      <dsp:nvSpPr>
        <dsp:cNvPr id="0" name=""/>
        <dsp:cNvSpPr/>
      </dsp:nvSpPr>
      <dsp:spPr>
        <a:xfrm>
          <a:off x="0" y="1012"/>
          <a:ext cx="2073859" cy="6679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dirty="0">
              <a:latin typeface="Avenir Book" panose="02000503020000020003" pitchFamily="2" charset="0"/>
            </a:rPr>
            <a:t>Bierność</a:t>
          </a:r>
        </a:p>
      </dsp:txBody>
      <dsp:txXfrm>
        <a:off x="32606" y="33618"/>
        <a:ext cx="2008647" cy="602728"/>
      </dsp:txXfrm>
    </dsp:sp>
    <dsp:sp modelId="{AEB761BC-B6C9-4A76-8C54-E131CB0154AB}">
      <dsp:nvSpPr>
        <dsp:cNvPr id="0" name=""/>
        <dsp:cNvSpPr/>
      </dsp:nvSpPr>
      <dsp:spPr>
        <a:xfrm rot="5400000">
          <a:off x="3650113" y="-807110"/>
          <a:ext cx="534352" cy="3686860"/>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l-PL" sz="1200" kern="1200" dirty="0">
              <a:latin typeface="Avenir Book" panose="02000503020000020003" pitchFamily="2" charset="0"/>
            </a:rPr>
            <a:t>Dostępność drogowa – jakość, bezpieczeństwo</a:t>
          </a:r>
        </a:p>
        <a:p>
          <a:pPr marL="114300" lvl="1" indent="-114300" algn="l" defTabSz="533400">
            <a:lnSpc>
              <a:spcPct val="90000"/>
            </a:lnSpc>
            <a:spcBef>
              <a:spcPct val="0"/>
            </a:spcBef>
            <a:spcAft>
              <a:spcPct val="15000"/>
            </a:spcAft>
            <a:buChar char="•"/>
          </a:pPr>
          <a:r>
            <a:rPr lang="pl-PL" sz="1200" kern="1200" dirty="0">
              <a:latin typeface="Avenir Book" panose="02000503020000020003" pitchFamily="2" charset="0"/>
            </a:rPr>
            <a:t>Informacja wewnętrzna i zewnętrzna</a:t>
          </a:r>
        </a:p>
      </dsp:txBody>
      <dsp:txXfrm rot="-5400000">
        <a:off x="2073860" y="795228"/>
        <a:ext cx="3660775" cy="482182"/>
      </dsp:txXfrm>
    </dsp:sp>
    <dsp:sp modelId="{74E5B329-9696-468B-A4CF-A7A6B3DC9B52}">
      <dsp:nvSpPr>
        <dsp:cNvPr id="0" name=""/>
        <dsp:cNvSpPr/>
      </dsp:nvSpPr>
      <dsp:spPr>
        <a:xfrm>
          <a:off x="0" y="702349"/>
          <a:ext cx="2073859" cy="6679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dirty="0">
              <a:latin typeface="Avenir Book" panose="02000503020000020003" pitchFamily="2" charset="0"/>
            </a:rPr>
            <a:t>Komunikacja</a:t>
          </a:r>
        </a:p>
      </dsp:txBody>
      <dsp:txXfrm>
        <a:off x="32606" y="734955"/>
        <a:ext cx="2008647" cy="602728"/>
      </dsp:txXfrm>
    </dsp:sp>
    <dsp:sp modelId="{F9EF1B02-312D-445B-B27E-8E1CA5CDCBA3}">
      <dsp:nvSpPr>
        <dsp:cNvPr id="0" name=""/>
        <dsp:cNvSpPr/>
      </dsp:nvSpPr>
      <dsp:spPr>
        <a:xfrm rot="5400000">
          <a:off x="3650113" y="-105772"/>
          <a:ext cx="534352" cy="3686860"/>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l-PL" sz="1200" kern="1200" dirty="0">
              <a:latin typeface="Avenir Book" panose="02000503020000020003" pitchFamily="2" charset="0"/>
            </a:rPr>
            <a:t>Dofinansowanie, projekty, inwestycje</a:t>
          </a:r>
        </a:p>
        <a:p>
          <a:pPr marL="114300" lvl="1" indent="-114300" algn="l" defTabSz="533400">
            <a:lnSpc>
              <a:spcPct val="90000"/>
            </a:lnSpc>
            <a:spcBef>
              <a:spcPct val="0"/>
            </a:spcBef>
            <a:spcAft>
              <a:spcPct val="15000"/>
            </a:spcAft>
            <a:buChar char="•"/>
          </a:pPr>
          <a:r>
            <a:rPr lang="pl-PL" sz="1200" kern="1200" dirty="0">
              <a:latin typeface="Avenir Book" panose="02000503020000020003" pitchFamily="2" charset="0"/>
            </a:rPr>
            <a:t>Aktywność organizacji, w tym NGO i firm</a:t>
          </a:r>
        </a:p>
      </dsp:txBody>
      <dsp:txXfrm rot="-5400000">
        <a:off x="2073860" y="1496566"/>
        <a:ext cx="3660775" cy="482182"/>
      </dsp:txXfrm>
    </dsp:sp>
    <dsp:sp modelId="{CA748B70-8332-4945-B6D0-E8E17D346411}">
      <dsp:nvSpPr>
        <dsp:cNvPr id="0" name=""/>
        <dsp:cNvSpPr/>
      </dsp:nvSpPr>
      <dsp:spPr>
        <a:xfrm>
          <a:off x="0" y="1403687"/>
          <a:ext cx="2073859" cy="6679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dirty="0">
              <a:latin typeface="Avenir Book" panose="02000503020000020003" pitchFamily="2" charset="0"/>
            </a:rPr>
            <a:t>Rozwój</a:t>
          </a:r>
        </a:p>
      </dsp:txBody>
      <dsp:txXfrm>
        <a:off x="32606" y="1436293"/>
        <a:ext cx="2008647" cy="6027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F43B64-DF19-447F-A372-99F53254994B}">
      <dsp:nvSpPr>
        <dsp:cNvPr id="0" name=""/>
        <dsp:cNvSpPr/>
      </dsp:nvSpPr>
      <dsp:spPr>
        <a:xfrm>
          <a:off x="3205498" y="2037232"/>
          <a:ext cx="2242657" cy="95869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endParaRPr lang="pl-PL" sz="800" kern="1200" dirty="0">
            <a:latin typeface="Avenir Book" panose="02000503020000020003" pitchFamily="2" charset="0"/>
          </a:endParaRPr>
        </a:p>
        <a:p>
          <a:pPr marL="57150" lvl="1" indent="-57150" algn="l" defTabSz="488950">
            <a:lnSpc>
              <a:spcPct val="90000"/>
            </a:lnSpc>
            <a:spcBef>
              <a:spcPct val="0"/>
            </a:spcBef>
            <a:spcAft>
              <a:spcPct val="15000"/>
            </a:spcAft>
            <a:buChar char="•"/>
          </a:pPr>
          <a:r>
            <a:rPr lang="pl-PL" sz="1100" kern="1200" dirty="0">
              <a:latin typeface="Avenir Book" panose="02000503020000020003" pitchFamily="2" charset="0"/>
            </a:rPr>
            <a:t>Świeżość, zaczynamy kolejny etap od początku, czerpiemy z </a:t>
          </a:r>
          <a:r>
            <a:rPr lang="pl-PL" sz="1100" kern="1200">
              <a:latin typeface="Avenir Book" panose="02000503020000020003" pitchFamily="2" charset="0"/>
            </a:rPr>
            <a:t>doświadczenia innych</a:t>
          </a:r>
          <a:endParaRPr lang="pl-PL" sz="1100" kern="1200" dirty="0">
            <a:latin typeface="Avenir Book" panose="02000503020000020003" pitchFamily="2" charset="0"/>
          </a:endParaRPr>
        </a:p>
      </dsp:txBody>
      <dsp:txXfrm>
        <a:off x="3899354" y="2297965"/>
        <a:ext cx="1527742" cy="676905"/>
      </dsp:txXfrm>
    </dsp:sp>
    <dsp:sp modelId="{C6BA815C-6738-416F-92AB-9B66A85A85E2}">
      <dsp:nvSpPr>
        <dsp:cNvPr id="0" name=""/>
        <dsp:cNvSpPr/>
      </dsp:nvSpPr>
      <dsp:spPr>
        <a:xfrm>
          <a:off x="368818" y="2037232"/>
          <a:ext cx="2242657" cy="95869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pl-PL" sz="1100" kern="0" baseline="0" dirty="0">
              <a:latin typeface="Avenir Book" panose="02000503020000020003" pitchFamily="2" charset="0"/>
            </a:rPr>
            <a:t>Unikalne wyroby mleczarskie, meblarskie oraz potencjał rękodzielniczy</a:t>
          </a:r>
        </a:p>
      </dsp:txBody>
      <dsp:txXfrm>
        <a:off x="389877" y="2297965"/>
        <a:ext cx="1527742" cy="676905"/>
      </dsp:txXfrm>
    </dsp:sp>
    <dsp:sp modelId="{334E6F7C-E925-4342-B289-A76548393853}">
      <dsp:nvSpPr>
        <dsp:cNvPr id="0" name=""/>
        <dsp:cNvSpPr/>
      </dsp:nvSpPr>
      <dsp:spPr>
        <a:xfrm>
          <a:off x="3261767" y="0"/>
          <a:ext cx="2242657" cy="95869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pl-PL" sz="1100" kern="1200" dirty="0">
              <a:latin typeface="Avenir Book" panose="02000503020000020003" pitchFamily="2" charset="0"/>
            </a:rPr>
            <a:t>Grupa osób, której zależy na rozwoju Gminy, gotowych brać na swoje barki odpowiedzialność za konkretne projekty</a:t>
          </a:r>
        </a:p>
      </dsp:txBody>
      <dsp:txXfrm>
        <a:off x="3955623" y="21059"/>
        <a:ext cx="1527742" cy="676905"/>
      </dsp:txXfrm>
    </dsp:sp>
    <dsp:sp modelId="{6F9B8B56-0554-44B1-ADE6-FD913D7EDB51}">
      <dsp:nvSpPr>
        <dsp:cNvPr id="0" name=""/>
        <dsp:cNvSpPr/>
      </dsp:nvSpPr>
      <dsp:spPr>
        <a:xfrm>
          <a:off x="312564" y="0"/>
          <a:ext cx="2242657" cy="95869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pl-PL" sz="1100" b="0" kern="1200" dirty="0">
              <a:latin typeface="Avenir Book" panose="02000503020000020003" pitchFamily="2" charset="0"/>
            </a:rPr>
            <a:t>W</a:t>
          </a:r>
          <a:r>
            <a:rPr lang="pl-PL" sz="1100" kern="1200" dirty="0">
              <a:latin typeface="Avenir Book" panose="02000503020000020003" pitchFamily="2" charset="0"/>
            </a:rPr>
            <a:t>alory przyrodnicze, położenie geograficzne, znakomite wskaźniki środowiskowe</a:t>
          </a:r>
        </a:p>
      </dsp:txBody>
      <dsp:txXfrm>
        <a:off x="333623" y="21059"/>
        <a:ext cx="1527742" cy="676905"/>
      </dsp:txXfrm>
    </dsp:sp>
    <dsp:sp modelId="{141C2EB3-59CF-4144-A7F3-5FFE299EE4A6}">
      <dsp:nvSpPr>
        <dsp:cNvPr id="0" name=""/>
        <dsp:cNvSpPr/>
      </dsp:nvSpPr>
      <dsp:spPr>
        <a:xfrm>
          <a:off x="1553163" y="170768"/>
          <a:ext cx="1297237" cy="1297237"/>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dirty="0">
              <a:latin typeface="Avenir Book" panose="02000503020000020003" pitchFamily="2" charset="0"/>
            </a:rPr>
            <a:t>Zielone Płuca</a:t>
          </a:r>
        </a:p>
      </dsp:txBody>
      <dsp:txXfrm>
        <a:off x="1933115" y="550720"/>
        <a:ext cx="917285" cy="917285"/>
      </dsp:txXfrm>
    </dsp:sp>
    <dsp:sp modelId="{8ADF3EBA-5884-4B95-99B1-8D01A61E68FE}">
      <dsp:nvSpPr>
        <dsp:cNvPr id="0" name=""/>
        <dsp:cNvSpPr/>
      </dsp:nvSpPr>
      <dsp:spPr>
        <a:xfrm rot="5400000">
          <a:off x="2910319" y="170768"/>
          <a:ext cx="1297237" cy="1297237"/>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dirty="0">
              <a:latin typeface="Avenir Book" panose="02000503020000020003" pitchFamily="2" charset="0"/>
            </a:rPr>
            <a:t>Ludzie</a:t>
          </a:r>
        </a:p>
      </dsp:txBody>
      <dsp:txXfrm rot="-5400000">
        <a:off x="2910319" y="550720"/>
        <a:ext cx="917285" cy="917285"/>
      </dsp:txXfrm>
    </dsp:sp>
    <dsp:sp modelId="{4E5634FE-95F9-4B33-AC67-884DBA9DACC2}">
      <dsp:nvSpPr>
        <dsp:cNvPr id="0" name=""/>
        <dsp:cNvSpPr/>
      </dsp:nvSpPr>
      <dsp:spPr>
        <a:xfrm rot="10800000">
          <a:off x="2910319" y="1527924"/>
          <a:ext cx="1297237" cy="1297237"/>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dirty="0">
              <a:latin typeface="Avenir Book" panose="02000503020000020003" pitchFamily="2" charset="0"/>
            </a:rPr>
            <a:t>Czysta karta</a:t>
          </a:r>
        </a:p>
      </dsp:txBody>
      <dsp:txXfrm rot="10800000">
        <a:off x="2910319" y="1527924"/>
        <a:ext cx="917285" cy="917285"/>
      </dsp:txXfrm>
    </dsp:sp>
    <dsp:sp modelId="{3CB7E2CC-9940-48EF-9DBC-04D01368A711}">
      <dsp:nvSpPr>
        <dsp:cNvPr id="0" name=""/>
        <dsp:cNvSpPr/>
      </dsp:nvSpPr>
      <dsp:spPr>
        <a:xfrm rot="16200000">
          <a:off x="1553163" y="1527924"/>
          <a:ext cx="1297237" cy="1297237"/>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dirty="0">
              <a:latin typeface="Avenir Book" panose="02000503020000020003" pitchFamily="2" charset="0"/>
            </a:rPr>
            <a:t>Lokalne produkty i przedsiębior-czość </a:t>
          </a:r>
        </a:p>
      </dsp:txBody>
      <dsp:txXfrm rot="5400000">
        <a:off x="1933115" y="1527924"/>
        <a:ext cx="917285" cy="917285"/>
      </dsp:txXfrm>
    </dsp:sp>
    <dsp:sp modelId="{9FD427FE-3477-4397-B36B-360C0A9B2C41}">
      <dsp:nvSpPr>
        <dsp:cNvPr id="0" name=""/>
        <dsp:cNvSpPr/>
      </dsp:nvSpPr>
      <dsp:spPr>
        <a:xfrm>
          <a:off x="2656414" y="1228331"/>
          <a:ext cx="447891" cy="389470"/>
        </a:xfrm>
        <a:prstGeom prst="circularArrow">
          <a:avLst/>
        </a:prstGeom>
        <a:solidFill>
          <a:schemeClr val="accent5">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094E7B-1F56-4FC9-9F93-D477BE87FEE9}">
      <dsp:nvSpPr>
        <dsp:cNvPr id="0" name=""/>
        <dsp:cNvSpPr/>
      </dsp:nvSpPr>
      <dsp:spPr>
        <a:xfrm rot="10800000">
          <a:off x="2656414" y="1378127"/>
          <a:ext cx="447891" cy="389470"/>
        </a:xfrm>
        <a:prstGeom prst="circularArrow">
          <a:avLst/>
        </a:prstGeom>
        <a:solidFill>
          <a:schemeClr val="accent5">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50B8CA-111D-480C-BBD3-1ABF8447E883}">
      <dsp:nvSpPr>
        <dsp:cNvPr id="0" name=""/>
        <dsp:cNvSpPr/>
      </dsp:nvSpPr>
      <dsp:spPr>
        <a:xfrm rot="5400000">
          <a:off x="3689389" y="-1296184"/>
          <a:ext cx="674325" cy="3436515"/>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l-PL" sz="1200" kern="1200">
              <a:latin typeface="Avenir Book" panose="02000503020000020003" pitchFamily="2" charset="0"/>
            </a:rPr>
            <a:t>Cyfrowy,</a:t>
          </a:r>
        </a:p>
        <a:p>
          <a:pPr marL="114300" lvl="1" indent="-114300" algn="l" defTabSz="533400">
            <a:lnSpc>
              <a:spcPct val="90000"/>
            </a:lnSpc>
            <a:spcBef>
              <a:spcPct val="0"/>
            </a:spcBef>
            <a:spcAft>
              <a:spcPct val="15000"/>
            </a:spcAft>
            <a:buChar char="•"/>
          </a:pPr>
          <a:r>
            <a:rPr lang="pl-PL" sz="1200" kern="1200">
              <a:latin typeface="Avenir Book" panose="02000503020000020003" pitchFamily="2" charset="0"/>
            </a:rPr>
            <a:t>Innowacyjny.</a:t>
          </a:r>
        </a:p>
      </dsp:txBody>
      <dsp:txXfrm rot="-5400000">
        <a:off x="2308294" y="117829"/>
        <a:ext cx="3403597" cy="608489"/>
      </dsp:txXfrm>
    </dsp:sp>
    <dsp:sp modelId="{914A43FA-5F64-48D7-A1D8-5BFE1F21C01B}">
      <dsp:nvSpPr>
        <dsp:cNvPr id="0" name=""/>
        <dsp:cNvSpPr/>
      </dsp:nvSpPr>
      <dsp:spPr>
        <a:xfrm>
          <a:off x="670" y="872"/>
          <a:ext cx="2307624" cy="8424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b="1" kern="1200">
              <a:latin typeface="Avenir Book" panose="02000503020000020003" pitchFamily="2" charset="0"/>
            </a:rPr>
            <a:t>Przedsiębiorczy Międzybórz</a:t>
          </a:r>
        </a:p>
      </dsp:txBody>
      <dsp:txXfrm>
        <a:off x="41793" y="41995"/>
        <a:ext cx="2225378" cy="760154"/>
      </dsp:txXfrm>
    </dsp:sp>
    <dsp:sp modelId="{DF2A05B1-3349-4D4E-BAC5-C3540A90FF88}">
      <dsp:nvSpPr>
        <dsp:cNvPr id="0" name=""/>
        <dsp:cNvSpPr/>
      </dsp:nvSpPr>
      <dsp:spPr>
        <a:xfrm rot="5400000">
          <a:off x="3688982" y="-411854"/>
          <a:ext cx="674325" cy="3435674"/>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l-PL" sz="1200" kern="1200">
              <a:latin typeface="Avenir Book" panose="02000503020000020003" pitchFamily="2" charset="0"/>
            </a:rPr>
            <a:t>Estetyczny, </a:t>
          </a:r>
        </a:p>
        <a:p>
          <a:pPr marL="114300" lvl="1" indent="-114300" algn="l" defTabSz="533400">
            <a:lnSpc>
              <a:spcPct val="90000"/>
            </a:lnSpc>
            <a:spcBef>
              <a:spcPct val="0"/>
            </a:spcBef>
            <a:spcAft>
              <a:spcPct val="15000"/>
            </a:spcAft>
            <a:buChar char="•"/>
          </a:pPr>
          <a:r>
            <a:rPr lang="pl-PL" sz="1200" kern="1200">
              <a:latin typeface="Avenir Book" panose="02000503020000020003" pitchFamily="2" charset="0"/>
            </a:rPr>
            <a:t>Ekologiczny.</a:t>
          </a:r>
        </a:p>
      </dsp:txBody>
      <dsp:txXfrm rot="-5400000">
        <a:off x="2308308" y="1001738"/>
        <a:ext cx="3402756" cy="608489"/>
      </dsp:txXfrm>
    </dsp:sp>
    <dsp:sp modelId="{784B9301-BA58-4D04-ABA3-3DF8E1FB7F8F}">
      <dsp:nvSpPr>
        <dsp:cNvPr id="0" name=""/>
        <dsp:cNvSpPr/>
      </dsp:nvSpPr>
      <dsp:spPr>
        <a:xfrm>
          <a:off x="670" y="885418"/>
          <a:ext cx="2307637" cy="8411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b="1" kern="1200">
              <a:latin typeface="Avenir Book" panose="02000503020000020003" pitchFamily="2" charset="0"/>
            </a:rPr>
            <a:t>Zielony Międzybórz</a:t>
          </a:r>
        </a:p>
      </dsp:txBody>
      <dsp:txXfrm>
        <a:off x="41730" y="926478"/>
        <a:ext cx="2225517" cy="759008"/>
      </dsp:txXfrm>
    </dsp:sp>
    <dsp:sp modelId="{B5BBD251-AD75-45A9-BBF3-9773837783B4}">
      <dsp:nvSpPr>
        <dsp:cNvPr id="0" name=""/>
        <dsp:cNvSpPr/>
      </dsp:nvSpPr>
      <dsp:spPr>
        <a:xfrm rot="5400000">
          <a:off x="3689389" y="473434"/>
          <a:ext cx="674325" cy="3436515"/>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pl-PL" sz="1200" kern="1200">
              <a:latin typeface="Avenir Book" panose="02000503020000020003" pitchFamily="2" charset="0"/>
            </a:rPr>
            <a:t>Profesjonalny,</a:t>
          </a:r>
        </a:p>
        <a:p>
          <a:pPr marL="114300" lvl="1" indent="-114300" algn="l" defTabSz="533400">
            <a:lnSpc>
              <a:spcPct val="90000"/>
            </a:lnSpc>
            <a:spcBef>
              <a:spcPct val="0"/>
            </a:spcBef>
            <a:spcAft>
              <a:spcPct val="15000"/>
            </a:spcAft>
            <a:buChar char="•"/>
          </a:pPr>
          <a:r>
            <a:rPr lang="pl-PL" sz="1200" kern="1200">
              <a:latin typeface="Avenir Book" panose="02000503020000020003" pitchFamily="2" charset="0"/>
            </a:rPr>
            <a:t>Aktywny,</a:t>
          </a:r>
        </a:p>
        <a:p>
          <a:pPr marL="114300" lvl="1" indent="-114300" algn="l" defTabSz="533400">
            <a:lnSpc>
              <a:spcPct val="90000"/>
            </a:lnSpc>
            <a:spcBef>
              <a:spcPct val="0"/>
            </a:spcBef>
            <a:spcAft>
              <a:spcPct val="15000"/>
            </a:spcAft>
            <a:buChar char="•"/>
          </a:pPr>
          <a:r>
            <a:rPr lang="pl-PL" sz="1200" kern="1200">
              <a:latin typeface="Avenir Book" panose="02000503020000020003" pitchFamily="2" charset="0"/>
            </a:rPr>
            <a:t>Bezpieczny.</a:t>
          </a:r>
        </a:p>
      </dsp:txBody>
      <dsp:txXfrm rot="-5400000">
        <a:off x="2308294" y="1887447"/>
        <a:ext cx="3403597" cy="608489"/>
      </dsp:txXfrm>
    </dsp:sp>
    <dsp:sp modelId="{0AFA2EC5-1CC9-4C3C-9767-BCC5C7602FF9}">
      <dsp:nvSpPr>
        <dsp:cNvPr id="0" name=""/>
        <dsp:cNvSpPr/>
      </dsp:nvSpPr>
      <dsp:spPr>
        <a:xfrm>
          <a:off x="670" y="1768692"/>
          <a:ext cx="2307624" cy="8460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b="1" kern="1200">
              <a:latin typeface="Avenir Book" panose="02000503020000020003" pitchFamily="2" charset="0"/>
            </a:rPr>
            <a:t>Przyjazny Międzybórz</a:t>
          </a:r>
        </a:p>
      </dsp:txBody>
      <dsp:txXfrm>
        <a:off x="41968" y="1809990"/>
        <a:ext cx="2225028" cy="76340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D2316-7721-4265-B1EF-C6692A862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23061</Words>
  <Characters>138367</Characters>
  <Application>Microsoft Office Word</Application>
  <DocSecurity>0</DocSecurity>
  <Lines>1153</Lines>
  <Paragraphs>322</Paragraphs>
  <ScaleCrop>false</ScaleCrop>
  <HeadingPairs>
    <vt:vector size="4" baseType="variant">
      <vt:variant>
        <vt:lpstr>Назва</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161106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Jerzy Tutaj</dc:creator>
  <cp:keywords/>
  <dc:description/>
  <cp:lastModifiedBy>Jerzy Tutaj</cp:lastModifiedBy>
  <cp:revision>3</cp:revision>
  <cp:lastPrinted>2025-05-28T10:11:00Z</cp:lastPrinted>
  <dcterms:created xsi:type="dcterms:W3CDTF">2025-05-28T10:11:00Z</dcterms:created>
  <dcterms:modified xsi:type="dcterms:W3CDTF">2025-05-28T10:12:00Z</dcterms:modified>
</cp:coreProperties>
</file>