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EC49" w14:textId="46A0FE63" w:rsidR="004D7D6B" w:rsidRDefault="004D7D6B" w:rsidP="004D7D6B">
      <w:pPr>
        <w:pStyle w:val="ResolutionTitle"/>
      </w:pPr>
      <w:r>
        <w:t xml:space="preserve">UCHWAŁA NR </w:t>
      </w:r>
      <w:r>
        <w:t>…</w:t>
      </w:r>
      <w:r>
        <w:t>/</w:t>
      </w:r>
      <w:r>
        <w:t>…</w:t>
      </w:r>
      <w:r>
        <w:t>/</w:t>
      </w:r>
      <w:r>
        <w:t>…</w:t>
      </w:r>
    </w:p>
    <w:p w14:paraId="689290D9" w14:textId="77777777" w:rsidR="004D7D6B" w:rsidRDefault="004D7D6B" w:rsidP="004D7D6B">
      <w:pPr>
        <w:pStyle w:val="ResolutionTitle"/>
      </w:pPr>
      <w:r>
        <w:t>Rady Miejskiej Międzybórz</w:t>
      </w:r>
    </w:p>
    <w:p w14:paraId="59CBB6FD" w14:textId="5A99C4E5" w:rsidR="004D7D6B" w:rsidRDefault="004D7D6B" w:rsidP="004D7D6B">
      <w:pPr>
        <w:pStyle w:val="ResolutionTitle"/>
      </w:pPr>
      <w:r>
        <w:t xml:space="preserve">z dnia </w:t>
      </w:r>
      <w:r>
        <w:t>29 stycznia</w:t>
      </w:r>
      <w:r>
        <w:t xml:space="preserve"> 202</w:t>
      </w:r>
      <w:r>
        <w:t>6</w:t>
      </w:r>
      <w:r>
        <w:t xml:space="preserve"> r.</w:t>
      </w:r>
    </w:p>
    <w:p w14:paraId="7737DFCC" w14:textId="3409C352" w:rsidR="004D7D6B" w:rsidRDefault="004D7D6B" w:rsidP="004D7D6B">
      <w:pPr>
        <w:pStyle w:val="ResolutionTitle"/>
      </w:pPr>
      <w:r>
        <w:t>w sprawie zmiany wieloletniej prognozy finansowej Miasta i Gminy Międzybórz na lata 202</w:t>
      </w:r>
      <w:r>
        <w:t>6</w:t>
      </w:r>
      <w:r>
        <w:t>-20</w:t>
      </w:r>
      <w:r>
        <w:t>41</w:t>
      </w:r>
    </w:p>
    <w:p w14:paraId="359197C9" w14:textId="77777777" w:rsidR="004D7D6B" w:rsidRDefault="004D7D6B" w:rsidP="004D7D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D78CB78" w14:textId="77777777" w:rsidR="004D7D6B" w:rsidRDefault="004D7D6B" w:rsidP="004D7D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18 ust. 2 pkt 15 ustawy z dnia 8 marca 1990 r. o samorządzie gminnym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Dz. U. </w:t>
      </w:r>
      <w:r>
        <w:rPr>
          <w:rFonts w:ascii="Times New Roman" w:hAnsi="Times New Roman" w:cs="Times New Roman"/>
        </w:rPr>
        <w:br/>
        <w:t>z 2025 r. poz. 1153 ze zm.)  oraz art. 226 – 229, art. 230 ust. 6 ustawy z dnia 27 sierpnia 2009 r. o finansach publicznych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 U. z 2025 r. poz. 1483 ze zm.),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Rada Miejska Międzybórz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uchwala, co następuje:</w:t>
      </w:r>
    </w:p>
    <w:p w14:paraId="0E227F15" w14:textId="77777777" w:rsidR="004D7D6B" w:rsidRDefault="004D7D6B" w:rsidP="004D7D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71FCDA" w14:textId="4F224A27" w:rsidR="004D7D6B" w:rsidRDefault="004D7D6B" w:rsidP="004D7D6B">
      <w:pPr>
        <w:pStyle w:val="Akapitzlist"/>
        <w:numPr>
          <w:ilvl w:val="0"/>
          <w:numId w:val="1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bCs/>
        </w:rPr>
        <w:t>1.</w:t>
      </w:r>
      <w:r>
        <w:rPr>
          <w:b/>
          <w:bCs/>
        </w:rPr>
        <w:t xml:space="preserve"> </w:t>
      </w:r>
      <w:r>
        <w:t>Przyjmuje się wieloletnią prognozę finansową na lata 202</w:t>
      </w:r>
      <w:r>
        <w:t>6</w:t>
      </w:r>
      <w:r>
        <w:t xml:space="preserve"> – 20</w:t>
      </w:r>
      <w:r>
        <w:t>41</w:t>
      </w:r>
      <w:r>
        <w:t xml:space="preserve"> wraz z prognozą kwoty długu i spłat zobowiązań na lata 2025 – 2039, stanowiącą załącznik nr 1 do niniejszej uchwały.</w:t>
      </w:r>
    </w:p>
    <w:p w14:paraId="1BFE2831" w14:textId="77777777" w:rsidR="004D7D6B" w:rsidRDefault="004D7D6B" w:rsidP="004D7D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Przyjmuje się wykaz realizowanych przedsięwzięć określony w załączniku nr 2 do niniejszej uchwały.</w:t>
      </w:r>
    </w:p>
    <w:p w14:paraId="00588FFC" w14:textId="77777777" w:rsidR="004D7D6B" w:rsidRDefault="004D7D6B" w:rsidP="004D7D6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t>Objaśnienia wartości przyjętych w wieloletniej prognozie finansowej stanowią załącznik nr 3 do niniejszej uchwały.</w:t>
      </w:r>
    </w:p>
    <w:p w14:paraId="60986227" w14:textId="77777777" w:rsidR="004D7D6B" w:rsidRDefault="004D7D6B" w:rsidP="004D7D6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 w:val="0"/>
        <w:jc w:val="both"/>
      </w:pPr>
      <w:r>
        <w:t>Upoważnia się Burmistrza Miasta i Gminy do zaciągania zobowiązań związanych z realizacją przedsięwzięć, o których mowa w § 1 ust. 2 do wysokości limitów określonych w załączniku nr 2.</w:t>
      </w:r>
    </w:p>
    <w:p w14:paraId="50FA676E" w14:textId="77777777" w:rsidR="004D7D6B" w:rsidRDefault="004D7D6B" w:rsidP="004D7D6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 w:val="0"/>
      </w:pPr>
      <w:r>
        <w:t>Wykonanie uchwały powierza się Burmistrzowi Miasta i Gminy Międzybórz.</w:t>
      </w:r>
    </w:p>
    <w:p w14:paraId="315ED974" w14:textId="77777777" w:rsidR="004D7D6B" w:rsidRDefault="004D7D6B" w:rsidP="004D7D6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 w:val="0"/>
        <w:jc w:val="both"/>
      </w:pPr>
      <w:r>
        <w:t>Uchwała wchodzi w życie z dniem podjęcia.</w:t>
      </w:r>
    </w:p>
    <w:p w14:paraId="1EC8FF99" w14:textId="77777777" w:rsidR="004D7D6B" w:rsidRDefault="004D7D6B" w:rsidP="004D7D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0025CDC" w14:textId="77777777" w:rsidR="004D7D6B" w:rsidRDefault="004D7D6B" w:rsidP="004D7D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5B13A51" w14:textId="77777777" w:rsidR="004D7D6B" w:rsidRDefault="004D7D6B" w:rsidP="004D7D6B">
      <w:pPr>
        <w:pStyle w:val="OrdinanceFooter"/>
      </w:pPr>
      <w:r>
        <w:t>Przewodniczący Rady Miejskiej Międzybórz</w:t>
      </w:r>
    </w:p>
    <w:p w14:paraId="4B16F976" w14:textId="77777777" w:rsidR="004D7D6B" w:rsidRDefault="004D7D6B" w:rsidP="004D7D6B">
      <w:pPr>
        <w:spacing w:after="0" w:line="276" w:lineRule="auto"/>
        <w:rPr>
          <w:rFonts w:ascii="Times New Roman" w:eastAsiaTheme="minorEastAsia" w:hAnsi="Times New Roman" w:cs="Times New Roman"/>
          <w:lang w:eastAsia="pl-PL"/>
        </w:rPr>
        <w:sectPr w:rsidR="004D7D6B" w:rsidSect="004D7D6B">
          <w:pgSz w:w="11906" w:h="16838"/>
          <w:pgMar w:top="1417" w:right="1020" w:bottom="992" w:left="1020" w:header="720" w:footer="720" w:gutter="0"/>
          <w:cols w:space="708"/>
        </w:sectPr>
      </w:pPr>
    </w:p>
    <w:p w14:paraId="2E9A4851" w14:textId="77777777" w:rsidR="00051E0B" w:rsidRDefault="00051E0B"/>
    <w:sectPr w:rsidR="0005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7682B"/>
    <w:multiLevelType w:val="hybridMultilevel"/>
    <w:tmpl w:val="B1464AC2"/>
    <w:lvl w:ilvl="0" w:tplc="6D0A8CF8">
      <w:start w:val="1"/>
      <w:numFmt w:val="decimal"/>
      <w:lvlText w:val="§ 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4559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6B"/>
    <w:rsid w:val="00051E0B"/>
    <w:rsid w:val="004D7D6B"/>
    <w:rsid w:val="008664C0"/>
    <w:rsid w:val="009939A0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D8D8"/>
  <w15:chartTrackingRefBased/>
  <w15:docId w15:val="{3C5A6D6A-849E-41ED-9B64-9612BD80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D6B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7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7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7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7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7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7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7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7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7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7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7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7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7D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7D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7D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7D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7D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7D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7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7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7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7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7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7D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4D7D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7D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7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7D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7D6B"/>
    <w:rPr>
      <w:b/>
      <w:bCs/>
      <w:smallCaps/>
      <w:color w:val="2F5496" w:themeColor="accent1" w:themeShade="BF"/>
      <w:spacing w:val="5"/>
    </w:rPr>
  </w:style>
  <w:style w:type="paragraph" w:customStyle="1" w:styleId="OrdinanceFooter">
    <w:name w:val="OrdinanceFooter"/>
    <w:rsid w:val="004D7D6B"/>
    <w:pPr>
      <w:keepNext/>
      <w:spacing w:line="276" w:lineRule="auto"/>
      <w:jc w:val="right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ResolutionTitle">
    <w:name w:val="ResolutionTitle"/>
    <w:rsid w:val="004D7D6B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Międzybórz</dc:creator>
  <cp:keywords/>
  <dc:description/>
  <cp:lastModifiedBy>Gmina Międzybórz</cp:lastModifiedBy>
  <cp:revision>1</cp:revision>
  <dcterms:created xsi:type="dcterms:W3CDTF">2026-01-23T14:25:00Z</dcterms:created>
  <dcterms:modified xsi:type="dcterms:W3CDTF">2026-01-23T14:27:00Z</dcterms:modified>
</cp:coreProperties>
</file>