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7A0C" w14:textId="77777777" w:rsidR="003158BA" w:rsidRDefault="003158BA" w:rsidP="003158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</w:t>
      </w:r>
    </w:p>
    <w:p w14:paraId="59CDF008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1A6F">
        <w:rPr>
          <w:rFonts w:ascii="Times New Roman" w:hAnsi="Times New Roman" w:cs="Times New Roman"/>
          <w:b/>
          <w:bCs/>
        </w:rPr>
        <w:t xml:space="preserve">UCHWAŁA NR  </w:t>
      </w:r>
    </w:p>
    <w:p w14:paraId="4C7E3C4C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1A6F">
        <w:rPr>
          <w:rFonts w:ascii="Times New Roman" w:hAnsi="Times New Roman" w:cs="Times New Roman"/>
          <w:b/>
          <w:bCs/>
        </w:rPr>
        <w:t>RADY MIEJSKIEJ W MIĘDZYBORZU</w:t>
      </w:r>
    </w:p>
    <w:p w14:paraId="21DBFDD6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 xml:space="preserve">z dnia  </w:t>
      </w:r>
    </w:p>
    <w:p w14:paraId="0FA5C67F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BCC21D" w14:textId="2BECF326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1A6F">
        <w:rPr>
          <w:rFonts w:ascii="Times New Roman" w:hAnsi="Times New Roman" w:cs="Times New Roman"/>
          <w:b/>
          <w:bCs/>
        </w:rPr>
        <w:t xml:space="preserve">w sprawie udzielenia Burmistrzowi Miasta i Gminy Międzybórz absolutorium z tytułu </w:t>
      </w:r>
      <w:r>
        <w:rPr>
          <w:rFonts w:ascii="Times New Roman" w:hAnsi="Times New Roman" w:cs="Times New Roman"/>
          <w:b/>
          <w:bCs/>
        </w:rPr>
        <w:t>wykonania budżetu za 202</w:t>
      </w:r>
      <w:r w:rsidR="003A4EFF">
        <w:rPr>
          <w:rFonts w:ascii="Times New Roman" w:hAnsi="Times New Roman" w:cs="Times New Roman"/>
          <w:b/>
          <w:bCs/>
        </w:rPr>
        <w:t>5</w:t>
      </w:r>
      <w:r w:rsidRPr="00471A6F">
        <w:rPr>
          <w:rFonts w:ascii="Times New Roman" w:hAnsi="Times New Roman" w:cs="Times New Roman"/>
          <w:b/>
          <w:bCs/>
        </w:rPr>
        <w:t xml:space="preserve"> rok.</w:t>
      </w:r>
    </w:p>
    <w:p w14:paraId="156FB36C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42E463" w14:textId="34DA4F22" w:rsidR="003158BA" w:rsidRPr="00F97B1E" w:rsidRDefault="003158BA" w:rsidP="00315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 xml:space="preserve">Na podstawie art. 18 </w:t>
      </w:r>
      <w:r>
        <w:rPr>
          <w:rFonts w:ascii="Times New Roman" w:hAnsi="Times New Roman" w:cs="Times New Roman"/>
        </w:rPr>
        <w:t>ust. 2 pkt 4 i art. 28a ust.</w:t>
      </w:r>
      <w:r w:rsidRPr="00471A6F">
        <w:rPr>
          <w:rFonts w:ascii="Times New Roman" w:hAnsi="Times New Roman" w:cs="Times New Roman"/>
        </w:rPr>
        <w:t xml:space="preserve"> 2 ustawy z dnia 8 marca 1990 r. o samorządzie </w:t>
      </w:r>
      <w:r w:rsidRPr="00F97B1E">
        <w:rPr>
          <w:rFonts w:ascii="Times New Roman" w:hAnsi="Times New Roman" w:cs="Times New Roman"/>
        </w:rPr>
        <w:t xml:space="preserve">gminnym </w:t>
      </w:r>
      <w:r>
        <w:rPr>
          <w:rFonts w:ascii="Times New Roman" w:hAnsi="Times New Roman" w:cs="Times New Roman"/>
        </w:rPr>
        <w:t>(</w:t>
      </w:r>
      <w:proofErr w:type="spellStart"/>
      <w:r w:rsidRPr="00F97B1E">
        <w:rPr>
          <w:rFonts w:ascii="Times New Roman" w:hAnsi="Times New Roman" w:cs="Times New Roman"/>
        </w:rPr>
        <w:t>t.j</w:t>
      </w:r>
      <w:proofErr w:type="spellEnd"/>
      <w:r w:rsidRPr="00F97B1E">
        <w:rPr>
          <w:rFonts w:ascii="Times New Roman" w:hAnsi="Times New Roman" w:cs="Times New Roman"/>
        </w:rPr>
        <w:t>. Dz. U. z 202</w:t>
      </w:r>
      <w:r w:rsidR="003A4EFF">
        <w:rPr>
          <w:rFonts w:ascii="Times New Roman" w:hAnsi="Times New Roman" w:cs="Times New Roman"/>
        </w:rPr>
        <w:t>6</w:t>
      </w:r>
      <w:r w:rsidRPr="00F97B1E">
        <w:rPr>
          <w:rFonts w:ascii="Times New Roman" w:hAnsi="Times New Roman" w:cs="Times New Roman"/>
        </w:rPr>
        <w:t xml:space="preserve"> r. poz. </w:t>
      </w:r>
      <w:r w:rsidR="003A4EFF">
        <w:rPr>
          <w:rFonts w:ascii="Times New Roman" w:hAnsi="Times New Roman" w:cs="Times New Roman"/>
        </w:rPr>
        <w:t>662</w:t>
      </w:r>
      <w:r w:rsidRPr="00F97B1E">
        <w:rPr>
          <w:rFonts w:ascii="Times New Roman" w:hAnsi="Times New Roman" w:cs="Times New Roman"/>
        </w:rPr>
        <w:t>) oraz art. 271 ust. 1 ustawy z dnia 27 sierpnia 2009</w:t>
      </w:r>
      <w:r w:rsidRPr="00471A6F">
        <w:rPr>
          <w:rFonts w:ascii="Times New Roman" w:hAnsi="Times New Roman" w:cs="Times New Roman"/>
        </w:rPr>
        <w:t xml:space="preserve"> </w:t>
      </w:r>
      <w:r w:rsidRPr="00F97B1E">
        <w:rPr>
          <w:rFonts w:ascii="Times New Roman" w:hAnsi="Times New Roman" w:cs="Times New Roman"/>
        </w:rPr>
        <w:t>r. o finansach publicznych (</w:t>
      </w:r>
      <w:proofErr w:type="spellStart"/>
      <w:r w:rsidRPr="00F97B1E">
        <w:rPr>
          <w:rFonts w:ascii="Times New Roman" w:hAnsi="Times New Roman" w:cs="Times New Roman"/>
        </w:rPr>
        <w:t>t.j</w:t>
      </w:r>
      <w:proofErr w:type="spellEnd"/>
      <w:r w:rsidRPr="00F97B1E">
        <w:rPr>
          <w:rFonts w:ascii="Times New Roman" w:hAnsi="Times New Roman" w:cs="Times New Roman"/>
        </w:rPr>
        <w:t>. Dz. U. z 202</w:t>
      </w:r>
      <w:r w:rsidR="003A4EFF">
        <w:rPr>
          <w:rFonts w:ascii="Times New Roman" w:hAnsi="Times New Roman" w:cs="Times New Roman"/>
        </w:rPr>
        <w:t>5</w:t>
      </w:r>
      <w:r w:rsidRPr="00F97B1E">
        <w:rPr>
          <w:rFonts w:ascii="Times New Roman" w:hAnsi="Times New Roman" w:cs="Times New Roman"/>
        </w:rPr>
        <w:t xml:space="preserve"> r. poz. </w:t>
      </w:r>
      <w:r w:rsidR="003A4EFF">
        <w:rPr>
          <w:rFonts w:ascii="Times New Roman" w:hAnsi="Times New Roman" w:cs="Times New Roman"/>
        </w:rPr>
        <w:t>1483</w:t>
      </w:r>
      <w:r w:rsidRPr="00F97B1E">
        <w:rPr>
          <w:rFonts w:ascii="Times New Roman" w:hAnsi="Times New Roman" w:cs="Times New Roman"/>
        </w:rPr>
        <w:t xml:space="preserve"> z </w:t>
      </w:r>
      <w:proofErr w:type="spellStart"/>
      <w:r w:rsidRPr="00F97B1E">
        <w:rPr>
          <w:rFonts w:ascii="Times New Roman" w:hAnsi="Times New Roman" w:cs="Times New Roman"/>
        </w:rPr>
        <w:t>późn</w:t>
      </w:r>
      <w:proofErr w:type="spellEnd"/>
      <w:r w:rsidRPr="00F97B1E">
        <w:rPr>
          <w:rFonts w:ascii="Times New Roman" w:hAnsi="Times New Roman" w:cs="Times New Roman"/>
        </w:rPr>
        <w:t>. zm.) po zapoznaniu się z:</w:t>
      </w:r>
    </w:p>
    <w:p w14:paraId="1640A5F9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2C0C9C" w14:textId="629690CE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1) sprawozda</w:t>
      </w:r>
      <w:r>
        <w:rPr>
          <w:rFonts w:ascii="Times New Roman" w:hAnsi="Times New Roman" w:cs="Times New Roman"/>
        </w:rPr>
        <w:t>niem z wykonania budżetu Gminy Międzybórz za 202</w:t>
      </w:r>
      <w:r w:rsidR="00061E7E">
        <w:rPr>
          <w:rFonts w:ascii="Times New Roman" w:hAnsi="Times New Roman" w:cs="Times New Roman"/>
        </w:rPr>
        <w:t>5</w:t>
      </w:r>
      <w:r w:rsidRPr="00471A6F">
        <w:rPr>
          <w:rFonts w:ascii="Times New Roman" w:hAnsi="Times New Roman" w:cs="Times New Roman"/>
        </w:rPr>
        <w:t xml:space="preserve"> rok;</w:t>
      </w:r>
    </w:p>
    <w:p w14:paraId="39EC9DA1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2) sprawozdaniem finansowym;</w:t>
      </w:r>
    </w:p>
    <w:p w14:paraId="456804FA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3) opinią Regionalnej Izby Obrachunkowej we Wrocławiu;</w:t>
      </w:r>
    </w:p>
    <w:p w14:paraId="4293BC58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4) informacją o stanie mienia Gminy Międzybórz;</w:t>
      </w:r>
    </w:p>
    <w:p w14:paraId="38AD476C" w14:textId="77777777" w:rsidR="003158BA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 xml:space="preserve">5) stanowiskiem Komisji Rewizyjnej </w:t>
      </w:r>
      <w:r>
        <w:rPr>
          <w:rFonts w:ascii="Times New Roman" w:hAnsi="Times New Roman" w:cs="Times New Roman"/>
        </w:rPr>
        <w:t>Rady Miejskiej</w:t>
      </w:r>
    </w:p>
    <w:p w14:paraId="6A99D0B3" w14:textId="77777777" w:rsidR="003158BA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E85465" w14:textId="77777777" w:rsidR="003158BA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Rada Miejska w Międzyborzu uchwala, co następuje:</w:t>
      </w:r>
    </w:p>
    <w:p w14:paraId="50FA79B6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1C1ED9" w14:textId="77777777" w:rsidR="003158BA" w:rsidRDefault="003158BA" w:rsidP="00315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1A6F">
        <w:rPr>
          <w:rFonts w:ascii="Times New Roman" w:hAnsi="Times New Roman" w:cs="Times New Roman"/>
          <w:b/>
          <w:bCs/>
        </w:rPr>
        <w:t>§ 1.</w:t>
      </w:r>
    </w:p>
    <w:p w14:paraId="43737BCE" w14:textId="453E0E4B" w:rsidR="003158BA" w:rsidRPr="00061E7E" w:rsidRDefault="003158BA" w:rsidP="0006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 xml:space="preserve">Udziela się Burmistrzowi Miasta i Gminy Międzybórz absolutorium z </w:t>
      </w:r>
      <w:r>
        <w:rPr>
          <w:rFonts w:ascii="Times New Roman" w:hAnsi="Times New Roman" w:cs="Times New Roman"/>
        </w:rPr>
        <w:t>tytułu wykonania budżetu za rok 202</w:t>
      </w:r>
      <w:r w:rsidR="003A4EFF">
        <w:rPr>
          <w:rFonts w:ascii="Times New Roman" w:hAnsi="Times New Roman" w:cs="Times New Roman"/>
        </w:rPr>
        <w:t>5</w:t>
      </w:r>
      <w:r w:rsidRPr="00471A6F">
        <w:rPr>
          <w:rFonts w:ascii="Times New Roman" w:hAnsi="Times New Roman" w:cs="Times New Roman"/>
        </w:rPr>
        <w:t>.</w:t>
      </w:r>
    </w:p>
    <w:p w14:paraId="53D65389" w14:textId="77777777" w:rsidR="00061E7E" w:rsidRDefault="00061E7E" w:rsidP="003158BA">
      <w:pPr>
        <w:jc w:val="center"/>
        <w:rPr>
          <w:rFonts w:ascii="Times New Roman" w:hAnsi="Times New Roman" w:cs="Times New Roman"/>
          <w:b/>
          <w:bCs/>
        </w:rPr>
      </w:pPr>
    </w:p>
    <w:p w14:paraId="40616727" w14:textId="38A60338" w:rsidR="003158BA" w:rsidRDefault="003158BA" w:rsidP="003158BA">
      <w:pPr>
        <w:jc w:val="center"/>
        <w:rPr>
          <w:rFonts w:ascii="Times New Roman" w:hAnsi="Times New Roman" w:cs="Times New Roman"/>
          <w:b/>
          <w:bCs/>
        </w:rPr>
      </w:pPr>
      <w:r w:rsidRPr="00471A6F">
        <w:rPr>
          <w:rFonts w:ascii="Times New Roman" w:hAnsi="Times New Roman" w:cs="Times New Roman"/>
          <w:b/>
          <w:bCs/>
        </w:rPr>
        <w:t>§ 2.</w:t>
      </w:r>
    </w:p>
    <w:p w14:paraId="73BF0A6C" w14:textId="77777777" w:rsidR="003158BA" w:rsidRDefault="003158BA" w:rsidP="003158BA">
      <w:pPr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Uchwała wchodzi w życie z dniem podjęcia.</w:t>
      </w:r>
    </w:p>
    <w:p w14:paraId="02FFC77A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299438B6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36506A19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4603129B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7EED8FC2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7AB1024E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73B25BD9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1C7A9B3B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26A1E29A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2B7F0251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4288A522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10EE1EDD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62BFB1E0" w14:textId="77777777" w:rsidR="00F40C7F" w:rsidRDefault="00F40C7F"/>
    <w:sectPr w:rsidR="00F4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4C"/>
    <w:rsid w:val="00061E7E"/>
    <w:rsid w:val="0016004C"/>
    <w:rsid w:val="001966CB"/>
    <w:rsid w:val="002F3EE2"/>
    <w:rsid w:val="003158BA"/>
    <w:rsid w:val="003A4EFF"/>
    <w:rsid w:val="004F6291"/>
    <w:rsid w:val="009D5677"/>
    <w:rsid w:val="00B263BD"/>
    <w:rsid w:val="00CD5BDE"/>
    <w:rsid w:val="00D620BF"/>
    <w:rsid w:val="00F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783A"/>
  <w15:chartTrackingRefBased/>
  <w15:docId w15:val="{0C76DE17-2258-4028-AE71-8A4C67FC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8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754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</dc:creator>
  <cp:keywords/>
  <dc:description/>
  <cp:lastModifiedBy>Mateusz Nogala</cp:lastModifiedBy>
  <cp:revision>4</cp:revision>
  <dcterms:created xsi:type="dcterms:W3CDTF">2026-06-15T07:17:00Z</dcterms:created>
  <dcterms:modified xsi:type="dcterms:W3CDTF">2026-06-15T07:29:00Z</dcterms:modified>
</cp:coreProperties>
</file>